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70DB2" w14:textId="5DA8771A" w:rsidR="00522BC1" w:rsidRPr="00522BC1" w:rsidRDefault="00522BC1" w:rsidP="00846252">
      <w:pPr>
        <w:spacing w:line="420" w:lineRule="exact"/>
        <w:jc w:val="center"/>
        <w:rPr>
          <w:rFonts w:ascii="宋体" w:hAnsi="宋体"/>
          <w:sz w:val="44"/>
          <w:szCs w:val="30"/>
        </w:rPr>
      </w:pPr>
      <w:bookmarkStart w:id="0" w:name="OLE_LINK1"/>
      <w:r w:rsidRPr="00522BC1">
        <w:rPr>
          <w:rFonts w:ascii="宋体" w:hAnsi="宋体" w:hint="eastAsia"/>
          <w:sz w:val="44"/>
          <w:szCs w:val="30"/>
        </w:rPr>
        <w:t>新型冠状病毒感染的肺炎流行期间农贸市场预防性消毒指引</w:t>
      </w:r>
    </w:p>
    <w:p w14:paraId="3BB08E66" w14:textId="77777777" w:rsidR="003C0F78" w:rsidRDefault="002C31D6" w:rsidP="00846252">
      <w:pPr>
        <w:spacing w:line="420" w:lineRule="exact"/>
        <w:rPr>
          <w:rFonts w:ascii="仿宋_GB2312" w:eastAsia="仿宋_GB2312"/>
          <w:sz w:val="32"/>
        </w:rPr>
      </w:pP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</w:rPr>
        <w:t xml:space="preserve"> </w:t>
      </w:r>
    </w:p>
    <w:bookmarkEnd w:id="0"/>
    <w:p w14:paraId="329E49AD" w14:textId="55C047C5" w:rsidR="00522BC1" w:rsidRPr="00522BC1" w:rsidRDefault="00522BC1" w:rsidP="00846252">
      <w:pPr>
        <w:spacing w:line="420" w:lineRule="exact"/>
        <w:ind w:firstLineChars="200" w:firstLine="640"/>
        <w:rPr>
          <w:rFonts w:ascii="仿宋_GB2312" w:eastAsia="仿宋_GB2312" w:hAnsi="宋体"/>
          <w:sz w:val="32"/>
        </w:rPr>
      </w:pPr>
      <w:r w:rsidRPr="00522BC1">
        <w:rPr>
          <w:rFonts w:ascii="仿宋_GB2312" w:eastAsia="仿宋_GB2312" w:hAnsi="宋体" w:hint="eastAsia"/>
          <w:sz w:val="32"/>
        </w:rPr>
        <w:t>新型冠状病毒感染的肺炎是一种新发传染病，根据目前对该疾病的认知，制定本指引。</w:t>
      </w:r>
    </w:p>
    <w:p w14:paraId="7F53ACE7" w14:textId="003A4045" w:rsidR="003C0F78" w:rsidRDefault="00522BC1" w:rsidP="00846252">
      <w:pPr>
        <w:spacing w:line="420" w:lineRule="exact"/>
        <w:ind w:firstLineChars="200" w:firstLine="640"/>
        <w:rPr>
          <w:rFonts w:ascii="仿宋_GB2312" w:eastAsia="仿宋_GB2312" w:hAnsi="宋体"/>
          <w:sz w:val="32"/>
        </w:rPr>
      </w:pPr>
      <w:r w:rsidRPr="00522BC1">
        <w:rPr>
          <w:rFonts w:ascii="仿宋_GB2312" w:eastAsia="仿宋_GB2312" w:hAnsi="宋体" w:hint="eastAsia"/>
          <w:sz w:val="32"/>
        </w:rPr>
        <w:t>本指引适用于新型冠状病毒感染的肺炎流行期间</w:t>
      </w:r>
      <w:r>
        <w:rPr>
          <w:rFonts w:ascii="仿宋_GB2312" w:eastAsia="仿宋_GB2312" w:hAnsi="宋体" w:hint="eastAsia"/>
          <w:sz w:val="32"/>
        </w:rPr>
        <w:t>农贸市场</w:t>
      </w:r>
      <w:r w:rsidRPr="00522BC1">
        <w:rPr>
          <w:rFonts w:ascii="仿宋_GB2312" w:eastAsia="仿宋_GB2312" w:hAnsi="宋体" w:hint="eastAsia"/>
          <w:sz w:val="32"/>
        </w:rPr>
        <w:t>预防性消毒。</w:t>
      </w:r>
    </w:p>
    <w:p w14:paraId="481D0F8E" w14:textId="77777777" w:rsidR="003C0F78" w:rsidRDefault="002C31D6" w:rsidP="00846252">
      <w:pPr>
        <w:numPr>
          <w:ilvl w:val="0"/>
          <w:numId w:val="2"/>
        </w:numPr>
        <w:spacing w:line="420" w:lineRule="exact"/>
        <w:ind w:firstLineChars="200" w:firstLine="640"/>
        <w:rPr>
          <w:rFonts w:ascii="黑体" w:eastAsia="黑体"/>
          <w:sz w:val="32"/>
        </w:rPr>
      </w:pPr>
      <w:bookmarkStart w:id="1" w:name="OLE_LINK2"/>
      <w:r>
        <w:rPr>
          <w:rFonts w:ascii="黑体" w:eastAsia="黑体" w:hint="eastAsia"/>
          <w:sz w:val="32"/>
        </w:rPr>
        <w:t>消毒原则</w:t>
      </w:r>
    </w:p>
    <w:p w14:paraId="1DEA9B52" w14:textId="77777777" w:rsidR="003C0F78" w:rsidRPr="00522BC1" w:rsidRDefault="002C31D6" w:rsidP="00846252">
      <w:pPr>
        <w:spacing w:line="420" w:lineRule="exact"/>
        <w:ind w:firstLineChars="200" w:firstLine="643"/>
        <w:rPr>
          <w:rFonts w:ascii="楷体" w:eastAsia="楷体" w:hAnsi="楷体"/>
          <w:b/>
          <w:sz w:val="32"/>
        </w:rPr>
      </w:pPr>
      <w:r w:rsidRPr="00522BC1">
        <w:rPr>
          <w:rFonts w:ascii="楷体" w:eastAsia="楷体" w:hAnsi="楷体" w:hint="eastAsia"/>
          <w:b/>
          <w:sz w:val="32"/>
        </w:rPr>
        <w:t>（一）消毒范围及重点</w:t>
      </w:r>
    </w:p>
    <w:p w14:paraId="1ADAB5F5" w14:textId="35A55FB1" w:rsidR="009F3736" w:rsidRDefault="00522BC1" w:rsidP="00846252">
      <w:pPr>
        <w:spacing w:line="42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1.</w:t>
      </w:r>
      <w:r w:rsidR="00716200">
        <w:rPr>
          <w:rFonts w:ascii="仿宋_GB2312" w:eastAsia="仿宋_GB2312" w:hAnsi="宋体" w:hint="eastAsia"/>
          <w:sz w:val="32"/>
        </w:rPr>
        <w:t>售卖</w:t>
      </w:r>
      <w:r w:rsidR="002C31D6">
        <w:rPr>
          <w:rFonts w:ascii="仿宋_GB2312" w:eastAsia="仿宋_GB2312" w:hAnsi="宋体" w:hint="eastAsia"/>
          <w:sz w:val="32"/>
        </w:rPr>
        <w:t>水产、肉类、果蔬</w:t>
      </w:r>
      <w:r w:rsidR="00716200">
        <w:rPr>
          <w:rFonts w:ascii="仿宋_GB2312" w:eastAsia="仿宋_GB2312" w:hAnsi="宋体" w:hint="eastAsia"/>
          <w:sz w:val="32"/>
        </w:rPr>
        <w:t>、冰冻产品</w:t>
      </w:r>
      <w:r w:rsidR="002C31D6">
        <w:rPr>
          <w:rFonts w:ascii="仿宋_GB2312" w:eastAsia="仿宋_GB2312" w:hAnsi="宋体" w:hint="eastAsia"/>
          <w:sz w:val="32"/>
        </w:rPr>
        <w:t>等</w:t>
      </w:r>
      <w:r w:rsidR="009F3736">
        <w:rPr>
          <w:rFonts w:ascii="仿宋_GB2312" w:eastAsia="仿宋_GB2312" w:hAnsi="宋体" w:hint="eastAsia"/>
          <w:sz w:val="32"/>
        </w:rPr>
        <w:t>区域</w:t>
      </w:r>
      <w:r w:rsidR="00513C93">
        <w:rPr>
          <w:rFonts w:ascii="仿宋_GB2312" w:eastAsia="仿宋_GB2312" w:hAnsi="宋体" w:hint="eastAsia"/>
          <w:sz w:val="32"/>
        </w:rPr>
        <w:t>是消毒重点范围</w:t>
      </w:r>
      <w:r w:rsidR="002C31D6">
        <w:rPr>
          <w:rFonts w:ascii="仿宋_GB2312" w:eastAsia="仿宋_GB2312" w:hAnsi="宋体" w:hint="eastAsia"/>
          <w:sz w:val="32"/>
        </w:rPr>
        <w:t>。</w:t>
      </w:r>
    </w:p>
    <w:p w14:paraId="2BADCBDF" w14:textId="3D7BEDD1" w:rsidR="009F3736" w:rsidRDefault="00522BC1" w:rsidP="00846252">
      <w:pPr>
        <w:spacing w:line="42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2.</w:t>
      </w:r>
      <w:r w:rsidR="009F3736">
        <w:rPr>
          <w:rFonts w:ascii="仿宋_GB2312" w:eastAsia="仿宋_GB2312" w:hAnsi="宋体" w:hint="eastAsia"/>
          <w:sz w:val="32"/>
        </w:rPr>
        <w:t>市场</w:t>
      </w:r>
      <w:r w:rsidR="0097304B">
        <w:rPr>
          <w:rFonts w:ascii="仿宋_GB2312" w:eastAsia="仿宋_GB2312" w:hAnsi="宋体" w:hint="eastAsia"/>
          <w:sz w:val="32"/>
        </w:rPr>
        <w:t>其他</w:t>
      </w:r>
      <w:r w:rsidR="00716200">
        <w:rPr>
          <w:rFonts w:ascii="仿宋_GB2312" w:eastAsia="仿宋_GB2312" w:hAnsi="宋体" w:hint="eastAsia"/>
          <w:sz w:val="32"/>
        </w:rPr>
        <w:t>售卖产品的</w:t>
      </w:r>
      <w:r w:rsidR="0097304B">
        <w:rPr>
          <w:rFonts w:ascii="仿宋_GB2312" w:eastAsia="仿宋_GB2312" w:hAnsi="宋体" w:hint="eastAsia"/>
          <w:sz w:val="32"/>
        </w:rPr>
        <w:t>区域</w:t>
      </w:r>
      <w:r w:rsidR="009F3736">
        <w:rPr>
          <w:rFonts w:ascii="仿宋_GB2312" w:eastAsia="仿宋_GB2312" w:hAnsi="宋体" w:hint="eastAsia"/>
          <w:sz w:val="32"/>
        </w:rPr>
        <w:t>、周边区域，以及</w:t>
      </w:r>
      <w:r w:rsidR="0097304B">
        <w:rPr>
          <w:rFonts w:ascii="仿宋_GB2312" w:eastAsia="仿宋_GB2312" w:hAnsi="宋体" w:hint="eastAsia"/>
          <w:sz w:val="32"/>
        </w:rPr>
        <w:t>人员</w:t>
      </w:r>
      <w:r w:rsidR="009F3736">
        <w:rPr>
          <w:rFonts w:ascii="仿宋_GB2312" w:eastAsia="仿宋_GB2312" w:hAnsi="宋体" w:hint="eastAsia"/>
          <w:sz w:val="32"/>
        </w:rPr>
        <w:t>生活和工作过的场所，也需要进行消毒。</w:t>
      </w:r>
    </w:p>
    <w:p w14:paraId="56608CA0" w14:textId="26BA4373" w:rsidR="00973F7B" w:rsidRPr="00973F7B" w:rsidRDefault="00522BC1" w:rsidP="00846252">
      <w:pPr>
        <w:spacing w:line="42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3.</w:t>
      </w:r>
      <w:r w:rsidR="002C31D6">
        <w:rPr>
          <w:rFonts w:ascii="仿宋_GB2312" w:eastAsia="仿宋_GB2312" w:hAnsi="宋体" w:hint="eastAsia"/>
          <w:sz w:val="32"/>
        </w:rPr>
        <w:t>消毒的重点</w:t>
      </w:r>
      <w:r w:rsidR="00513C93">
        <w:rPr>
          <w:rFonts w:ascii="仿宋_GB2312" w:eastAsia="仿宋_GB2312" w:hAnsi="宋体" w:hint="eastAsia"/>
          <w:sz w:val="32"/>
        </w:rPr>
        <w:t>对象为</w:t>
      </w:r>
      <w:r w:rsidR="002C31D6">
        <w:rPr>
          <w:rFonts w:ascii="仿宋_GB2312" w:eastAsia="仿宋_GB2312" w:hAnsi="宋体" w:hint="eastAsia"/>
          <w:sz w:val="32"/>
        </w:rPr>
        <w:t>地面、墙壁、台面</w:t>
      </w:r>
      <w:r w:rsidR="00D62878">
        <w:rPr>
          <w:rFonts w:ascii="仿宋_GB2312" w:eastAsia="仿宋_GB2312" w:hAnsi="宋体" w:hint="eastAsia"/>
          <w:sz w:val="32"/>
        </w:rPr>
        <w:t>、</w:t>
      </w:r>
      <w:r w:rsidR="002C31D6">
        <w:rPr>
          <w:rFonts w:ascii="仿宋_GB2312" w:eastAsia="仿宋_GB2312" w:hAnsi="宋体" w:hint="eastAsia"/>
          <w:sz w:val="32"/>
        </w:rPr>
        <w:t>运输车辆</w:t>
      </w:r>
      <w:r w:rsidR="00D62878">
        <w:rPr>
          <w:rFonts w:ascii="仿宋_GB2312" w:eastAsia="仿宋_GB2312" w:hAnsi="宋体" w:hint="eastAsia"/>
          <w:sz w:val="32"/>
        </w:rPr>
        <w:t>及</w:t>
      </w:r>
      <w:r w:rsidR="0068180D">
        <w:rPr>
          <w:rFonts w:ascii="仿宋_GB2312" w:eastAsia="仿宋_GB2312" w:hAnsi="宋体" w:hint="eastAsia"/>
          <w:sz w:val="32"/>
        </w:rPr>
        <w:t>宰杀工具、称量工具等</w:t>
      </w:r>
      <w:r w:rsidR="00D62878">
        <w:rPr>
          <w:rFonts w:ascii="仿宋_GB2312" w:eastAsia="仿宋_GB2312" w:hAnsi="宋体" w:hint="eastAsia"/>
          <w:sz w:val="32"/>
        </w:rPr>
        <w:t>，</w:t>
      </w:r>
      <w:r w:rsidR="00513C93">
        <w:rPr>
          <w:rFonts w:ascii="仿宋_GB2312" w:eastAsia="仿宋_GB2312" w:hAnsi="宋体" w:hint="eastAsia"/>
          <w:sz w:val="32"/>
        </w:rPr>
        <w:t>需清理</w:t>
      </w:r>
      <w:r w:rsidR="0097304B">
        <w:rPr>
          <w:rFonts w:ascii="仿宋_GB2312" w:eastAsia="仿宋_GB2312" w:hAnsi="宋体" w:hint="eastAsia"/>
          <w:sz w:val="32"/>
        </w:rPr>
        <w:t>转运</w:t>
      </w:r>
      <w:r w:rsidR="00513C93">
        <w:rPr>
          <w:rFonts w:ascii="仿宋_GB2312" w:eastAsia="仿宋_GB2312" w:hAnsi="宋体" w:hint="eastAsia"/>
          <w:sz w:val="32"/>
        </w:rPr>
        <w:t>的各类物资也需要进行消毒。</w:t>
      </w:r>
    </w:p>
    <w:p w14:paraId="0BF6ABC5" w14:textId="77777777" w:rsidR="00513C93" w:rsidRPr="00522BC1" w:rsidRDefault="00513C93" w:rsidP="00846252">
      <w:pPr>
        <w:spacing w:line="420" w:lineRule="exact"/>
        <w:ind w:firstLineChars="200" w:firstLine="643"/>
        <w:rPr>
          <w:rFonts w:ascii="楷体" w:eastAsia="楷体" w:hAnsi="楷体"/>
          <w:b/>
          <w:sz w:val="32"/>
        </w:rPr>
      </w:pPr>
      <w:r w:rsidRPr="00522BC1">
        <w:rPr>
          <w:rFonts w:ascii="楷体" w:eastAsia="楷体" w:hAnsi="楷体" w:hint="eastAsia"/>
          <w:b/>
          <w:sz w:val="32"/>
        </w:rPr>
        <w:t>（二）消毒方法的选择</w:t>
      </w:r>
    </w:p>
    <w:p w14:paraId="4C7CBCA3" w14:textId="69B62978" w:rsidR="003C0F78" w:rsidRDefault="002C31D6" w:rsidP="00846252">
      <w:pPr>
        <w:spacing w:line="420" w:lineRule="exact"/>
        <w:ind w:firstLineChars="200" w:firstLine="640"/>
        <w:rPr>
          <w:rFonts w:eastAsia="仿宋_GB2312" w:cs="仿宋"/>
          <w:kern w:val="0"/>
          <w:sz w:val="32"/>
          <w:szCs w:val="32"/>
        </w:rPr>
      </w:pPr>
      <w:r>
        <w:rPr>
          <w:rFonts w:ascii="仿宋_GB2312" w:eastAsia="仿宋_GB2312" w:hAnsi="宋体" w:hint="eastAsia"/>
          <w:sz w:val="32"/>
        </w:rPr>
        <w:t>针对消毒对象和消毒现场的不同，选择高</w:t>
      </w:r>
      <w:r>
        <w:rPr>
          <w:rFonts w:eastAsia="仿宋_GB2312" w:cs="仿宋" w:hint="eastAsia"/>
          <w:kern w:val="0"/>
          <w:sz w:val="32"/>
          <w:szCs w:val="32"/>
        </w:rPr>
        <w:t>效、可靠的消毒方法，化学消毒时</w:t>
      </w:r>
      <w:r w:rsidR="009D04B4">
        <w:rPr>
          <w:rFonts w:eastAsia="仿宋_GB2312" w:cs="仿宋" w:hint="eastAsia"/>
          <w:kern w:val="0"/>
          <w:sz w:val="32"/>
          <w:szCs w:val="32"/>
        </w:rPr>
        <w:t>可</w:t>
      </w:r>
      <w:r w:rsidR="009D04B4">
        <w:rPr>
          <w:rFonts w:ascii="仿宋_GB2312" w:eastAsia="仿宋_GB2312" w:hAnsi="宋体" w:hint="eastAsia"/>
          <w:sz w:val="32"/>
        </w:rPr>
        <w:t>使用</w:t>
      </w:r>
      <w:r>
        <w:rPr>
          <w:rFonts w:ascii="仿宋_GB2312" w:eastAsia="仿宋_GB2312" w:hAnsi="宋体" w:hint="eastAsia"/>
          <w:sz w:val="32"/>
        </w:rPr>
        <w:t>含氯类</w:t>
      </w:r>
      <w:r w:rsidR="009D04B4">
        <w:rPr>
          <w:rFonts w:ascii="仿宋_GB2312" w:eastAsia="仿宋_GB2312" w:hAnsi="宋体" w:hint="eastAsia"/>
          <w:sz w:val="32"/>
        </w:rPr>
        <w:t>消毒剂，选用其他种类</w:t>
      </w:r>
      <w:r>
        <w:rPr>
          <w:rFonts w:ascii="仿宋_GB2312" w:eastAsia="仿宋_GB2312" w:hAnsi="宋体" w:hint="eastAsia"/>
          <w:sz w:val="32"/>
        </w:rPr>
        <w:t>消毒剂</w:t>
      </w:r>
      <w:r w:rsidR="009D04B4">
        <w:rPr>
          <w:rFonts w:ascii="仿宋_GB2312" w:eastAsia="仿宋_GB2312" w:hAnsi="宋体" w:hint="eastAsia"/>
          <w:sz w:val="32"/>
        </w:rPr>
        <w:t>时</w:t>
      </w:r>
      <w:r>
        <w:rPr>
          <w:rFonts w:ascii="仿宋_GB2312" w:eastAsia="仿宋_GB2312" w:hAnsi="宋体" w:hint="eastAsia"/>
          <w:sz w:val="32"/>
        </w:rPr>
        <w:t>，严格</w:t>
      </w:r>
      <w:r w:rsidR="009D04B4">
        <w:rPr>
          <w:rFonts w:ascii="仿宋_GB2312" w:eastAsia="仿宋_GB2312" w:hAnsi="宋体" w:hint="eastAsia"/>
          <w:sz w:val="32"/>
        </w:rPr>
        <w:t>按说明书的</w:t>
      </w:r>
      <w:r>
        <w:rPr>
          <w:rFonts w:eastAsia="仿宋_GB2312" w:cs="仿宋" w:hint="eastAsia"/>
          <w:kern w:val="0"/>
          <w:sz w:val="32"/>
          <w:szCs w:val="32"/>
        </w:rPr>
        <w:t>作用浓度和作用时间</w:t>
      </w:r>
      <w:r w:rsidR="009D04B4">
        <w:rPr>
          <w:rFonts w:eastAsia="仿宋_GB2312" w:cs="仿宋" w:hint="eastAsia"/>
          <w:kern w:val="0"/>
          <w:sz w:val="32"/>
          <w:szCs w:val="32"/>
        </w:rPr>
        <w:t>操作</w:t>
      </w:r>
      <w:r>
        <w:rPr>
          <w:rFonts w:eastAsia="仿宋_GB2312" w:cs="仿宋" w:hint="eastAsia"/>
          <w:kern w:val="0"/>
          <w:sz w:val="32"/>
          <w:szCs w:val="32"/>
        </w:rPr>
        <w:t>，以确保消毒效果。</w:t>
      </w:r>
    </w:p>
    <w:p w14:paraId="685D8C4F" w14:textId="2C4BC232" w:rsidR="003C0F78" w:rsidRDefault="002C31D6" w:rsidP="00846252">
      <w:pPr>
        <w:spacing w:line="420" w:lineRule="exact"/>
        <w:ind w:firstLineChars="200" w:firstLine="640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t>二、消毒人员防护</w:t>
      </w:r>
    </w:p>
    <w:p w14:paraId="67DC9D65" w14:textId="754D1660" w:rsidR="003C0F78" w:rsidRDefault="002C31D6" w:rsidP="00846252">
      <w:pPr>
        <w:spacing w:line="42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消毒人员应</w:t>
      </w:r>
      <w:r w:rsidR="000C321E">
        <w:rPr>
          <w:rFonts w:ascii="仿宋_GB2312" w:eastAsia="仿宋_GB2312" w:hAnsi="宋体" w:hint="eastAsia"/>
          <w:sz w:val="32"/>
        </w:rPr>
        <w:t>穿戴</w:t>
      </w:r>
      <w:r w:rsidR="00457E26">
        <w:rPr>
          <w:rFonts w:ascii="仿宋_GB2312" w:eastAsia="仿宋_GB2312" w:hAnsi="宋体" w:hint="eastAsia"/>
          <w:sz w:val="32"/>
        </w:rPr>
        <w:t>工作服，</w:t>
      </w:r>
      <w:r>
        <w:rPr>
          <w:rFonts w:ascii="仿宋_GB2312" w:eastAsia="仿宋_GB2312" w:hAnsi="宋体" w:hint="eastAsia"/>
          <w:sz w:val="32"/>
        </w:rPr>
        <w:t>医用</w:t>
      </w:r>
      <w:r w:rsidR="009D04B4">
        <w:rPr>
          <w:rFonts w:ascii="仿宋_GB2312" w:eastAsia="仿宋_GB2312" w:hAnsi="宋体" w:hint="eastAsia"/>
          <w:sz w:val="32"/>
        </w:rPr>
        <w:t>外科</w:t>
      </w:r>
      <w:r>
        <w:rPr>
          <w:rFonts w:ascii="仿宋_GB2312" w:eastAsia="仿宋_GB2312" w:hAnsi="宋体" w:hint="eastAsia"/>
          <w:sz w:val="32"/>
        </w:rPr>
        <w:t>口罩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</w:rPr>
        <w:t>一次性手套</w:t>
      </w:r>
      <w:bookmarkStart w:id="2" w:name="OLE_LINK3"/>
      <w:bookmarkEnd w:id="1"/>
      <w:r w:rsidR="009D04B4">
        <w:rPr>
          <w:rFonts w:ascii="仿宋_GB2312" w:eastAsia="仿宋_GB2312" w:hAnsi="宋体" w:hint="eastAsia"/>
          <w:sz w:val="32"/>
        </w:rPr>
        <w:t>，</w:t>
      </w:r>
      <w:r w:rsidR="009840A4">
        <w:rPr>
          <w:rFonts w:ascii="仿宋_GB2312" w:eastAsia="仿宋_GB2312" w:hAnsi="宋体" w:hint="eastAsia"/>
          <w:sz w:val="32"/>
        </w:rPr>
        <w:t>加强手卫生措施。</w:t>
      </w:r>
    </w:p>
    <w:p w14:paraId="158F1EB6" w14:textId="206829C1" w:rsidR="003C0F78" w:rsidRDefault="000D6161" w:rsidP="00846252">
      <w:pPr>
        <w:spacing w:line="420" w:lineRule="exact"/>
        <w:ind w:left="640"/>
        <w:rPr>
          <w:rFonts w:ascii="黑体" w:eastAsia="黑体" w:hAnsi="宋体"/>
          <w:bCs/>
          <w:sz w:val="32"/>
        </w:rPr>
      </w:pPr>
      <w:r w:rsidRPr="000D6161">
        <w:rPr>
          <w:rFonts w:ascii="黑体" w:eastAsia="黑体" w:hAnsi="宋体" w:hint="eastAsia"/>
          <w:bCs/>
          <w:sz w:val="32"/>
        </w:rPr>
        <w:t>三、</w:t>
      </w:r>
      <w:r w:rsidR="002C31D6">
        <w:rPr>
          <w:rFonts w:ascii="黑体" w:eastAsia="黑体" w:hAnsi="宋体" w:hint="eastAsia"/>
          <w:bCs/>
          <w:sz w:val="32"/>
        </w:rPr>
        <w:t>消毒方法</w:t>
      </w:r>
    </w:p>
    <w:p w14:paraId="2E99D8A0" w14:textId="576EB3EA" w:rsidR="003C0F78" w:rsidRPr="000E0517" w:rsidRDefault="002C31D6" w:rsidP="00846252">
      <w:pPr>
        <w:spacing w:line="420" w:lineRule="exact"/>
        <w:ind w:firstLineChars="200" w:firstLine="643"/>
        <w:rPr>
          <w:rFonts w:ascii="楷体" w:eastAsia="楷体" w:hAnsi="楷体"/>
          <w:b/>
          <w:sz w:val="32"/>
        </w:rPr>
      </w:pPr>
      <w:r w:rsidRPr="000E0517">
        <w:rPr>
          <w:rFonts w:ascii="楷体" w:eastAsia="楷体" w:hAnsi="楷体" w:hint="eastAsia"/>
          <w:b/>
          <w:sz w:val="32"/>
        </w:rPr>
        <w:t xml:space="preserve">（一） </w:t>
      </w:r>
      <w:r w:rsidR="00716200" w:rsidRPr="000E0517">
        <w:rPr>
          <w:rFonts w:ascii="楷体" w:eastAsia="楷体" w:hAnsi="楷体" w:hint="eastAsia"/>
          <w:b/>
          <w:sz w:val="32"/>
        </w:rPr>
        <w:t>售卖</w:t>
      </w:r>
      <w:r w:rsidRPr="000E0517">
        <w:rPr>
          <w:rFonts w:ascii="楷体" w:eastAsia="楷体" w:hAnsi="楷体" w:hint="eastAsia"/>
          <w:b/>
          <w:sz w:val="32"/>
        </w:rPr>
        <w:t>水产、肉类、蔬菜、水果等</w:t>
      </w:r>
      <w:r w:rsidR="00DE1978" w:rsidRPr="000E0517">
        <w:rPr>
          <w:rFonts w:ascii="楷体" w:eastAsia="楷体" w:hAnsi="楷体" w:hint="eastAsia"/>
          <w:b/>
          <w:sz w:val="32"/>
        </w:rPr>
        <w:t>经营区域</w:t>
      </w:r>
    </w:p>
    <w:p w14:paraId="3D99FEEE" w14:textId="642B0BFE" w:rsidR="00412DCB" w:rsidRDefault="002C31D6" w:rsidP="00846252">
      <w:pPr>
        <w:spacing w:line="42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对</w:t>
      </w:r>
      <w:r w:rsidR="00DE1978">
        <w:rPr>
          <w:rFonts w:ascii="仿宋_GB2312" w:eastAsia="仿宋_GB2312" w:hAnsi="宋体" w:hint="eastAsia"/>
          <w:sz w:val="32"/>
        </w:rPr>
        <w:t>区域</w:t>
      </w:r>
      <w:r>
        <w:rPr>
          <w:rFonts w:ascii="仿宋_GB2312" w:eastAsia="仿宋_GB2312" w:hAnsi="宋体" w:hint="eastAsia"/>
          <w:sz w:val="32"/>
        </w:rPr>
        <w:t>内的地面、台面、墙壁以及相关工具用品，如</w:t>
      </w:r>
      <w:r w:rsidR="009D4E26">
        <w:rPr>
          <w:rFonts w:ascii="仿宋_GB2312" w:eastAsia="仿宋_GB2312" w:hAnsi="宋体" w:hint="eastAsia"/>
          <w:sz w:val="32"/>
        </w:rPr>
        <w:t>摊位表面</w:t>
      </w:r>
      <w:r>
        <w:rPr>
          <w:rFonts w:ascii="仿宋_GB2312" w:eastAsia="仿宋_GB2312" w:hAnsi="宋体" w:hint="eastAsia"/>
          <w:sz w:val="32"/>
        </w:rPr>
        <w:t>、笼具、砧板、</w:t>
      </w:r>
      <w:r w:rsidR="009D4E26">
        <w:rPr>
          <w:rFonts w:ascii="仿宋_GB2312" w:eastAsia="仿宋_GB2312" w:hAnsi="宋体" w:hint="eastAsia"/>
          <w:sz w:val="32"/>
        </w:rPr>
        <w:t>刀、</w:t>
      </w:r>
      <w:r>
        <w:rPr>
          <w:rFonts w:ascii="仿宋_GB2312" w:eastAsia="仿宋_GB2312" w:hAnsi="宋体" w:hint="eastAsia"/>
          <w:sz w:val="32"/>
        </w:rPr>
        <w:t>宰杀工具、称量工具</w:t>
      </w:r>
      <w:r w:rsidR="009D4E26">
        <w:rPr>
          <w:rFonts w:ascii="仿宋_GB2312" w:eastAsia="仿宋_GB2312" w:hAnsi="宋体" w:hint="eastAsia"/>
          <w:sz w:val="32"/>
        </w:rPr>
        <w:t>、运输盛放容器</w:t>
      </w:r>
      <w:r>
        <w:rPr>
          <w:rFonts w:ascii="仿宋_GB2312" w:eastAsia="仿宋_GB2312" w:hAnsi="宋体" w:hint="eastAsia"/>
          <w:sz w:val="32"/>
        </w:rPr>
        <w:t>等，用</w:t>
      </w:r>
      <w:r w:rsidR="00716200">
        <w:rPr>
          <w:rFonts w:ascii="仿宋_GB2312" w:eastAsia="仿宋_GB2312" w:hAnsi="宋体" w:hint="eastAsia"/>
          <w:sz w:val="32"/>
        </w:rPr>
        <w:t>1</w:t>
      </w:r>
      <w:r>
        <w:rPr>
          <w:rFonts w:ascii="仿宋_GB2312" w:eastAsia="仿宋_GB2312" w:hAnsi="宋体" w:hint="eastAsia"/>
          <w:sz w:val="32"/>
        </w:rPr>
        <w:t>000mg/L的含氯消毒剂充分喷洒</w:t>
      </w:r>
      <w:r w:rsidR="00716200">
        <w:rPr>
          <w:rFonts w:ascii="仿宋_GB2312" w:eastAsia="仿宋_GB2312" w:hAnsi="宋体" w:hint="eastAsia"/>
          <w:sz w:val="32"/>
        </w:rPr>
        <w:t>或擦拭消毒</w:t>
      </w:r>
      <w:r w:rsidR="00412DCB">
        <w:rPr>
          <w:rFonts w:ascii="仿宋_GB2312" w:eastAsia="仿宋_GB2312" w:hAnsi="宋体" w:hint="eastAsia"/>
          <w:sz w:val="32"/>
        </w:rPr>
        <w:t>，</w:t>
      </w:r>
      <w:r>
        <w:rPr>
          <w:rFonts w:ascii="仿宋_GB2312" w:eastAsia="仿宋_GB2312" w:hAnsi="宋体" w:hint="eastAsia"/>
          <w:sz w:val="32"/>
        </w:rPr>
        <w:t>消毒作用</w:t>
      </w:r>
      <w:r w:rsidR="005938CA">
        <w:rPr>
          <w:rFonts w:ascii="仿宋_GB2312" w:eastAsia="仿宋_GB2312" w:hAnsi="宋体" w:hint="eastAsia"/>
          <w:sz w:val="32"/>
        </w:rPr>
        <w:t>30</w:t>
      </w:r>
      <w:r w:rsidR="000E0517">
        <w:rPr>
          <w:rFonts w:ascii="仿宋_GB2312" w:eastAsia="仿宋_GB2312" w:hAnsi="宋体" w:hint="eastAsia"/>
          <w:sz w:val="32"/>
        </w:rPr>
        <w:t>分钟</w:t>
      </w:r>
      <w:r>
        <w:rPr>
          <w:rFonts w:ascii="仿宋_GB2312" w:eastAsia="仿宋_GB2312" w:hAnsi="宋体" w:hint="eastAsia"/>
          <w:sz w:val="32"/>
        </w:rPr>
        <w:t>。</w:t>
      </w:r>
      <w:bookmarkStart w:id="3" w:name="OLE_LINK4"/>
      <w:bookmarkEnd w:id="2"/>
    </w:p>
    <w:p w14:paraId="404D0AAA" w14:textId="5841ADD3" w:rsidR="003C0F78" w:rsidRPr="000E0517" w:rsidRDefault="002C31D6" w:rsidP="00846252">
      <w:pPr>
        <w:spacing w:line="420" w:lineRule="exact"/>
        <w:ind w:firstLineChars="200" w:firstLine="643"/>
        <w:rPr>
          <w:rFonts w:ascii="楷体" w:eastAsia="楷体" w:hAnsi="楷体"/>
          <w:b/>
          <w:sz w:val="32"/>
        </w:rPr>
      </w:pPr>
      <w:r w:rsidRPr="000E0517">
        <w:rPr>
          <w:rFonts w:ascii="楷体" w:eastAsia="楷体" w:hAnsi="楷体" w:hint="eastAsia"/>
          <w:b/>
          <w:sz w:val="32"/>
        </w:rPr>
        <w:t>（二）其他</w:t>
      </w:r>
      <w:r w:rsidR="00DE1978" w:rsidRPr="000E0517">
        <w:rPr>
          <w:rFonts w:ascii="楷体" w:eastAsia="楷体" w:hAnsi="楷体" w:hint="eastAsia"/>
          <w:b/>
          <w:sz w:val="32"/>
        </w:rPr>
        <w:t>经营区域</w:t>
      </w:r>
    </w:p>
    <w:p w14:paraId="3A8181ED" w14:textId="13FFFDEE" w:rsidR="00C0687F" w:rsidRPr="00C0687F" w:rsidRDefault="002C31D6" w:rsidP="00846252">
      <w:pPr>
        <w:spacing w:line="420" w:lineRule="exact"/>
        <w:ind w:firstLine="640"/>
        <w:rPr>
          <w:rFonts w:ascii="仿宋_GB2312" w:eastAsia="仿宋_GB2312" w:hAnsi="宋体"/>
          <w:sz w:val="32"/>
          <w:highlight w:val="yellow"/>
        </w:rPr>
      </w:pPr>
      <w:r>
        <w:rPr>
          <w:rFonts w:ascii="仿宋_GB2312" w:eastAsia="仿宋_GB2312" w:hAnsi="宋体" w:hint="eastAsia"/>
          <w:sz w:val="32"/>
        </w:rPr>
        <w:t>其他污染物较少、相对清洁的</w:t>
      </w:r>
      <w:r w:rsidR="00DE1978">
        <w:rPr>
          <w:rFonts w:ascii="仿宋_GB2312" w:eastAsia="仿宋_GB2312" w:hAnsi="宋体" w:hint="eastAsia"/>
          <w:sz w:val="32"/>
        </w:rPr>
        <w:t>经营区域</w:t>
      </w:r>
      <w:r>
        <w:rPr>
          <w:rFonts w:ascii="仿宋_GB2312" w:eastAsia="仿宋_GB2312" w:hAnsi="宋体" w:hint="eastAsia"/>
          <w:sz w:val="32"/>
        </w:rPr>
        <w:t>、工具</w:t>
      </w:r>
      <w:r w:rsidR="00C0687F">
        <w:rPr>
          <w:rFonts w:ascii="仿宋_GB2312" w:eastAsia="仿宋_GB2312" w:hAnsi="宋体" w:hint="eastAsia"/>
          <w:sz w:val="32"/>
        </w:rPr>
        <w:t>，</w:t>
      </w:r>
      <w:r w:rsidR="009D4E26">
        <w:rPr>
          <w:rFonts w:ascii="仿宋_GB2312" w:eastAsia="仿宋_GB2312" w:hAnsi="宋体" w:hint="eastAsia"/>
          <w:sz w:val="32"/>
        </w:rPr>
        <w:t>如售卖台面、门把手、楼梯扶手、塑料门帘、电梯及扶梯按键、称</w:t>
      </w:r>
      <w:r w:rsidR="009D4E26">
        <w:rPr>
          <w:rFonts w:ascii="仿宋_GB2312" w:eastAsia="仿宋_GB2312" w:hAnsi="宋体" w:hint="eastAsia"/>
          <w:sz w:val="32"/>
        </w:rPr>
        <w:lastRenderedPageBreak/>
        <w:t>量用具等</w:t>
      </w:r>
      <w:r w:rsidR="00C0687F">
        <w:rPr>
          <w:rFonts w:ascii="仿宋_GB2312" w:eastAsia="仿宋_GB2312" w:hAnsi="宋体" w:hint="eastAsia"/>
          <w:sz w:val="32"/>
        </w:rPr>
        <w:t>用</w:t>
      </w:r>
      <w:r w:rsidR="00716200">
        <w:rPr>
          <w:rFonts w:ascii="仿宋_GB2312" w:eastAsia="仿宋_GB2312" w:hAnsi="宋体" w:hint="eastAsia"/>
          <w:sz w:val="32"/>
        </w:rPr>
        <w:t>5</w:t>
      </w:r>
      <w:r w:rsidR="00C0687F">
        <w:rPr>
          <w:rFonts w:ascii="仿宋_GB2312" w:eastAsia="仿宋_GB2312" w:hAnsi="宋体" w:hint="eastAsia"/>
          <w:sz w:val="32"/>
        </w:rPr>
        <w:t>00mg/L含氯消毒液进行喷洒</w:t>
      </w:r>
      <w:r w:rsidR="00716200">
        <w:rPr>
          <w:rFonts w:ascii="仿宋_GB2312" w:eastAsia="仿宋_GB2312" w:hAnsi="宋体" w:hint="eastAsia"/>
          <w:sz w:val="32"/>
        </w:rPr>
        <w:t>或擦拭</w:t>
      </w:r>
      <w:r w:rsidR="00C0687F">
        <w:rPr>
          <w:rFonts w:ascii="仿宋_GB2312" w:eastAsia="仿宋_GB2312" w:hAnsi="宋体" w:hint="eastAsia"/>
          <w:sz w:val="32"/>
        </w:rPr>
        <w:t>消毒，对不耐腐蚀的表面和</w:t>
      </w:r>
      <w:r w:rsidR="000E0517">
        <w:rPr>
          <w:rFonts w:ascii="仿宋_GB2312" w:eastAsia="仿宋_GB2312" w:hAnsi="宋体" w:hint="eastAsia"/>
          <w:sz w:val="32"/>
        </w:rPr>
        <w:t>用品</w:t>
      </w:r>
      <w:r w:rsidR="00C0687F">
        <w:rPr>
          <w:rFonts w:ascii="仿宋_GB2312" w:eastAsia="仿宋_GB2312" w:hAnsi="宋体" w:hint="eastAsia"/>
          <w:sz w:val="32"/>
        </w:rPr>
        <w:t>用具用清水冲洗干净。</w:t>
      </w:r>
    </w:p>
    <w:bookmarkEnd w:id="3"/>
    <w:p w14:paraId="41F3CD9B" w14:textId="626D1356" w:rsidR="003C0F78" w:rsidRPr="000E0517" w:rsidRDefault="009840A4" w:rsidP="00846252">
      <w:pPr>
        <w:spacing w:line="420" w:lineRule="exact"/>
        <w:ind w:firstLineChars="200" w:firstLine="643"/>
        <w:rPr>
          <w:rFonts w:ascii="楷体" w:eastAsia="楷体" w:hAnsi="楷体"/>
          <w:b/>
          <w:sz w:val="32"/>
        </w:rPr>
      </w:pPr>
      <w:r w:rsidRPr="000E0517">
        <w:rPr>
          <w:rFonts w:ascii="楷体" w:eastAsia="楷体" w:hAnsi="楷体" w:hint="eastAsia"/>
          <w:b/>
          <w:sz w:val="32"/>
        </w:rPr>
        <w:t>（</w:t>
      </w:r>
      <w:r w:rsidR="002E3D46" w:rsidRPr="000E0517">
        <w:rPr>
          <w:rFonts w:ascii="楷体" w:eastAsia="楷体" w:hAnsi="楷体" w:hint="eastAsia"/>
          <w:b/>
          <w:sz w:val="32"/>
        </w:rPr>
        <w:t>三</w:t>
      </w:r>
      <w:r w:rsidRPr="000E0517">
        <w:rPr>
          <w:rFonts w:ascii="楷体" w:eastAsia="楷体" w:hAnsi="楷体" w:hint="eastAsia"/>
          <w:b/>
          <w:sz w:val="32"/>
        </w:rPr>
        <w:t>）</w:t>
      </w:r>
      <w:r w:rsidR="00A956B1" w:rsidRPr="000E0517">
        <w:rPr>
          <w:rFonts w:ascii="楷体" w:eastAsia="楷体" w:hAnsi="楷体" w:hint="eastAsia"/>
          <w:b/>
          <w:sz w:val="32"/>
        </w:rPr>
        <w:t>运输</w:t>
      </w:r>
      <w:r w:rsidR="002C31D6" w:rsidRPr="000E0517">
        <w:rPr>
          <w:rFonts w:ascii="楷体" w:eastAsia="楷体" w:hAnsi="楷体" w:hint="eastAsia"/>
          <w:b/>
          <w:sz w:val="32"/>
        </w:rPr>
        <w:t>工具</w:t>
      </w:r>
    </w:p>
    <w:p w14:paraId="0CBC930A" w14:textId="5A5BF7AD" w:rsidR="003C0F78" w:rsidRDefault="00A956B1" w:rsidP="00846252">
      <w:pPr>
        <w:spacing w:line="42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运输</w:t>
      </w:r>
      <w:r w:rsidR="002C31D6">
        <w:rPr>
          <w:rFonts w:ascii="仿宋_GB2312" w:eastAsia="仿宋_GB2312" w:hAnsi="宋体" w:hint="eastAsia"/>
          <w:sz w:val="32"/>
        </w:rPr>
        <w:t>工具类</w:t>
      </w:r>
      <w:r w:rsidR="009840A4">
        <w:rPr>
          <w:rFonts w:ascii="仿宋_GB2312" w:eastAsia="仿宋_GB2312" w:hAnsi="宋体" w:hint="eastAsia"/>
          <w:sz w:val="32"/>
        </w:rPr>
        <w:t>在转运后</w:t>
      </w:r>
      <w:r w:rsidR="009D4E26">
        <w:rPr>
          <w:rFonts w:ascii="仿宋_GB2312" w:eastAsia="仿宋_GB2312" w:hAnsi="宋体" w:hint="eastAsia"/>
          <w:sz w:val="32"/>
        </w:rPr>
        <w:t>用500mg/L的含氯消毒剂充分喷洒后，达到消毒作用时间</w:t>
      </w:r>
      <w:r w:rsidR="005938CA">
        <w:rPr>
          <w:rFonts w:ascii="仿宋_GB2312" w:eastAsia="仿宋_GB2312" w:hAnsi="宋体" w:hint="eastAsia"/>
          <w:sz w:val="32"/>
        </w:rPr>
        <w:t>30</w:t>
      </w:r>
      <w:r w:rsidR="000A43BE">
        <w:rPr>
          <w:rFonts w:ascii="仿宋_GB2312" w:eastAsia="仿宋_GB2312" w:hAnsi="宋体"/>
          <w:sz w:val="32"/>
        </w:rPr>
        <w:t>分钟</w:t>
      </w:r>
      <w:r w:rsidR="009D4E26">
        <w:rPr>
          <w:rFonts w:ascii="仿宋_GB2312" w:eastAsia="仿宋_GB2312" w:hAnsi="宋体" w:hint="eastAsia"/>
          <w:sz w:val="32"/>
        </w:rPr>
        <w:t>后，用清水冲洗干净。</w:t>
      </w:r>
    </w:p>
    <w:p w14:paraId="08D80C6F" w14:textId="12F4F132" w:rsidR="009D4E26" w:rsidRPr="000E0517" w:rsidRDefault="009D4E26" w:rsidP="00846252">
      <w:pPr>
        <w:spacing w:line="420" w:lineRule="exact"/>
        <w:ind w:firstLineChars="200" w:firstLine="643"/>
        <w:rPr>
          <w:rFonts w:ascii="楷体" w:eastAsia="楷体" w:hAnsi="楷体"/>
          <w:b/>
          <w:sz w:val="32"/>
        </w:rPr>
      </w:pPr>
      <w:r w:rsidRPr="000E0517">
        <w:rPr>
          <w:rFonts w:ascii="楷体" w:eastAsia="楷体" w:hAnsi="楷体" w:hint="eastAsia"/>
          <w:b/>
          <w:sz w:val="32"/>
        </w:rPr>
        <w:t>（四）卫生间</w:t>
      </w:r>
    </w:p>
    <w:p w14:paraId="18AC0B93" w14:textId="5A172FC6" w:rsidR="009D4E26" w:rsidRDefault="009D4E26" w:rsidP="00846252">
      <w:pPr>
        <w:spacing w:line="42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水龙头、台面、门把手、坐便按键用500mg/L的含氯消毒剂充分喷洒或擦拭消毒，达到消毒作用时间</w:t>
      </w:r>
      <w:r w:rsidR="005938CA">
        <w:rPr>
          <w:rFonts w:ascii="仿宋_GB2312" w:eastAsia="仿宋_GB2312" w:hAnsi="宋体" w:hint="eastAsia"/>
          <w:sz w:val="32"/>
        </w:rPr>
        <w:t>30</w:t>
      </w:r>
      <w:r w:rsidR="000A43BE">
        <w:rPr>
          <w:rFonts w:ascii="仿宋_GB2312" w:eastAsia="仿宋_GB2312" w:hAnsi="宋体"/>
          <w:sz w:val="32"/>
        </w:rPr>
        <w:t>分钟</w:t>
      </w:r>
      <w:r>
        <w:rPr>
          <w:rFonts w:ascii="仿宋_GB2312" w:eastAsia="仿宋_GB2312" w:hAnsi="宋体" w:hint="eastAsia"/>
          <w:sz w:val="32"/>
        </w:rPr>
        <w:t>后，用清水冲洗干净。</w:t>
      </w:r>
    </w:p>
    <w:p w14:paraId="2DF3E747" w14:textId="6A89B440" w:rsidR="009D4E26" w:rsidRPr="000E0517" w:rsidRDefault="00F50579" w:rsidP="00846252">
      <w:pPr>
        <w:spacing w:line="420" w:lineRule="exact"/>
        <w:ind w:firstLineChars="200" w:firstLine="643"/>
        <w:rPr>
          <w:rFonts w:ascii="楷体" w:eastAsia="楷体" w:hAnsi="楷体"/>
          <w:b/>
          <w:sz w:val="32"/>
        </w:rPr>
      </w:pPr>
      <w:r w:rsidRPr="000E0517">
        <w:rPr>
          <w:rFonts w:ascii="楷体" w:eastAsia="楷体" w:hAnsi="楷体" w:hint="eastAsia"/>
          <w:b/>
          <w:sz w:val="32"/>
        </w:rPr>
        <w:t>（</w:t>
      </w:r>
      <w:r w:rsidR="009D4E26" w:rsidRPr="000E0517">
        <w:rPr>
          <w:rFonts w:ascii="楷体" w:eastAsia="楷体" w:hAnsi="楷体" w:hint="eastAsia"/>
          <w:b/>
          <w:sz w:val="32"/>
        </w:rPr>
        <w:t>五</w:t>
      </w:r>
      <w:r w:rsidRPr="000E0517">
        <w:rPr>
          <w:rFonts w:ascii="楷体" w:eastAsia="楷体" w:hAnsi="楷体" w:hint="eastAsia"/>
          <w:b/>
          <w:sz w:val="32"/>
        </w:rPr>
        <w:t>）</w:t>
      </w:r>
      <w:r w:rsidR="009D4E26" w:rsidRPr="000E0517">
        <w:rPr>
          <w:rFonts w:ascii="楷体" w:eastAsia="楷体" w:hAnsi="楷体" w:hint="eastAsia"/>
          <w:b/>
          <w:sz w:val="32"/>
        </w:rPr>
        <w:t>地面</w:t>
      </w:r>
    </w:p>
    <w:p w14:paraId="3FD4D996" w14:textId="5FFFC8D6" w:rsidR="009D4E26" w:rsidRDefault="009D4E26" w:rsidP="00846252">
      <w:pPr>
        <w:spacing w:line="42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地面使用1000mg/L的含</w:t>
      </w:r>
      <w:bookmarkStart w:id="4" w:name="_GoBack"/>
      <w:bookmarkEnd w:id="4"/>
      <w:r>
        <w:rPr>
          <w:rFonts w:ascii="仿宋_GB2312" w:eastAsia="仿宋_GB2312" w:hAnsi="宋体" w:hint="eastAsia"/>
          <w:sz w:val="32"/>
        </w:rPr>
        <w:t>氯消毒剂充分喷洒或擦拭消毒。</w:t>
      </w:r>
    </w:p>
    <w:p w14:paraId="31C1BD0C" w14:textId="23A65875" w:rsidR="009D04B4" w:rsidRPr="000E0517" w:rsidRDefault="009D4E26" w:rsidP="00846252">
      <w:pPr>
        <w:spacing w:line="420" w:lineRule="exact"/>
        <w:ind w:firstLineChars="200" w:firstLine="643"/>
        <w:rPr>
          <w:rFonts w:ascii="楷体" w:eastAsia="楷体" w:hAnsi="楷体"/>
          <w:b/>
          <w:sz w:val="32"/>
        </w:rPr>
      </w:pPr>
      <w:r w:rsidRPr="000E0517">
        <w:rPr>
          <w:rFonts w:ascii="楷体" w:eastAsia="楷体" w:hAnsi="楷体" w:hint="eastAsia"/>
          <w:b/>
          <w:sz w:val="32"/>
        </w:rPr>
        <w:t>（六）</w:t>
      </w:r>
      <w:r w:rsidR="009D04B4" w:rsidRPr="000E0517">
        <w:rPr>
          <w:rFonts w:ascii="楷体" w:eastAsia="楷体" w:hAnsi="楷体" w:hint="eastAsia"/>
          <w:b/>
          <w:sz w:val="32"/>
        </w:rPr>
        <w:t>抹布、拖布</w:t>
      </w:r>
    </w:p>
    <w:p w14:paraId="3F9C4357" w14:textId="26F9CFD2" w:rsidR="009D04B4" w:rsidRDefault="000A43BE" w:rsidP="00846252">
      <w:pPr>
        <w:spacing w:line="420" w:lineRule="exact"/>
        <w:ind w:firstLineChars="200" w:firstLine="640"/>
        <w:rPr>
          <w:rFonts w:ascii="仿宋_GB2312" w:eastAsia="仿宋_GB2312" w:hAnsi="宋体"/>
          <w:sz w:val="32"/>
        </w:rPr>
      </w:pPr>
      <w:r w:rsidRPr="000A43BE">
        <w:rPr>
          <w:rFonts w:ascii="仿宋_GB2312" w:eastAsia="仿宋_GB2312" w:hAnsi="宋体" w:hint="eastAsia"/>
          <w:sz w:val="32"/>
        </w:rPr>
        <w:t>应专区专用，专物专用，避免交叉感染。</w:t>
      </w:r>
      <w:r w:rsidR="009D04B4">
        <w:rPr>
          <w:rFonts w:ascii="仿宋_GB2312" w:eastAsia="仿宋_GB2312" w:hAnsi="宋体" w:hint="eastAsia"/>
          <w:sz w:val="32"/>
        </w:rPr>
        <w:t>使用1000mg/L的含氯消毒剂充分浸泡消毒，作用30</w:t>
      </w:r>
      <w:r>
        <w:rPr>
          <w:rFonts w:ascii="仿宋_GB2312" w:eastAsia="仿宋_GB2312" w:hAnsi="宋体"/>
          <w:sz w:val="32"/>
        </w:rPr>
        <w:t>分钟</w:t>
      </w:r>
      <w:r w:rsidR="009D04B4">
        <w:rPr>
          <w:rFonts w:ascii="仿宋_GB2312" w:eastAsia="仿宋_GB2312" w:hAnsi="宋体" w:hint="eastAsia"/>
          <w:sz w:val="32"/>
        </w:rPr>
        <w:t>后，清水洗净，晾干</w:t>
      </w:r>
      <w:r>
        <w:rPr>
          <w:rFonts w:ascii="仿宋_GB2312" w:eastAsia="仿宋_GB2312" w:hAnsi="宋体" w:hint="eastAsia"/>
          <w:sz w:val="32"/>
        </w:rPr>
        <w:t>存放</w:t>
      </w:r>
      <w:r w:rsidR="009D04B4">
        <w:rPr>
          <w:rFonts w:ascii="仿宋_GB2312" w:eastAsia="仿宋_GB2312" w:hAnsi="宋体" w:hint="eastAsia"/>
          <w:sz w:val="32"/>
        </w:rPr>
        <w:t>。</w:t>
      </w:r>
    </w:p>
    <w:p w14:paraId="30D2D544" w14:textId="288CC625" w:rsidR="00F50579" w:rsidRPr="000E0517" w:rsidRDefault="009D04B4" w:rsidP="00846252">
      <w:pPr>
        <w:spacing w:line="420" w:lineRule="exact"/>
        <w:ind w:firstLineChars="200" w:firstLine="643"/>
        <w:rPr>
          <w:rFonts w:ascii="楷体" w:eastAsia="楷体" w:hAnsi="楷体"/>
          <w:b/>
          <w:sz w:val="32"/>
        </w:rPr>
      </w:pPr>
      <w:r w:rsidRPr="000E0517">
        <w:rPr>
          <w:rFonts w:ascii="楷体" w:eastAsia="楷体" w:hAnsi="楷体" w:hint="eastAsia"/>
          <w:b/>
          <w:sz w:val="32"/>
        </w:rPr>
        <w:t>（七）</w:t>
      </w:r>
      <w:r w:rsidR="00F50579" w:rsidRPr="000E0517">
        <w:rPr>
          <w:rFonts w:ascii="楷体" w:eastAsia="楷体" w:hAnsi="楷体" w:hint="eastAsia"/>
          <w:b/>
          <w:sz w:val="32"/>
        </w:rPr>
        <w:t>垃圾</w:t>
      </w:r>
    </w:p>
    <w:p w14:paraId="10E2D7F8" w14:textId="3900820E" w:rsidR="00F50579" w:rsidRDefault="00F50579" w:rsidP="00846252">
      <w:pPr>
        <w:spacing w:line="42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垃圾彻底清理干净，</w:t>
      </w:r>
      <w:r w:rsidR="00716200">
        <w:rPr>
          <w:rFonts w:ascii="仿宋_GB2312" w:eastAsia="仿宋_GB2312" w:hAnsi="宋体" w:hint="eastAsia"/>
          <w:sz w:val="32"/>
        </w:rPr>
        <w:t>及时转运</w:t>
      </w:r>
      <w:r w:rsidR="006A5488">
        <w:rPr>
          <w:rFonts w:ascii="仿宋_GB2312" w:eastAsia="仿宋_GB2312" w:hAnsi="宋体" w:hint="eastAsia"/>
          <w:sz w:val="32"/>
        </w:rPr>
        <w:t>，</w:t>
      </w:r>
      <w:r>
        <w:rPr>
          <w:rFonts w:ascii="仿宋_GB2312" w:eastAsia="仿宋_GB2312" w:hAnsi="宋体" w:hint="eastAsia"/>
          <w:sz w:val="32"/>
        </w:rPr>
        <w:t>集中运送至指定地点进行无害化处理</w:t>
      </w:r>
      <w:r w:rsidR="00661544">
        <w:rPr>
          <w:rFonts w:ascii="仿宋_GB2312" w:eastAsia="仿宋_GB2312" w:hAnsi="宋体" w:hint="eastAsia"/>
          <w:sz w:val="32"/>
        </w:rPr>
        <w:t>，垃圾暂存点使用</w:t>
      </w:r>
      <w:r w:rsidR="00716200">
        <w:rPr>
          <w:rFonts w:ascii="仿宋_GB2312" w:eastAsia="仿宋_GB2312" w:hAnsi="宋体" w:hint="eastAsia"/>
          <w:sz w:val="32"/>
        </w:rPr>
        <w:t>1</w:t>
      </w:r>
      <w:r w:rsidR="00661544">
        <w:rPr>
          <w:rFonts w:ascii="仿宋_GB2312" w:eastAsia="仿宋_GB2312" w:hAnsi="宋体" w:hint="eastAsia"/>
          <w:sz w:val="32"/>
        </w:rPr>
        <w:t>000mg/L的含氯消毒剂充分喷洒消毒。</w:t>
      </w:r>
    </w:p>
    <w:p w14:paraId="4844EE8B" w14:textId="4203A0F8" w:rsidR="00F65758" w:rsidRPr="000E0517" w:rsidRDefault="00F65758" w:rsidP="00846252">
      <w:pPr>
        <w:spacing w:line="420" w:lineRule="exact"/>
        <w:ind w:firstLineChars="200" w:firstLine="643"/>
        <w:rPr>
          <w:rFonts w:ascii="楷体" w:eastAsia="楷体" w:hAnsi="楷体"/>
          <w:b/>
          <w:sz w:val="32"/>
        </w:rPr>
      </w:pPr>
      <w:r w:rsidRPr="000E0517">
        <w:rPr>
          <w:rFonts w:ascii="楷体" w:eastAsia="楷体" w:hAnsi="楷体" w:hint="eastAsia"/>
          <w:b/>
          <w:sz w:val="32"/>
        </w:rPr>
        <w:t>（</w:t>
      </w:r>
      <w:r w:rsidR="009D04B4" w:rsidRPr="000E0517">
        <w:rPr>
          <w:rFonts w:ascii="楷体" w:eastAsia="楷体" w:hAnsi="楷体" w:hint="eastAsia"/>
          <w:b/>
          <w:sz w:val="32"/>
        </w:rPr>
        <w:t>八</w:t>
      </w:r>
      <w:r w:rsidRPr="000E0517">
        <w:rPr>
          <w:rFonts w:ascii="楷体" w:eastAsia="楷体" w:hAnsi="楷体" w:hint="eastAsia"/>
          <w:b/>
          <w:sz w:val="32"/>
        </w:rPr>
        <w:t>）手卫生</w:t>
      </w:r>
    </w:p>
    <w:p w14:paraId="7D403574" w14:textId="3B8103F2" w:rsidR="00092DB5" w:rsidRPr="00092DB5" w:rsidRDefault="00092DB5" w:rsidP="00846252">
      <w:pPr>
        <w:spacing w:line="42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所有人员均应加强手卫生措施，</w:t>
      </w:r>
      <w:bookmarkStart w:id="5" w:name="OLE_LINK14"/>
      <w:bookmarkStart w:id="6" w:name="OLE_LINK15"/>
      <w:r w:rsidR="006A5488">
        <w:rPr>
          <w:rFonts w:ascii="仿宋_GB2312" w:eastAsia="仿宋_GB2312" w:hAnsi="宋体" w:hint="eastAsia"/>
          <w:sz w:val="32"/>
        </w:rPr>
        <w:t>以洗手为主。</w:t>
      </w:r>
      <w:r>
        <w:rPr>
          <w:rFonts w:ascii="仿宋_GB2312" w:eastAsia="仿宋_GB2312" w:hAnsi="宋体" w:hint="eastAsia"/>
          <w:sz w:val="32"/>
        </w:rPr>
        <w:t>可选用含醇速干手消毒剂，有肉眼可见污染物时</w:t>
      </w:r>
      <w:r w:rsidR="0096073B">
        <w:rPr>
          <w:rFonts w:ascii="仿宋_GB2312" w:eastAsia="仿宋_GB2312" w:hAnsi="宋体" w:hint="eastAsia"/>
          <w:sz w:val="32"/>
        </w:rPr>
        <w:t>先</w:t>
      </w:r>
      <w:r>
        <w:rPr>
          <w:rFonts w:ascii="仿宋_GB2312" w:eastAsia="仿宋_GB2312" w:hAnsi="宋体" w:hint="eastAsia"/>
          <w:sz w:val="32"/>
        </w:rPr>
        <w:t>使用洗手液在流动水下洗手，然后消毒。</w:t>
      </w:r>
      <w:bookmarkEnd w:id="5"/>
      <w:bookmarkEnd w:id="6"/>
    </w:p>
    <w:sectPr w:rsidR="00092DB5" w:rsidRPr="00092DB5">
      <w:footerReference w:type="even" r:id="rId9"/>
      <w:footerReference w:type="default" r:id="rId10"/>
      <w:pgSz w:w="11906" w:h="16838"/>
      <w:pgMar w:top="1440" w:right="1758" w:bottom="1134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21B13" w14:textId="77777777" w:rsidR="006677E0" w:rsidRDefault="006677E0">
      <w:r>
        <w:separator/>
      </w:r>
    </w:p>
  </w:endnote>
  <w:endnote w:type="continuationSeparator" w:id="0">
    <w:p w14:paraId="409DDF05" w14:textId="77777777" w:rsidR="006677E0" w:rsidRDefault="0066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46142" w14:textId="77777777" w:rsidR="003C0F78" w:rsidRDefault="002C31D6">
    <w:pPr>
      <w:pStyle w:val="a5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01F3E65D" w14:textId="77777777" w:rsidR="003C0F78" w:rsidRDefault="003C0F7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8DBD3" w14:textId="77777777" w:rsidR="003C0F78" w:rsidRDefault="002C31D6">
    <w:pPr>
      <w:pStyle w:val="a5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846252">
      <w:rPr>
        <w:rStyle w:val="a6"/>
        <w:noProof/>
      </w:rPr>
      <w:t>1</w:t>
    </w:r>
    <w:r>
      <w:fldChar w:fldCharType="end"/>
    </w:r>
  </w:p>
  <w:p w14:paraId="7DC5F951" w14:textId="77777777" w:rsidR="003C0F78" w:rsidRDefault="003C0F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7A3F1" w14:textId="77777777" w:rsidR="006677E0" w:rsidRDefault="006677E0">
      <w:r>
        <w:separator/>
      </w:r>
    </w:p>
  </w:footnote>
  <w:footnote w:type="continuationSeparator" w:id="0">
    <w:p w14:paraId="03494DFA" w14:textId="77777777" w:rsidR="006677E0" w:rsidRDefault="00667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CC35CF"/>
    <w:multiLevelType w:val="singleLevel"/>
    <w:tmpl w:val="E7CC35C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35E554DA"/>
    <w:multiLevelType w:val="hybridMultilevel"/>
    <w:tmpl w:val="EAA8B718"/>
    <w:lvl w:ilvl="0" w:tplc="E9088056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EE45946"/>
    <w:multiLevelType w:val="singleLevel"/>
    <w:tmpl w:val="5EE45946"/>
    <w:lvl w:ilvl="0">
      <w:start w:val="2"/>
      <w:numFmt w:val="decimal"/>
      <w:suff w:val="nothing"/>
      <w:lvlText w:val="%1、"/>
      <w:lvlJc w:val="left"/>
    </w:lvl>
  </w:abstractNum>
  <w:abstractNum w:abstractNumId="4">
    <w:nsid w:val="5EE612AC"/>
    <w:multiLevelType w:val="singleLevel"/>
    <w:tmpl w:val="5EE612AC"/>
    <w:lvl w:ilvl="0">
      <w:start w:val="3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E5F45"/>
    <w:rsid w:val="00022A76"/>
    <w:rsid w:val="00092DB5"/>
    <w:rsid w:val="000A43BE"/>
    <w:rsid w:val="000C321E"/>
    <w:rsid w:val="000D6161"/>
    <w:rsid w:val="000E0517"/>
    <w:rsid w:val="00110FE8"/>
    <w:rsid w:val="001439EF"/>
    <w:rsid w:val="001A3060"/>
    <w:rsid w:val="001C3D86"/>
    <w:rsid w:val="001D52BE"/>
    <w:rsid w:val="001F0325"/>
    <w:rsid w:val="00207C7D"/>
    <w:rsid w:val="0022580D"/>
    <w:rsid w:val="002C31D6"/>
    <w:rsid w:val="002E3D46"/>
    <w:rsid w:val="0034066C"/>
    <w:rsid w:val="00360076"/>
    <w:rsid w:val="00377C32"/>
    <w:rsid w:val="00380C20"/>
    <w:rsid w:val="003C0F78"/>
    <w:rsid w:val="00412DCB"/>
    <w:rsid w:val="00457E26"/>
    <w:rsid w:val="004A69E1"/>
    <w:rsid w:val="004B77B7"/>
    <w:rsid w:val="004E6574"/>
    <w:rsid w:val="004F5453"/>
    <w:rsid w:val="00513C93"/>
    <w:rsid w:val="0051502B"/>
    <w:rsid w:val="00522BC1"/>
    <w:rsid w:val="005806DA"/>
    <w:rsid w:val="005938CA"/>
    <w:rsid w:val="006514CD"/>
    <w:rsid w:val="00661544"/>
    <w:rsid w:val="006677E0"/>
    <w:rsid w:val="0068180D"/>
    <w:rsid w:val="006A5488"/>
    <w:rsid w:val="006B294C"/>
    <w:rsid w:val="006D73F4"/>
    <w:rsid w:val="00716200"/>
    <w:rsid w:val="0083671D"/>
    <w:rsid w:val="00846252"/>
    <w:rsid w:val="008C3CD5"/>
    <w:rsid w:val="008E6B73"/>
    <w:rsid w:val="00935219"/>
    <w:rsid w:val="0096073B"/>
    <w:rsid w:val="009707FC"/>
    <w:rsid w:val="00970BBA"/>
    <w:rsid w:val="0097304B"/>
    <w:rsid w:val="00973F7B"/>
    <w:rsid w:val="009840A4"/>
    <w:rsid w:val="009B76A7"/>
    <w:rsid w:val="009D04B4"/>
    <w:rsid w:val="009D4E26"/>
    <w:rsid w:val="009F3736"/>
    <w:rsid w:val="00A30A78"/>
    <w:rsid w:val="00A938F2"/>
    <w:rsid w:val="00A956B1"/>
    <w:rsid w:val="00AE7F6D"/>
    <w:rsid w:val="00BA1F3B"/>
    <w:rsid w:val="00C0687F"/>
    <w:rsid w:val="00C70484"/>
    <w:rsid w:val="00C7513E"/>
    <w:rsid w:val="00C90530"/>
    <w:rsid w:val="00CE3757"/>
    <w:rsid w:val="00CF4998"/>
    <w:rsid w:val="00D62878"/>
    <w:rsid w:val="00DB7C98"/>
    <w:rsid w:val="00DE1978"/>
    <w:rsid w:val="00E053B9"/>
    <w:rsid w:val="00E8125F"/>
    <w:rsid w:val="00E97512"/>
    <w:rsid w:val="00EA169A"/>
    <w:rsid w:val="00EA5AEC"/>
    <w:rsid w:val="00F50579"/>
    <w:rsid w:val="00F55B00"/>
    <w:rsid w:val="00F65758"/>
    <w:rsid w:val="018477DA"/>
    <w:rsid w:val="01D32E97"/>
    <w:rsid w:val="01D4662C"/>
    <w:rsid w:val="025E5F45"/>
    <w:rsid w:val="028E727D"/>
    <w:rsid w:val="0329218E"/>
    <w:rsid w:val="046B1690"/>
    <w:rsid w:val="075821F1"/>
    <w:rsid w:val="07A06724"/>
    <w:rsid w:val="0AAC5CD3"/>
    <w:rsid w:val="0BFB7FBE"/>
    <w:rsid w:val="0DA053E7"/>
    <w:rsid w:val="0DC62E16"/>
    <w:rsid w:val="1258112E"/>
    <w:rsid w:val="138E4059"/>
    <w:rsid w:val="14434265"/>
    <w:rsid w:val="19914BAD"/>
    <w:rsid w:val="1A5726AE"/>
    <w:rsid w:val="1E8E0C6E"/>
    <w:rsid w:val="1E9D74B7"/>
    <w:rsid w:val="22DF32A9"/>
    <w:rsid w:val="23A60224"/>
    <w:rsid w:val="24B2328E"/>
    <w:rsid w:val="25D2618A"/>
    <w:rsid w:val="26F15E11"/>
    <w:rsid w:val="27537F28"/>
    <w:rsid w:val="27B4696A"/>
    <w:rsid w:val="28E911E2"/>
    <w:rsid w:val="2ADE1551"/>
    <w:rsid w:val="2AF9236A"/>
    <w:rsid w:val="2BFC1BE1"/>
    <w:rsid w:val="2E1D48F2"/>
    <w:rsid w:val="317844BC"/>
    <w:rsid w:val="31E957D4"/>
    <w:rsid w:val="322D4F84"/>
    <w:rsid w:val="33A2716F"/>
    <w:rsid w:val="35041F25"/>
    <w:rsid w:val="3602554C"/>
    <w:rsid w:val="376E27F1"/>
    <w:rsid w:val="38537F33"/>
    <w:rsid w:val="3893541E"/>
    <w:rsid w:val="3AB07896"/>
    <w:rsid w:val="41E27E20"/>
    <w:rsid w:val="4327523A"/>
    <w:rsid w:val="44BF249B"/>
    <w:rsid w:val="450B35FD"/>
    <w:rsid w:val="47C82393"/>
    <w:rsid w:val="482B298C"/>
    <w:rsid w:val="48921274"/>
    <w:rsid w:val="4EB8340C"/>
    <w:rsid w:val="51077E63"/>
    <w:rsid w:val="51146DB4"/>
    <w:rsid w:val="540F69EA"/>
    <w:rsid w:val="54B36643"/>
    <w:rsid w:val="581E2AEA"/>
    <w:rsid w:val="58BC0725"/>
    <w:rsid w:val="5A0E488D"/>
    <w:rsid w:val="5ACB2B6F"/>
    <w:rsid w:val="5D603612"/>
    <w:rsid w:val="605140B9"/>
    <w:rsid w:val="61B83FB0"/>
    <w:rsid w:val="62571190"/>
    <w:rsid w:val="62B7523F"/>
    <w:rsid w:val="676F2B03"/>
    <w:rsid w:val="732E3BB0"/>
    <w:rsid w:val="73BC405A"/>
    <w:rsid w:val="76E50988"/>
    <w:rsid w:val="77523465"/>
    <w:rsid w:val="78360557"/>
    <w:rsid w:val="799B15BE"/>
    <w:rsid w:val="79D05B08"/>
    <w:rsid w:val="79FA1BEC"/>
    <w:rsid w:val="7AFA69C1"/>
    <w:rsid w:val="7B535A16"/>
    <w:rsid w:val="7CF85727"/>
    <w:rsid w:val="7D287B1A"/>
    <w:rsid w:val="7EC8252A"/>
    <w:rsid w:val="7EEC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BDC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qFormat/>
    <w:pPr>
      <w:spacing w:after="120"/>
    </w:pPr>
  </w:style>
  <w:style w:type="paragraph" w:styleId="a5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qFormat/>
  </w:style>
  <w:style w:type="paragraph" w:customStyle="1" w:styleId="a">
    <w:name w:val="一级条标题"/>
    <w:next w:val="a7"/>
    <w:qFormat/>
    <w:pPr>
      <w:numPr>
        <w:ilvl w:val="1"/>
        <w:numId w:val="1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7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8">
    <w:name w:val="Balloon Text"/>
    <w:basedOn w:val="a0"/>
    <w:link w:val="Char"/>
    <w:rsid w:val="00360076"/>
    <w:rPr>
      <w:sz w:val="18"/>
      <w:szCs w:val="18"/>
    </w:rPr>
  </w:style>
  <w:style w:type="character" w:customStyle="1" w:styleId="Char">
    <w:name w:val="批注框文本 Char"/>
    <w:basedOn w:val="a1"/>
    <w:link w:val="a8"/>
    <w:rsid w:val="00360076"/>
    <w:rPr>
      <w:rFonts w:ascii="Times New Roman" w:hAnsi="Times New Roman"/>
      <w:kern w:val="2"/>
      <w:sz w:val="18"/>
      <w:szCs w:val="18"/>
    </w:rPr>
  </w:style>
  <w:style w:type="paragraph" w:styleId="a9">
    <w:name w:val="List Paragraph"/>
    <w:basedOn w:val="a0"/>
    <w:uiPriority w:val="99"/>
    <w:rsid w:val="009840A4"/>
    <w:pPr>
      <w:ind w:firstLineChars="200" w:firstLine="420"/>
    </w:pPr>
  </w:style>
  <w:style w:type="paragraph" w:styleId="aa">
    <w:name w:val="header"/>
    <w:basedOn w:val="a0"/>
    <w:link w:val="Char0"/>
    <w:rsid w:val="004E6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a"/>
    <w:rsid w:val="004E6574"/>
    <w:rPr>
      <w:rFonts w:ascii="Times New Roman" w:hAnsi="Times New Roman"/>
      <w:kern w:val="2"/>
      <w:sz w:val="18"/>
      <w:szCs w:val="18"/>
    </w:rPr>
  </w:style>
  <w:style w:type="character" w:styleId="ab">
    <w:name w:val="annotation reference"/>
    <w:basedOn w:val="a1"/>
    <w:rsid w:val="00CF4998"/>
    <w:rPr>
      <w:sz w:val="21"/>
      <w:szCs w:val="21"/>
    </w:rPr>
  </w:style>
  <w:style w:type="paragraph" w:styleId="ac">
    <w:name w:val="annotation text"/>
    <w:basedOn w:val="a0"/>
    <w:link w:val="Char1"/>
    <w:rsid w:val="00CF4998"/>
    <w:pPr>
      <w:jc w:val="left"/>
    </w:pPr>
  </w:style>
  <w:style w:type="character" w:customStyle="1" w:styleId="Char1">
    <w:name w:val="批注文字 Char"/>
    <w:basedOn w:val="a1"/>
    <w:link w:val="ac"/>
    <w:rsid w:val="00CF4998"/>
    <w:rPr>
      <w:rFonts w:ascii="Times New Roman" w:hAnsi="Times New Roman"/>
      <w:kern w:val="2"/>
      <w:sz w:val="21"/>
      <w:szCs w:val="24"/>
    </w:rPr>
  </w:style>
  <w:style w:type="paragraph" w:styleId="ad">
    <w:name w:val="annotation subject"/>
    <w:basedOn w:val="ac"/>
    <w:next w:val="ac"/>
    <w:link w:val="Char2"/>
    <w:rsid w:val="00CF4998"/>
    <w:rPr>
      <w:b/>
      <w:bCs/>
    </w:rPr>
  </w:style>
  <w:style w:type="character" w:customStyle="1" w:styleId="Char2">
    <w:name w:val="批注主题 Char"/>
    <w:basedOn w:val="Char1"/>
    <w:link w:val="ad"/>
    <w:rsid w:val="00CF4998"/>
    <w:rPr>
      <w:rFonts w:ascii="Times New Roman" w:hAnsi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qFormat/>
    <w:pPr>
      <w:spacing w:after="120"/>
    </w:pPr>
  </w:style>
  <w:style w:type="paragraph" w:styleId="a5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qFormat/>
  </w:style>
  <w:style w:type="paragraph" w:customStyle="1" w:styleId="a">
    <w:name w:val="一级条标题"/>
    <w:next w:val="a7"/>
    <w:qFormat/>
    <w:pPr>
      <w:numPr>
        <w:ilvl w:val="1"/>
        <w:numId w:val="1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7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8">
    <w:name w:val="Balloon Text"/>
    <w:basedOn w:val="a0"/>
    <w:link w:val="Char"/>
    <w:rsid w:val="00360076"/>
    <w:rPr>
      <w:sz w:val="18"/>
      <w:szCs w:val="18"/>
    </w:rPr>
  </w:style>
  <w:style w:type="character" w:customStyle="1" w:styleId="Char">
    <w:name w:val="批注框文本 Char"/>
    <w:basedOn w:val="a1"/>
    <w:link w:val="a8"/>
    <w:rsid w:val="00360076"/>
    <w:rPr>
      <w:rFonts w:ascii="Times New Roman" w:hAnsi="Times New Roman"/>
      <w:kern w:val="2"/>
      <w:sz w:val="18"/>
      <w:szCs w:val="18"/>
    </w:rPr>
  </w:style>
  <w:style w:type="paragraph" w:styleId="a9">
    <w:name w:val="List Paragraph"/>
    <w:basedOn w:val="a0"/>
    <w:uiPriority w:val="99"/>
    <w:rsid w:val="009840A4"/>
    <w:pPr>
      <w:ind w:firstLineChars="200" w:firstLine="420"/>
    </w:pPr>
  </w:style>
  <w:style w:type="paragraph" w:styleId="aa">
    <w:name w:val="header"/>
    <w:basedOn w:val="a0"/>
    <w:link w:val="Char0"/>
    <w:rsid w:val="004E6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a"/>
    <w:rsid w:val="004E6574"/>
    <w:rPr>
      <w:rFonts w:ascii="Times New Roman" w:hAnsi="Times New Roman"/>
      <w:kern w:val="2"/>
      <w:sz w:val="18"/>
      <w:szCs w:val="18"/>
    </w:rPr>
  </w:style>
  <w:style w:type="character" w:styleId="ab">
    <w:name w:val="annotation reference"/>
    <w:basedOn w:val="a1"/>
    <w:rsid w:val="00CF4998"/>
    <w:rPr>
      <w:sz w:val="21"/>
      <w:szCs w:val="21"/>
    </w:rPr>
  </w:style>
  <w:style w:type="paragraph" w:styleId="ac">
    <w:name w:val="annotation text"/>
    <w:basedOn w:val="a0"/>
    <w:link w:val="Char1"/>
    <w:rsid w:val="00CF4998"/>
    <w:pPr>
      <w:jc w:val="left"/>
    </w:pPr>
  </w:style>
  <w:style w:type="character" w:customStyle="1" w:styleId="Char1">
    <w:name w:val="批注文字 Char"/>
    <w:basedOn w:val="a1"/>
    <w:link w:val="ac"/>
    <w:rsid w:val="00CF4998"/>
    <w:rPr>
      <w:rFonts w:ascii="Times New Roman" w:hAnsi="Times New Roman"/>
      <w:kern w:val="2"/>
      <w:sz w:val="21"/>
      <w:szCs w:val="24"/>
    </w:rPr>
  </w:style>
  <w:style w:type="paragraph" w:styleId="ad">
    <w:name w:val="annotation subject"/>
    <w:basedOn w:val="ac"/>
    <w:next w:val="ac"/>
    <w:link w:val="Char2"/>
    <w:rsid w:val="00CF4998"/>
    <w:rPr>
      <w:b/>
      <w:bCs/>
    </w:rPr>
  </w:style>
  <w:style w:type="character" w:customStyle="1" w:styleId="Char2">
    <w:name w:val="批注主题 Char"/>
    <w:basedOn w:val="Char1"/>
    <w:link w:val="ad"/>
    <w:rsid w:val="00CF4998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145</Words>
  <Characters>827</Characters>
  <Application>Microsoft Office Word</Application>
  <DocSecurity>0</DocSecurity>
  <Lines>6</Lines>
  <Paragraphs>1</Paragraphs>
  <ScaleCrop>false</ScaleCrop>
  <Company>cdc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dcterms:created xsi:type="dcterms:W3CDTF">2020-06-17T05:25:00Z</dcterms:created>
  <dcterms:modified xsi:type="dcterms:W3CDTF">2020-06-17T08:12:00Z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