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附件1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2024年6月博兴街道执法队行政执法检查结果</w:t>
      </w:r>
    </w:p>
    <w:tbl>
      <w:tblPr>
        <w:tblStyle w:val="3"/>
        <w:tblW w:w="499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7"/>
        <w:gridCol w:w="2931"/>
        <w:gridCol w:w="1611"/>
        <w:gridCol w:w="2823"/>
        <w:gridCol w:w="1953"/>
        <w:gridCol w:w="2049"/>
        <w:gridCol w:w="20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267" w:hRule="atLeast"/>
        </w:trPr>
        <w:tc>
          <w:tcPr>
            <w:tcW w:w="282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059" w:type="pct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检查对象</w:t>
            </w:r>
          </w:p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（个人隐去真实姓名）</w:t>
            </w:r>
          </w:p>
        </w:tc>
        <w:tc>
          <w:tcPr>
            <w:tcW w:w="492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检查日期</w:t>
            </w:r>
          </w:p>
        </w:tc>
        <w:tc>
          <w:tcPr>
            <w:tcW w:w="1021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检查方式</w:t>
            </w:r>
          </w:p>
        </w:tc>
        <w:tc>
          <w:tcPr>
            <w:tcW w:w="714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检查结论</w:t>
            </w:r>
          </w:p>
        </w:tc>
        <w:tc>
          <w:tcPr>
            <w:tcW w:w="673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检查单编号</w:t>
            </w:r>
          </w:p>
        </w:tc>
        <w:tc>
          <w:tcPr>
            <w:tcW w:w="755" w:type="pct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检查部门名称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2024-06-28 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京开城管009检202410008340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2024-06-28 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京开城管009检202410008255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2024-06-27 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京开城管009检202410008152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2024-06-27 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京开城管009检202410008028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28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1059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江苏金祥建设工程有限公司</w:t>
            </w:r>
          </w:p>
        </w:tc>
        <w:tc>
          <w:tcPr>
            <w:tcW w:w="492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2024-06-27 </w:t>
            </w:r>
          </w:p>
        </w:tc>
        <w:tc>
          <w:tcPr>
            <w:tcW w:w="1021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714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京开城管018检202410002482</w:t>
            </w:r>
          </w:p>
        </w:tc>
        <w:tc>
          <w:tcPr>
            <w:tcW w:w="755" w:type="pct"/>
            <w:noWrap w:val="0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中国电子系统工程第二建设有限公司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2024-06-27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京开城管018检202410002359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中国电子系统工程第四建设有限公司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2024-06-27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京开城管018检202410002241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丰润建筑安装股份有限公司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2024-06-27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京开城管018检202410002189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2024-06-26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京开城管009检202410007907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2024-06-26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京开城管009检202410007870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北京包尔乐物业管理有限公司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2024-06-26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京开城管010检202410003708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北京中鼎优尚科技有限公司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2024-06-26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京开城管010检202410003602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中国建筑第四工程局有限公司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2024-06-26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京开城管018检202410002010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2024-06-25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京开城管009检202410007716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2024-06-25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京开城管009检202410007667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2024-06-24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京开城管009检202410007506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2024-06-24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京开城管009检202410007462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京开城管009检202410007388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2024-06-21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京开城管009检202410007211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2024-06-20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京开城管009检202410007161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2024-06-20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京开城管009检202410007002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2024-06-19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京开城管009检202410006916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90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2024-06-19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京开城管009检202410006847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京开城管009检202410006746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京开城管009检202410006654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2024-06-18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京开城管009检202410006522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2024-06-17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京开城管009检202410006486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2024-06-17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京开城管009检202410006397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2024-06-14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京开城管009检202410006278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2024-06-14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京开城管009检202410006118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2024-06-13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京开城管009检202410006052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2024-06-13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京开城管009检202410005994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北京中海物业管理有限公司中海瀛锦苑分公司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2024-06-13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京开城管010检202410003526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北京世纪乐嘉物业管理有限公司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2024-06-13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京开城管010检202410003436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北京亦庄城市服务集团股份有限公司楼宇物业管理分公司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2024-06-13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京开城管010检202410003377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北京天鸿尊逸物业服务（集团）有限公司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2024-06-13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京开城管010检202410003275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北京金地格林物业管理有限公司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2024-06-13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京开城管010检202410003160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北京亦庄城市服务集团有限公司工业企业物业管理分公司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2024-06-13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京开城管010检202410003056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北京亦庄城市服务集团有限公司工业企业物业管理分公司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2024-06-12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不合格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京开城管051检202410001243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2024-06-12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京开城管009检202410005817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2024-06-12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京开城管009检202410005753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北京亦庄城市服务集团股份有限公司楼宇物业管理分公司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2024-06-12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京开城管010检202410002985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北京首万物业服务有限公司亦庄分公司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2024-06-12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京开城管010检202410002830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北京亦庄城市服务集团股份有限公司楼宇物业管理分公司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2024-06-12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京开城管010检202410002715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北京招商局物业管理有限公司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2024-06-12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京开城管010检202410002653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融创物业服务集团有限公司北京分公司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2024-06-12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京开城管010检202410002402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盛世家业（北京）智能物业科技有限责任公司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2024-06-06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京开城管010检202410002377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北京亦庄城市服务集团股份有限公司楼宇物业管理分公司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2024-06-06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京开城管010检202410002293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北京高力国际物业服务有限公司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2024-06-06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京开城管010检202410002134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北京亦庄城市服务集团有限公司工业企业物业管理分公司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2024-06-05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京开城管010检202410002044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北京亦庄城市服务集团股份有限公司楼宇物业管理分公司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2024-06-12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京开城管010检202410001948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北京包尔乐物业管理有限公司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2024-06-12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京开城管010检202410001877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北京中鼎优尚科技有限公司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2024-06-12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京开城管010检202410001738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京开城管009检202410005639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京开城管009检202410005515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中移建设有限公司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京开城管132检202410000594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北京金地格林物业管理有限公司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京开城管010检202410001686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北京航腾物业管理有限责任公司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2024-06-11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京开城管010检202410001529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2024-06-07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京开城管009检202410005467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2024-06-07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京开城管009检202410005347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2024-06-06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京开城管009检202410005255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2024-06-06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京开城管009检202410005112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2024-06-05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京开城管009检202410005093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64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2024-06-05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京开城管009检202410004958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65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2024-06-04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京开城管009检202410004820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66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2024-06-04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京开城管009检202410004723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67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中铁电气化路集团北京建筑工程有限公司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2024-06-04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京开城管018检202410001951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68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2024-06-03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京开城管009检202410004682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69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 xml:space="preserve">2024-06-03 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京开城管009检202410004551</w:t>
            </w:r>
          </w:p>
        </w:tc>
        <w:tc>
          <w:tcPr>
            <w:tcW w:w="0" w:type="auto"/>
            <w:vAlign w:val="top"/>
          </w:tcPr>
          <w:p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</w:tbl>
    <w:p>
      <w:pPr>
        <w:jc w:val="both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填报部门：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；填报日期：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；联系人：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</w:t>
      </w:r>
    </w:p>
    <w:p>
      <w:pPr>
        <w:jc w:val="both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</w:p>
    <w:p>
      <w:bookmarkStart w:id="0" w:name="_GoBack"/>
      <w:bookmarkEnd w:id="0"/>
    </w:p>
    <w:sectPr>
      <w:pgSz w:w="16838" w:h="11906" w:orient="landscape"/>
      <w:pgMar w:top="1800" w:right="1440" w:bottom="1800" w:left="144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djYzA0YzMzNjM5ODYxOTY5MWM1M2RiOThiMDRkODMifQ=="/>
  </w:docVars>
  <w:rsids>
    <w:rsidRoot w:val="00172A27"/>
    <w:rsid w:val="2C2409C2"/>
    <w:rsid w:val="39440601"/>
    <w:rsid w:val="7BFE5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Office_11.8.2.11764_F1E327BC-269C-435d-A152-05C5408002CA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2024-07-15T14:26:00Z</dcterms:created>
  <dc:creator>ELma</dc:creator>
  <cp:lastModifiedBy>bda</cp:lastModifiedBy>
  <dcterms:modified xsi:type="dcterms:W3CDTF">2024-07-15T15:09:24Z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2052-11.8.2.11764</vt:lpwstr>
  </property>
  <property fmtid="{D5CDD505-2E9C-101B-9397-08002B2CF9AE}" pid="3" name="ICV">
    <vt:lpwstr>BC515F80A061407EA3B7FBB39703CF4A_11</vt:lpwstr>
  </property>
</Properties>
</file>