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CECE7">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w:t>
      </w:r>
    </w:p>
    <w:tbl>
      <w:tblPr>
        <w:tblStyle w:val="2"/>
        <w:tblW w:w="5075" w:type="pct"/>
        <w:tblInd w:w="-21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8"/>
        <w:gridCol w:w="1021"/>
        <w:gridCol w:w="12448"/>
      </w:tblGrid>
      <w:tr w14:paraId="764E0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trPr>
        <w:tc>
          <w:tcPr>
            <w:tcW w:w="5000" w:type="pct"/>
            <w:gridSpan w:val="3"/>
            <w:tcBorders>
              <w:top w:val="nil"/>
              <w:left w:val="nil"/>
              <w:bottom w:val="nil"/>
              <w:right w:val="nil"/>
            </w:tcBorders>
            <w:shd w:val="clear" w:color="auto" w:fill="auto"/>
            <w:vAlign w:val="center"/>
          </w:tcPr>
          <w:p w14:paraId="385DACBA">
            <w:pPr>
              <w:keepNext w:val="0"/>
              <w:keepLines w:val="0"/>
              <w:widowControl/>
              <w:suppressLineNumbers w:val="0"/>
              <w:jc w:val="center"/>
              <w:textAlignment w:val="center"/>
              <w:rPr>
                <w:rFonts w:ascii="黑体" w:hAnsi="宋体" w:eastAsia="黑体" w:cs="黑体"/>
                <w:i w:val="0"/>
                <w:iCs w:val="0"/>
                <w:color w:val="000000"/>
                <w:sz w:val="72"/>
                <w:szCs w:val="72"/>
                <w:u w:val="none"/>
              </w:rPr>
            </w:pPr>
            <w:r>
              <w:rPr>
                <w:rFonts w:hint="eastAsia" w:ascii="黑体" w:hAnsi="宋体" w:eastAsia="黑体" w:cs="黑体"/>
                <w:i w:val="0"/>
                <w:iCs w:val="0"/>
                <w:color w:val="000000"/>
                <w:kern w:val="0"/>
                <w:sz w:val="44"/>
                <w:szCs w:val="44"/>
                <w:u w:val="none"/>
                <w:lang w:val="en-US" w:eastAsia="zh-CN" w:bidi="ar"/>
              </w:rPr>
              <w:t>北京经济技术开发区职能部门生态环境保护责任清单</w:t>
            </w:r>
            <w:bookmarkStart w:id="0" w:name="_GoBack"/>
            <w:bookmarkEnd w:id="0"/>
          </w:p>
        </w:tc>
      </w:tr>
      <w:tr w14:paraId="6CB30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AB49A">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序号</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36765">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单位</w:t>
            </w:r>
          </w:p>
        </w:tc>
        <w:tc>
          <w:tcPr>
            <w:tcW w:w="4325" w:type="pct"/>
            <w:tcBorders>
              <w:top w:val="single" w:color="000000" w:sz="4" w:space="0"/>
              <w:left w:val="single" w:color="000000" w:sz="4" w:space="0"/>
              <w:bottom w:val="single" w:color="000000" w:sz="4" w:space="0"/>
              <w:right w:val="single" w:color="000000" w:sz="4" w:space="0"/>
            </w:tcBorders>
            <w:shd w:val="clear" w:color="auto" w:fill="auto"/>
            <w:vAlign w:val="top"/>
          </w:tcPr>
          <w:p w14:paraId="41BE032E">
            <w:pPr>
              <w:keepNext w:val="0"/>
              <w:keepLines w:val="0"/>
              <w:widowControl/>
              <w:suppressLineNumbers w:val="0"/>
              <w:jc w:val="center"/>
              <w:textAlignment w:val="top"/>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内容</w:t>
            </w:r>
          </w:p>
        </w:tc>
      </w:tr>
      <w:tr w14:paraId="4B23A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EF6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6D0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生态环境建设局</w:t>
            </w:r>
          </w:p>
        </w:tc>
        <w:tc>
          <w:tcPr>
            <w:tcW w:w="4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9569F">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both"/>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贯彻落实国家、市关于生态环境方面的法律法规和政策。会同有关部门拟订生态环境政策、规划并组织实施。会同有关部门编制并监督实施重点区域、流域生态环境规划和水功能区划。经管委会授权，对经开区重大经济和技术政策、发展规划以及重大经济开发计划进行环境影响评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2.承担中共北京市委经济技术开发区工委生态文明建设委员会办公室工作。牵头组织开展生态文明建设目标考核评估。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贯彻落实国家、市关于生态环境方面的法律法规和政策。会同有关部门拟订生态环境政策、规划并组织实施。会同有关部门编制并监督实施重点区域、流域生态环境规划和水功能区划。经管委会授权，对经开区重大经济和技术政策、发展规划以及重大经济开发计划进行环境影响评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3.负责重大生态环境问题的统筹协调和监督管理。牵头组织协调环境污染事故和生态破坏事件的调查处理，参与突发生态环境事件的应急处置和预警工作。会同综合执法局指导实施生态环境损害赔偿制度。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4.负责协调推进经开区污染减排目标落实。组织落实主要污染物排放总量控制计划，落实排污许可证制度并监督实施。按照市级要求实施总量控制的任务和目标。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5.负责环境污染防治的监督管理。实施大气、水、土壤、噪声、光、恶臭、固体废物、化学品、机动车等的污染防治管理。组织指导生态环境综合整治工作。承担经开区空气重污染应急指挥部办公室的具体工作。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6.指导协调和监督生态保护修复工作。监督对生态环境有影响的自然资源开发利用活动、重要生态环境建设和生态破坏恢复工作。</w:t>
            </w:r>
          </w:p>
          <w:p w14:paraId="4FCD3098">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both"/>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7.负责辐射安全的监督管理。监督实施辐射安全相关政策、规划、标准。协调配合辐射环境事故应急处置。对废弃的放射源、放射性废物处置进行监督管理。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负责生态环境监测和信息公开工作。落实国家、市生态环境监测制度和规范、相关标准。配合建设和管理生态环境监测网。会同有关部门统一规划生态环境质量监测站点设置，按要求组织实施生态环境质量监测、污染源监督性监测、温室气体减排监测、应急监测。按要求组织对生态环境质量状况进行调查评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9.开展应对气候变化工作。配合相关部门落实碳排放工作政策措施。按要求组织落实清洁发展机制等相关工作。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10.负责生态环境保护督察工作的组织协调。组织中央、市生态环境保护督察反馈情况的整改落实。</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11.组织指导和协调生态环境保护宣传教育工作，推动社会组织和公众参与生态环境保护。</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12.负责组织开展生态环境监督检查。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13.落实机动车排放污染防治监督管理相关工作。会同有关部门开展机动车尾气排放执法工作。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14.承担经开区河长制办公室具体工作，推进区级河长令林长令落实。统筹加强河湖管理范围内水污染、水环境、水生态治理工作。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15.组织实施本市最严格水资源管理制度工作，严格实行用水总量和用水效率控制，推广加大再生水利用。</w:t>
            </w:r>
          </w:p>
          <w:p w14:paraId="36818F9F">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jc w:val="both"/>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组织编制水务发展等规划并协助推进落实。</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17.会同有关部门做好洪水内涝应急处置工作。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18.组织建设城乡生活污水处理、再生水利用和污泥处理处置工作。加强对城乡生活污水处理设施运营情况监督管理和绩效考核。会同有关部门规范污泥的处理处置及综合利用。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19.组织开展水土流失防治。管理、保护与综合利用水利设施、水域及其岸线。组织开展海绵城市建设工作。</w:t>
            </w:r>
          </w:p>
          <w:p w14:paraId="222FCFCB">
            <w:pPr>
              <w:keepNext w:val="0"/>
              <w:keepLines w:val="0"/>
              <w:pageBreakBefore w:val="0"/>
              <w:widowControl/>
              <w:numPr>
                <w:ilvl w:val="-1"/>
                <w:numId w:val="0"/>
              </w:numPr>
              <w:suppressLineNumbers w:val="0"/>
              <w:kinsoku/>
              <w:wordWrap/>
              <w:overflowPunct/>
              <w:topLinePunct w:val="0"/>
              <w:autoSpaceDE/>
              <w:autoSpaceDN/>
              <w:bidi w:val="0"/>
              <w:adjustRightInd/>
              <w:snapToGrid/>
              <w:spacing w:line="280" w:lineRule="exact"/>
              <w:jc w:val="both"/>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20.依职权协同组织管理河流、湖泊等生态环境损害进行调查、鉴定评估、赔偿磋商、提起诉讼及修复监督等工作。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21.组织编制公园发展规划，承担管理范围内绿化美化工作，指导、监督公园管理，负责公园、绿地资源调查和评估工作。负责对管理区域绿地的裸露地面进行绿化。</w:t>
            </w:r>
          </w:p>
          <w:p w14:paraId="6A0CFDEA">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both"/>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22.负责生物多样性保护相关工作。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23.指导公园、绿地等有关管理机构落实生态环境保护法律法规，加强宣传引导。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24.依职权协同组织对涉及城市绿化、陆生野生动植物等的生态环境损害进行调查、鉴定评估、赔偿磋商、提起诉讼及修复监督等工作。</w:t>
            </w:r>
          </w:p>
        </w:tc>
      </w:tr>
      <w:tr w14:paraId="4605D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1CC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4DC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经济发展局</w:t>
            </w:r>
          </w:p>
        </w:tc>
        <w:tc>
          <w:tcPr>
            <w:tcW w:w="4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43A6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1.落实“十四五”规划、经开区碳达峰实施方案，做好碳排放总量和强度“双控”，推进能源节约和能效提升，推进可再生能源替代，提高绿色电力应用规模。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推进新建建筑及新建供热项目优先采用新能源供热或采用新能源耦合常规能源供热推进将碳排放管控要求纳入现行重点用能单位管理制度，推动重点用能单位落实节能降碳管理要求。推进清洁生产促进有关工作，推动节能、降耗、减污、增效。对政府投资项目评审中，对使用温拌沥青的项目适当予以支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3.严格管控高毒高风险农药及助剂，推广应用高效低风险农药，提高使用者科学安全用药意识和水平。</w:t>
            </w:r>
          </w:p>
        </w:tc>
      </w:tr>
      <w:tr w14:paraId="1EBF0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A89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C79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财政审计局</w:t>
            </w:r>
          </w:p>
        </w:tc>
        <w:tc>
          <w:tcPr>
            <w:tcW w:w="4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FA2E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1.统筹做好生态环境保护工作经费预算安排，做好生态环境相关领域资金保障工作。加强项目储备与资金使用管理，相应加大区级财政投入力度。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2.推进区属国有企业使用新新能源车辆，鼓励政府采购项目在同等条件下应优先使用低VOCs含量产品。</w:t>
            </w:r>
          </w:p>
        </w:tc>
      </w:tr>
      <w:tr w14:paraId="47D97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B70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602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行政审批局</w:t>
            </w:r>
          </w:p>
        </w:tc>
        <w:tc>
          <w:tcPr>
            <w:tcW w:w="4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1365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对新增涉气建设项目执行主要污染物排放总量控制，控制生产和使用高VOCs含量涂料、油墨、胶粘剂、清洗剂等建设项目。在建设项目环境影响评价中开展碳排放核算评价，严格控制新建项目碳排放水平，推进新建建筑及新建供热项目优先采用新能源供热或采用新能源耦合常规能源供热。</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2.推进全面实行排污许可制，对重点行业排污许可证质量开展常态化审核。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3.按照要求做好入河排污口设置审批、登记工作，加强信息管理。</w:t>
            </w:r>
          </w:p>
        </w:tc>
      </w:tr>
      <w:tr w14:paraId="46A0C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3"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07A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EA4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城市运行局</w:t>
            </w:r>
          </w:p>
        </w:tc>
        <w:tc>
          <w:tcPr>
            <w:tcW w:w="4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B567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配合相关部门促进能源节约和能效提升，推进可再生能源替代，提高绿色电力应用规模，推进新建建筑及新建供热项目优先采用新能源供热或采用新能源耦合常规能源供热，推进锅炉使用单位通过新能源利用、深度低氮改造等工程措施开展提级改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2.推进慢行优先、公交优先、绿色优先，持续提升绿色出行比例。落实国家和北京市适应气候变化行动相关工作，引导市民积极参与低碳出行与垃圾分类等绿色低碳的生活方式。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3.推进公交、环卫、包车客运、渣土运输等领域车辆新能源化，推进行业内非道路移动机械新能源化。推进充电基础设施建设，协调电力公司依规协助建设单位做好施工工地电动机械用电增容报装工作。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4.推进行业企业开展绿色升级。动态更新重污染应急减排清单。对标空气重污染应急环保绩效评级要求，督促本行业企业实施治理改造、管理升级等措施。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5.开展道路清扫保洁,推进城市道路机械化作业。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6.落实市级要求，制定实施交通噪声缓解年度治理计划。</w:t>
            </w:r>
          </w:p>
        </w:tc>
      </w:tr>
      <w:tr w14:paraId="4E240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6"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6FF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8F9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规自分局</w:t>
            </w:r>
          </w:p>
        </w:tc>
        <w:tc>
          <w:tcPr>
            <w:tcW w:w="4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94ED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1推进构建生态廊道和城镇建设相互交融的空间格局，落实国家和北京市适应气候变化行动相关工作。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2.推进用途变更为住宅、公共管理与公共服务用地地块信息与生态环境部门共享，配合开展土壤污染调查报告评审。</w:t>
            </w:r>
          </w:p>
        </w:tc>
      </w:tr>
      <w:tr w14:paraId="319B3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7"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B03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887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开发建设局</w:t>
            </w:r>
          </w:p>
        </w:tc>
        <w:tc>
          <w:tcPr>
            <w:tcW w:w="4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1FC2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落实北京市建筑绿色发展条例，推广绿色建筑，改扩建项目、新建工业建筑、新建民用建筑执行相应绿色建筑星级标准。推广超低能耗建筑，推进公共建筑节能绿色改造。推进构建生态廊道和城镇建设相互交融的空间格局，落实国家和北京市适应气候变化行动相关工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落实工地扬尘控制规范和标准，加强建筑垃圾管理，落实渣土运输车和非道路移动机械的环保管理，推进新能源车械使用。督促各类施工企业落实绿色施工各项要求，推广基坑气膜等先进技术。配合市级部门做好施工扬尘视频监管系统平台功能优化完善工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3.对施工工地使用的建筑类涂料与胶粘剂台账、检测报告等材料开展定期检查，并开展抽检，检查和抽检结果定期与相关部门共享。</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4.建设用地和农用地土壤环境风险得到有效管控，推进用途变更为住宅、公共管理与公共服务用地地块信息与生态环境部门共享，配合开展土壤污染调查报告评审。完善对未利用地的监督管理。</w:t>
            </w:r>
          </w:p>
        </w:tc>
      </w:tr>
      <w:tr w14:paraId="31624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9"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F17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19B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商务金融局</w:t>
            </w:r>
          </w:p>
        </w:tc>
        <w:tc>
          <w:tcPr>
            <w:tcW w:w="4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35C7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推广新能源车辆，新增和更新的轻型商超配送车80%为纯电动或氢燃料电池汽车，推动轻型商超配送车新能源化。协助落实《关于本市五环路内新能源物流配送车辆优先通行的通告》，向新能源载货汽车提供通行便利。</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2.对生产、销售环节的车用油品、氮氧化物还原剂、车用油品清净剂等产品质量开展监督抽查，加强实际使用环节的柴油抽检。督促加油站和储油库在夏季错峰装卸油，引导加油站出台鼓励夜间加油的措施。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3.按照市级部署，对生产、销售的含VOCs产品开展抽检。推进本行业使用含VOCs产品源头替代.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4.对标空气重污染应急环保绩效评级要求，督促重点行业企业实施治理改造、管理升级等措施。</w:t>
            </w:r>
          </w:p>
        </w:tc>
      </w:tr>
      <w:tr w14:paraId="095D3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9EC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2AA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综合执法局</w:t>
            </w:r>
          </w:p>
        </w:tc>
        <w:tc>
          <w:tcPr>
            <w:tcW w:w="4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89E0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1.依据分工，组织开展贯穿全年的环境问题专项执法，依法查处各类违法行为。</w:t>
            </w:r>
          </w:p>
        </w:tc>
      </w:tr>
      <w:tr w14:paraId="6D159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2E7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3A3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信息技术局</w:t>
            </w:r>
          </w:p>
        </w:tc>
        <w:tc>
          <w:tcPr>
            <w:tcW w:w="4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8184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1.推进行业企业开展绿色升级、清洁生产审核、环保技术改造升级、“一厂一策”精细化治理、绿色诊断，完成国家级绿色工厂、绿色供应链管理企业创建及一般制造业企业疏解退出提质。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2.动态更新涉气企业全清单、应急减排清单。对标空气重污染应急环保绩效评级要求，督促重点行业企业实施治理改造、管理升级等措施。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3.推进行业企业使用含VOCs产品源头替代。推进国家减污降碳协同创新试点示范建设。推进探索行业内企业碳足迹核算。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4.推进行业内企业按照土壤污染防治方案,开展土壤和地下水监测、结果评价及风险防控。推进关停退出工业企业原址用地筛查。</w:t>
            </w:r>
          </w:p>
        </w:tc>
      </w:tr>
      <w:tr w14:paraId="22642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BD31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B5A0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生物和健康局</w:t>
            </w:r>
          </w:p>
        </w:tc>
        <w:tc>
          <w:tcPr>
            <w:tcW w:w="4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66D9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1.推进行业企业开展绿色升级、清洁生产审核、环保技术改造升级、“一厂一策”精细化治理、绿色诊断，完成国家级绿色工厂、绿色供应链管理企业创建及一般制造业企业疏解退出提质。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2.动态更新涉气企业全清单、应急减排清单。对标空气重污染应急环保绩效评级要求，督促重点行业企业实施治理改造、管理升级等措施。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3.推进行业企业使用含VOCs产品源头替代。推进国家减污降碳协同创新试点示范建设。推进探索行业内企业碳足迹核算。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4.推进行业内企业按照土壤污染防治方案,开展土壤和地下水监测、结果评价及风险防控。推进关停退出工业企业原址用地筛查。</w:t>
            </w:r>
          </w:p>
        </w:tc>
      </w:tr>
      <w:tr w14:paraId="3A1D9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35A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FF4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智能制造局</w:t>
            </w:r>
          </w:p>
        </w:tc>
        <w:tc>
          <w:tcPr>
            <w:tcW w:w="4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9102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1.推进行业企业开展绿色升级、清洁生产审核、环保技术改造升级、“一厂一策”精细化治理、绿色诊断，完成国家级绿色工厂、绿色供应链管理企业创建及一般制造业企业疏解退出提质。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2.动态更新涉气企业全清单、应急减排清单。对标空气重污染应急环保绩效评级要求，督促重点行业企业实施治理改造、管理升级等措施。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3.推进行业企业使用含VOCs产品源头替代。推进国家减污降碳协同创新试点示范建设。推进探索行业内企业碳足迹核算。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4.推进行业内企业按照土壤污染防治方案,开展土壤和地下水监测、结果评价及风险防控。推进关停退出工业企业原址用地筛查。</w:t>
            </w:r>
          </w:p>
        </w:tc>
      </w:tr>
      <w:tr w14:paraId="42787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298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0D3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汽车和新能源局</w:t>
            </w:r>
          </w:p>
        </w:tc>
        <w:tc>
          <w:tcPr>
            <w:tcW w:w="4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1424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1.推进行业企业开展绿色升级、清洁生产审核、环保技术改造升级、“一厂一策”精细化治理、绿色诊断，完成国家级绿色工厂、绿色供应链管理企业创建及一般制造业企业疏解退出提质。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2.动态更新涉气企业全清单、应急减排清单。对标空气重污染应急环保绩效评级要求，督促重点行业企业实施治理改造、管理升级等措施。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3.推进行业企业使用含VOCs产品源头替代。推进国家减污降碳协同创新试点示范建设。推进探索行业内企业碳足迹核算。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4.推进行业内企业按照土壤污染防治方案,开展土壤和地下水监测、结果评价及风险防控。推进关停退出工业企业原址用地筛查。</w:t>
            </w:r>
          </w:p>
        </w:tc>
      </w:tr>
    </w:tbl>
    <w:p w14:paraId="43793CB7">
      <w:pPr>
        <w:jc w:val="left"/>
        <w:rPr>
          <w:rFonts w:hint="default" w:ascii="仿宋" w:hAnsi="仿宋" w:eastAsia="仿宋" w:cs="仿宋"/>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DA0594"/>
    <w:multiLevelType w:val="singleLevel"/>
    <w:tmpl w:val="32DA0594"/>
    <w:lvl w:ilvl="0" w:tentative="0">
      <w:start w:val="1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8E09DD"/>
    <w:rsid w:val="288E09DD"/>
    <w:rsid w:val="2F706AE9"/>
    <w:rsid w:val="325E0DF1"/>
    <w:rsid w:val="338E328B"/>
    <w:rsid w:val="45955D7F"/>
    <w:rsid w:val="54881407"/>
    <w:rsid w:val="577A4D24"/>
    <w:rsid w:val="5B405245"/>
    <w:rsid w:val="72FB1BEB"/>
    <w:rsid w:val="7A49604F"/>
    <w:rsid w:val="7D3D5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1919</Words>
  <Characters>1965</Characters>
  <Lines>0</Lines>
  <Paragraphs>0</Paragraphs>
  <TotalTime>16</TotalTime>
  <ScaleCrop>false</ScaleCrop>
  <LinksUpToDate>false</LinksUpToDate>
  <CharactersWithSpaces>1965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2025-04-16T17:12:00Z</dcterms:created>
  <dc:creator>王怡鲆</dc:creator>
  <cp:lastModifiedBy>齐琦</cp:lastModifiedBy>
  <cp:lastPrinted>2025-04-17T08:12:00Z</cp:lastPrinted>
  <dcterms:modified xsi:type="dcterms:W3CDTF">2025-04-17T09:40:33Z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0A0DE3BC14B94BEF8A71CD4CA298F7F9_11</vt:lpwstr>
  </property>
  <property fmtid="{D5CDD505-2E9C-101B-9397-08002B2CF9AE}" pid="4" name="KSOTemplateDocerSaveRecord">
    <vt:lpwstr>eyJoZGlkIjoiNmI4NjZkM2Y2MTYwYmQ3YjVjNzc4MDVlZjQyNmJiYWIiLCJ1c2VySWQiOiIyMzAwMzg4MDcifQ==</vt:lpwstr>
  </property>
</Properties>
</file>