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BA62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  <w:sz w:val="36"/>
          <w:szCs w:val="36"/>
        </w:rPr>
        <w:t>北京经济技术开发区绩效信息系统运维项目</w:t>
      </w:r>
      <w:r>
        <w:rPr>
          <w:rFonts w:hint="eastAsia" w:ascii="宋体" w:hAnsi="宋体" w:eastAsia="宋体" w:cs="宋体"/>
          <w:sz w:val="36"/>
          <w:szCs w:val="36"/>
        </w:rPr>
        <w:br w:type="textWrapping"/>
      </w:r>
      <w:r>
        <w:rPr>
          <w:rFonts w:hint="eastAsia" w:ascii="宋体" w:hAnsi="宋体" w:eastAsia="宋体" w:cs="宋体"/>
          <w:sz w:val="36"/>
          <w:szCs w:val="36"/>
        </w:rPr>
        <w:t>中</w:t>
      </w:r>
      <w:r>
        <w:rPr>
          <w:rFonts w:hint="eastAsia" w:ascii="宋体" w:hAnsi="宋体" w:cs="宋体"/>
          <w:sz w:val="36"/>
          <w:szCs w:val="36"/>
          <w:lang w:val="en-US" w:eastAsia="zh-CN"/>
        </w:rPr>
        <w:t>选</w:t>
      </w:r>
      <w:r>
        <w:rPr>
          <w:rFonts w:hint="eastAsia" w:ascii="宋体" w:hAnsi="宋体" w:eastAsia="宋体" w:cs="宋体"/>
          <w:sz w:val="36"/>
          <w:szCs w:val="36"/>
        </w:rPr>
        <w:t>结果公告</w:t>
      </w:r>
      <w:bookmarkEnd w:id="0"/>
      <w:bookmarkEnd w:id="1"/>
    </w:p>
    <w:p w14:paraId="6B03F985">
      <w:pPr>
        <w:rPr>
          <w:rFonts w:hint="eastAsia"/>
        </w:rPr>
      </w:pPr>
    </w:p>
    <w:p w14:paraId="144033AA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一、项目编号：HXZB-20250591</w:t>
      </w:r>
    </w:p>
    <w:p w14:paraId="290720EF">
      <w:pPr>
        <w:spacing w:line="24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二、项目名称：北京经济技术开发区绩效信息系统运维项目</w:t>
      </w:r>
    </w:p>
    <w:p w14:paraId="4DDF05B7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77B7EBCD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供应商名称：北京亦庄智能城市研究院集团有限公司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</w:t>
      </w:r>
    </w:p>
    <w:p w14:paraId="44FFB1F2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供应商地址：北京市北京经济技术开发区荣华中路10号1幢18层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</w:t>
      </w:r>
    </w:p>
    <w:p w14:paraId="4FE4F32F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中标（成交）金额：515,530.00元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</w:t>
      </w:r>
    </w:p>
    <w:p w14:paraId="1B3524E6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四、主要标的信息</w:t>
      </w:r>
    </w:p>
    <w:tbl>
      <w:tblPr>
        <w:tblStyle w:val="9"/>
        <w:tblW w:w="8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4"/>
      </w:tblGrid>
      <w:tr w14:paraId="2EEB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4" w:type="dxa"/>
          </w:tcPr>
          <w:p w14:paraId="5AD0F001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服务类</w:t>
            </w:r>
          </w:p>
        </w:tc>
      </w:tr>
      <w:tr w14:paraId="3E8B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4" w:type="dxa"/>
          </w:tcPr>
          <w:p w14:paraId="40D16DA2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名称：北京经济技术开发区绩效信息系统运维项目</w:t>
            </w:r>
          </w:p>
          <w:p w14:paraId="001717F9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详见比选文件</w:t>
            </w:r>
          </w:p>
          <w:p w14:paraId="2F01063B">
            <w:pPr>
              <w:spacing w:line="240" w:lineRule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详见比选文件</w:t>
            </w:r>
          </w:p>
          <w:p w14:paraId="286B20E0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服务时间：自合同签订之日起1年</w:t>
            </w:r>
          </w:p>
          <w:p w14:paraId="4C14BBF7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满足比选文件要求</w:t>
            </w:r>
          </w:p>
        </w:tc>
      </w:tr>
    </w:tbl>
    <w:p w14:paraId="49E89693">
      <w:pPr>
        <w:spacing w:line="240" w:lineRule="auto"/>
        <w:rPr>
          <w:rFonts w:hint="eastAsia" w:ascii="宋体" w:hAnsi="宋体" w:eastAsia="宋体" w:cs="宋体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名单：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金毅、田兰彬、李晓霞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。</w:t>
      </w:r>
    </w:p>
    <w:p w14:paraId="17CA8D0F">
      <w:pPr>
        <w:spacing w:line="240" w:lineRule="auto"/>
        <w:ind w:left="560" w:hanging="560" w:hanging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按照比选文件规定执行；</w:t>
      </w:r>
      <w:r>
        <w:rPr>
          <w:rFonts w:hint="eastAsia" w:ascii="宋体" w:hAnsi="宋体" w:cs="宋体"/>
          <w:sz w:val="28"/>
          <w:szCs w:val="28"/>
          <w:lang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代理服务收费金额：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4,9</w:t>
      </w:r>
      <w:bookmarkStart w:id="14" w:name="_GoBack"/>
      <w:bookmarkEnd w:id="14"/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40.00元。</w:t>
      </w:r>
    </w:p>
    <w:p w14:paraId="18C7B551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122E1D76">
      <w:pPr>
        <w:spacing w:line="24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51D188AE">
      <w:pPr>
        <w:spacing w:line="240" w:lineRule="auto"/>
        <w:rPr>
          <w:rFonts w:hint="default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八、其他补充事宜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本项目采用综合评分法，北京亦庄智能城市研究院集团有限公司排名第一，得分83.00分。</w:t>
      </w:r>
    </w:p>
    <w:p w14:paraId="06D3BF75">
      <w:pPr>
        <w:spacing w:line="24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0D70F3DF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2" w:name="_Toc35393637"/>
      <w:bookmarkStart w:id="3" w:name="_Toc28359019"/>
      <w:bookmarkStart w:id="4" w:name="_Toc35393806"/>
      <w:bookmarkStart w:id="5" w:name="_Toc28359096"/>
      <w:r>
        <w:rPr>
          <w:rFonts w:hint="eastAsia" w:ascii="宋体" w:hAnsi="宋体" w:eastAsia="宋体" w:cs="宋体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063C6F5A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名    称：中共北京市委经济技术开发区工作委员会组织人事部</w:t>
      </w:r>
    </w:p>
    <w:p w14:paraId="334B2F3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地    址：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北京市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北京经济技术开发区荣华中路15号博大大厦16层</w:t>
      </w:r>
    </w:p>
    <w:p w14:paraId="16984C70">
      <w:pPr>
        <w:spacing w:line="240" w:lineRule="auto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联系方式：申老师  010-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83508095</w:t>
      </w:r>
    </w:p>
    <w:p w14:paraId="5FCC1C37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6" w:name="_Toc28359020"/>
      <w:bookmarkStart w:id="7" w:name="_Toc35393638"/>
      <w:bookmarkStart w:id="8" w:name="_Toc35393807"/>
      <w:bookmarkStart w:id="9" w:name="_Toc28359097"/>
      <w:r>
        <w:rPr>
          <w:rFonts w:hint="eastAsia" w:ascii="宋体" w:hAnsi="宋体" w:eastAsia="宋体" w:cs="宋体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3B766B01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10" w:name="_Toc28359098"/>
      <w:bookmarkStart w:id="11" w:name="_Toc35393808"/>
      <w:bookmarkStart w:id="12" w:name="_Toc35393639"/>
      <w:bookmarkStart w:id="13" w:name="_Toc28359021"/>
      <w:r>
        <w:rPr>
          <w:rFonts w:hint="eastAsia" w:ascii="宋体" w:hAnsi="宋体" w:eastAsia="宋体" w:cs="宋体"/>
          <w:sz w:val="28"/>
          <w:szCs w:val="28"/>
          <w:highlight w:val="none"/>
        </w:rPr>
        <w:t>名    称：汇信（北京）工程管理有限公司</w:t>
      </w:r>
    </w:p>
    <w:p w14:paraId="5E975446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地    址：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北京市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北京经济开发区亦庄云时代B2座-18层</w:t>
      </w:r>
    </w:p>
    <w:p w14:paraId="6F747B0D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联系方式：程远卫、吴莹 　010-53387002、16601255336</w:t>
      </w:r>
    </w:p>
    <w:p w14:paraId="036CA02B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3.项目联系方式</w:t>
      </w:r>
      <w:bookmarkEnd w:id="10"/>
      <w:bookmarkEnd w:id="11"/>
      <w:bookmarkEnd w:id="12"/>
      <w:bookmarkEnd w:id="13"/>
    </w:p>
    <w:p w14:paraId="39256BFB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项目联系人：程远卫、吴莹</w:t>
      </w:r>
    </w:p>
    <w:p w14:paraId="65684A89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电      话：010-53387002、16601255336</w:t>
      </w:r>
    </w:p>
    <w:p w14:paraId="0BFA0B8D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3B5A4436"/>
    <w:rsid w:val="0107108B"/>
    <w:rsid w:val="052A53FB"/>
    <w:rsid w:val="08784787"/>
    <w:rsid w:val="0B8E420A"/>
    <w:rsid w:val="0BCD4D32"/>
    <w:rsid w:val="0CA912FB"/>
    <w:rsid w:val="0D020BC3"/>
    <w:rsid w:val="0D45281B"/>
    <w:rsid w:val="15BA7088"/>
    <w:rsid w:val="15E57045"/>
    <w:rsid w:val="17345C65"/>
    <w:rsid w:val="192A4A5B"/>
    <w:rsid w:val="202F7912"/>
    <w:rsid w:val="23AC1B5F"/>
    <w:rsid w:val="254B09E7"/>
    <w:rsid w:val="2B3B1638"/>
    <w:rsid w:val="2D916DC3"/>
    <w:rsid w:val="323D5EBE"/>
    <w:rsid w:val="3B5A4436"/>
    <w:rsid w:val="41CD0FDF"/>
    <w:rsid w:val="4DC62DB4"/>
    <w:rsid w:val="5B5D6137"/>
    <w:rsid w:val="6B96752B"/>
    <w:rsid w:val="70BE1C77"/>
    <w:rsid w:val="77C3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3360"/>
    </w:pPr>
    <w:rPr>
      <w:rFonts w:ascii="Times New Roman" w:hAnsi="Times New Roman"/>
      <w:szCs w:val="20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next w:val="5"/>
    <w:qFormat/>
    <w:uiPriority w:val="0"/>
    <w:pPr>
      <w:jc w:val="center"/>
    </w:pPr>
    <w:rPr>
      <w:b/>
      <w:bCs/>
      <w:sz w:val="72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621</Characters>
  <Lines>0</Lines>
  <Paragraphs>0</Paragraphs>
  <TotalTime>47</TotalTime>
  <ScaleCrop>false</ScaleCrop>
  <LinksUpToDate>false</LinksUpToDate>
  <CharactersWithSpaces>653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2024-11-15T01:04:00Z</dcterms:created>
  <dc:creator>招标代理</dc:creator>
  <cp:lastModifiedBy>SHEN Xing</cp:lastModifiedBy>
  <cp:lastPrinted>2025-09-03T13:21:00Z</cp:lastPrinted>
  <dcterms:modified xsi:type="dcterms:W3CDTF">2025-09-25T03:05:07Z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20D2A0E1F20D497FAB13F9D291F0F079_13</vt:lpwstr>
  </property>
  <property fmtid="{D5CDD505-2E9C-101B-9397-08002B2CF9AE}" pid="4" name="KSOTemplateDocerSaveRecord">
    <vt:lpwstr>eyJoZGlkIjoiNGMzY2Q1NWVkM2ExYTFlNDIyYmJlNDYzYzliZDI1Y2UiLCJ1c2VySWQiOiIyNzc4NzQxOTMifQ==</vt:lpwstr>
  </property>
</Properties>
</file>