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参加现场资格复审需提供的材料</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1.个人签字的报名表(考生登录报名系统自行下载)，一寸免冠彩色证件照(底色不限)1张;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2.本人身份证原件及复印件(正反面);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3.户口簿首页及本人页原件及复印件，</w:t>
      </w:r>
      <w:r>
        <w:rPr>
          <w:rFonts w:hint="eastAsia" w:ascii="仿宋_GB2312" w:hAnsi="Calibri" w:eastAsia="仿宋_GB2312"/>
          <w:color w:val="auto"/>
          <w:sz w:val="32"/>
          <w:szCs w:val="32"/>
          <w:highlight w:val="none"/>
          <w:lang w:val="en-US" w:eastAsia="zh-CN"/>
        </w:rPr>
        <w:t>如有本人变更页，也须提供原件及复印件。</w:t>
      </w:r>
      <w:r>
        <w:rPr>
          <w:rFonts w:hint="eastAsia" w:ascii="仿宋_GB2312" w:hAnsi="仿宋_GB2312" w:eastAsia="仿宋_GB2312" w:cs="仿宋_GB2312"/>
          <w:sz w:val="32"/>
          <w:szCs w:val="32"/>
          <w:lang w:val="en-US" w:eastAsia="zh-CN"/>
        </w:rPr>
        <w:t>若为集体户口，需提供集体户口簿首页复印件并加盖户口管理部门公章;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4.户籍不在经开区60平方公里范围内的，需要提供本人居住地的房产证明、购房合同、1年以上租房合同或居住证明等相关证明材料的原件和复印件。居住地证明材料提供一项即可;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5.国家承认的本科</w:t>
      </w:r>
      <w:r>
        <w:rPr>
          <w:rFonts w:hint="eastAsia" w:ascii="仿宋_GB2312" w:hAnsi="仿宋_GB2312" w:eastAsia="仿宋_GB2312" w:cs="仿宋_GB2312"/>
          <w:color w:val="auto"/>
          <w:kern w:val="2"/>
          <w:sz w:val="32"/>
          <w:szCs w:val="32"/>
          <w:highlight w:val="none"/>
          <w:lang w:val="en-US" w:eastAsia="zh-CN" w:bidi="ar-SA"/>
        </w:rPr>
        <w:t>及</w:t>
      </w:r>
      <w:r>
        <w:rPr>
          <w:rFonts w:hint="eastAsia" w:ascii="仿宋_GB2312" w:hAnsi="仿宋_GB2312" w:eastAsia="仿宋_GB2312" w:cs="仿宋_GB2312"/>
          <w:color w:val="auto"/>
          <w:kern w:val="2"/>
          <w:sz w:val="32"/>
          <w:szCs w:val="32"/>
          <w:highlight w:val="none"/>
          <w:lang w:bidi="ar-SA"/>
        </w:rPr>
        <w:t>以</w:t>
      </w:r>
      <w:r>
        <w:rPr>
          <w:rFonts w:hint="eastAsia" w:ascii="仿宋_GB2312" w:hAnsi="仿宋_GB2312" w:eastAsia="仿宋_GB2312" w:cs="仿宋_GB2312"/>
          <w:color w:val="auto"/>
          <w:kern w:val="2"/>
          <w:sz w:val="32"/>
          <w:szCs w:val="32"/>
          <w:highlight w:val="none"/>
          <w:lang w:eastAsia="zh-CN" w:bidi="ar-SA"/>
        </w:rPr>
        <w:t>上</w:t>
      </w:r>
      <w:r>
        <w:rPr>
          <w:rFonts w:hint="eastAsia" w:ascii="仿宋_GB2312" w:hAnsi="仿宋_GB2312" w:eastAsia="仿宋_GB2312" w:cs="仿宋_GB2312"/>
          <w:sz w:val="32"/>
          <w:szCs w:val="32"/>
          <w:lang w:val="en-US" w:eastAsia="zh-CN"/>
        </w:rPr>
        <w:t>学历、学位证书原件及复印件，如为2025年应届毕业生，若现场资格复审时还未取得毕业证书，需提供学校出具的就业推荐表或其他毕业证明材料;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与考生所提供毕业证书相匹配，且在有效期内的《教育部学历证书电子注册备案表》(考生自行登录中国高等教育学生信息网下载)，具有港澳台地区或国外学历的需提供教育部留学服务中心学历学位认证书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7.持有国家社会工作者职业水平证书及其他证书的，需提供证书原件及复印件;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8.退役军人需提供《退出现役证》原件及复印件，随军家属需提供所属退役军人事务局出具的相关证明材料原件及复印件；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9.中国共产党党员需提供党员身份证明原件及复印件，或打印党员 E 先锋个人中心截图。</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B7121"/>
    <w:rsid w:val="054970E3"/>
    <w:rsid w:val="1DFBDE34"/>
    <w:rsid w:val="30623FBE"/>
    <w:rsid w:val="47EF16CD"/>
    <w:rsid w:val="63D973CC"/>
    <w:rsid w:val="7E2B7121"/>
    <w:rsid w:val="7F982D5D"/>
    <w:rsid w:val="7F9FF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first-child"/>
    <w:basedOn w:val="5"/>
    <w:qFormat/>
    <w:uiPriority w:val="0"/>
    <w:rPr>
      <w:sz w:val="20"/>
      <w:szCs w:val="20"/>
    </w:rPr>
  </w:style>
  <w:style w:type="character" w:customStyle="1" w:styleId="9">
    <w:name w:val="first-child1"/>
    <w:basedOn w:val="5"/>
    <w:qFormat/>
    <w:uiPriority w:val="0"/>
  </w:style>
  <w:style w:type="character" w:customStyle="1" w:styleId="10">
    <w:name w:val="offlinejobflag"/>
    <w:basedOn w:val="5"/>
    <w:qFormat/>
    <w:uiPriority w:val="0"/>
    <w:rPr>
      <w:vanish/>
    </w:rPr>
  </w:style>
  <w:style w:type="character" w:customStyle="1" w:styleId="11">
    <w:name w:val="layui-layer-tabnow"/>
    <w:basedOn w:val="5"/>
    <w:qFormat/>
    <w:uiPriority w:val="0"/>
    <w:rPr>
      <w:bdr w:val="single" w:color="CCCCCC" w:sz="4" w:space="0"/>
      <w:shd w:val="clear" w:fill="FFFFFF"/>
    </w:rPr>
  </w:style>
  <w:style w:type="paragraph" w:customStyle="1" w:styleId="12">
    <w:name w:val="_Style 11"/>
    <w:basedOn w:val="1"/>
    <w:next w:val="1"/>
    <w:qFormat/>
    <w:uiPriority w:val="0"/>
    <w:pPr>
      <w:pBdr>
        <w:bottom w:val="single" w:color="auto" w:sz="6" w:space="1"/>
      </w:pBdr>
      <w:jc w:val="center"/>
    </w:pPr>
    <w:rPr>
      <w:rFonts w:ascii="Arial" w:eastAsia="宋体"/>
      <w:vanish/>
      <w:sz w:val="16"/>
    </w:rPr>
  </w:style>
  <w:style w:type="paragraph" w:customStyle="1" w:styleId="13">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2023-11-23T11:41:00Z</dcterms:created>
  <dc:creator>BDA</dc:creator>
  <cp:lastModifiedBy>BDA</cp:lastModifiedBy>
  <dcterms:modified xsi:type="dcterms:W3CDTF">2025-07-17T10:58:23Z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