
<file path=[Content_Types].xml><?xml version="1.0" encoding="utf-8"?>
<Types xmlns="http://schemas.openxmlformats.org/package/2006/content-types">
  <Default Extension="xml" ContentType="application/xml"/>
  <Default Extension="emf" ContentType="image/x-e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A0961C1">
      <w:pPr>
        <w:spacing w:line="560" w:lineRule="exact"/>
        <w:rPr>
          <w:rFonts w:ascii="Times New Roman" w:eastAsia="黑体" w:cs="Times New Roman"/>
        </w:rPr>
      </w:pPr>
      <w:r>
        <w:rPr>
          <w:rFonts w:ascii="Times New Roman" w:eastAsia="黑体" w:cs="Times New Roman"/>
        </w:rPr>
        <w:t>附件1-5</w:t>
      </w:r>
    </w:p>
    <w:p w14:paraId="4FD75C4D">
      <w:pPr>
        <w:spacing w:line="560" w:lineRule="exact"/>
        <w:jc w:val="center"/>
        <w:rPr>
          <w:rFonts w:ascii="Times New Roman" w:eastAsia="方正小标宋简体" w:cs="Times New Roman"/>
          <w:sz w:val="44"/>
          <w:szCs w:val="44"/>
        </w:rPr>
      </w:pPr>
    </w:p>
    <w:p w14:paraId="6A5EE54A">
      <w:pPr>
        <w:spacing w:line="560" w:lineRule="exact"/>
        <w:jc w:val="center"/>
        <w:rPr>
          <w:rFonts w:ascii="Times New Roman" w:eastAsia="方正小标宋简体" w:cs="Times New Roman"/>
          <w:sz w:val="44"/>
          <w:szCs w:val="44"/>
        </w:rPr>
      </w:pPr>
      <w:r>
        <w:rPr>
          <w:rFonts w:ascii="Times New Roman" w:eastAsia="方正小标宋简体" w:cs="Times New Roman"/>
          <w:sz w:val="44"/>
          <w:szCs w:val="44"/>
        </w:rPr>
        <w:t>重点单位消防档案信息维护操作说明</w:t>
      </w:r>
    </w:p>
    <w:p w14:paraId="49C7C686">
      <w:pPr>
        <w:spacing w:line="560" w:lineRule="exact"/>
        <w:jc w:val="center"/>
        <w:rPr>
          <w:rFonts w:ascii="Times New Roman" w:eastAsia="方正小标宋简体" w:cs="Times New Roman"/>
          <w:sz w:val="44"/>
          <w:szCs w:val="44"/>
        </w:rPr>
      </w:pPr>
    </w:p>
    <w:p w14:paraId="66345A4E">
      <w:pPr>
        <w:spacing w:line="560" w:lineRule="exact"/>
        <w:ind w:firstLine="640" w:firstLineChars="200"/>
        <w:rPr>
          <w:rFonts w:ascii="Times New Roman" w:eastAsia="黑体" w:cs="Times New Roman"/>
        </w:rPr>
      </w:pPr>
      <w:r>
        <w:rPr>
          <w:rFonts w:ascii="Times New Roman" w:eastAsia="黑体" w:cs="Times New Roman"/>
        </w:rPr>
        <w:t>一、登录</w:t>
      </w:r>
    </w:p>
    <w:p w14:paraId="2B7F2EB4">
      <w:pPr>
        <w:spacing w:line="560" w:lineRule="exact"/>
        <w:ind w:firstLine="640" w:firstLineChars="200"/>
        <w:rPr>
          <w:rFonts w:ascii="Times New Roman" w:cs="Times New Roman"/>
        </w:rPr>
      </w:pPr>
      <w:r>
        <w:rPr>
          <w:rFonts w:ascii="Times New Roman" w:cs="Times New Roman"/>
        </w:rPr>
        <w:t>社会单位通过“北京市统一身份认证平台登录”方式使用账号（统一社会信用代码）、密码登录北京市消防一体化综合监管服务系统。具体如下图所示：</w:t>
      </w:r>
    </w:p>
    <w:p w14:paraId="187D9068">
      <w:pPr>
        <w:spacing w:line="560" w:lineRule="exact"/>
        <w:ind w:firstLine="640" w:firstLineChars="200"/>
        <w:rPr>
          <w:rFonts w:ascii="Times New Roman" w:cs="Times New Roman"/>
        </w:rPr>
      </w:pPr>
      <w:r>
        <w:rPr>
          <w:rFonts w:ascii="Times New Roman" w:cs="Times New Roman"/>
        </w:rPr>
        <w:t>系统访问地址为：http://xfzhjg.bj.119.gov.cn</w:t>
      </w:r>
    </w:p>
    <w:p w14:paraId="0FC33355">
      <w:pPr>
        <w:rPr>
          <w:rFonts w:ascii="Times New Roman" w:eastAsia="黑体" w:cs="Times New Roman"/>
        </w:rPr>
      </w:pPr>
      <w:r>
        <w:rPr>
          <w:rFonts w:ascii="Times New Roman" w:eastAsia="黑体" w:cs="Times New Roma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448945</wp:posOffset>
            </wp:positionH>
            <wp:positionV relativeFrom="paragraph">
              <wp:posOffset>92075</wp:posOffset>
            </wp:positionV>
            <wp:extent cx="4542790" cy="2190750"/>
            <wp:effectExtent l="0" t="0" r="10160" b="0"/>
            <wp:wrapNone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4279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08BCE38">
      <w:pPr>
        <w:rPr>
          <w:rFonts w:ascii="Times New Roman" w:eastAsia="黑体" w:cs="Times New Roman"/>
        </w:rPr>
        <w:sectPr>
          <w:type w:val="continuous"/>
          <w:pgSz w:w="11906" w:h="16838"/>
          <w:pgMar w:top="1531" w:right="1531" w:bottom="1531" w:left="1531" w:header="851" w:footer="992" w:gutter="0"/>
          <w:cols w:space="425" w:num="1"/>
          <w:docGrid w:type="lines" w:linePitch="435" w:charSpace="0"/>
        </w:sectPr>
      </w:pPr>
    </w:p>
    <w:p w14:paraId="2E23E534">
      <w:pPr>
        <w:rPr>
          <w:rFonts w:ascii="Times New Roman" w:eastAsia="黑体" w:cs="Times New Roman"/>
        </w:rPr>
      </w:pPr>
    </w:p>
    <w:p w14:paraId="6EC0875C">
      <w:pPr>
        <w:rPr>
          <w:rFonts w:ascii="Times New Roman" w:eastAsia="黑体" w:cs="Times New Roman"/>
        </w:rPr>
      </w:pPr>
    </w:p>
    <w:p w14:paraId="5984728D">
      <w:pPr>
        <w:rPr>
          <w:rFonts w:ascii="Times New Roman" w:eastAsia="黑体" w:cs="Times New Roman"/>
        </w:rPr>
      </w:pPr>
    </w:p>
    <w:p w14:paraId="5E2AA1BC">
      <w:pPr>
        <w:rPr>
          <w:rFonts w:ascii="Times New Roman" w:eastAsia="黑体" w:cs="Times New Roman"/>
        </w:rPr>
      </w:pPr>
    </w:p>
    <w:p w14:paraId="631FF3B9">
      <w:pPr>
        <w:rPr>
          <w:rFonts w:ascii="Times New Roman" w:eastAsia="黑体" w:cs="Times New Roman"/>
        </w:rPr>
      </w:pPr>
    </w:p>
    <w:p w14:paraId="54E5F9F8">
      <w:pPr>
        <w:spacing w:line="560" w:lineRule="exact"/>
        <w:ind w:firstLine="640" w:firstLineChars="200"/>
        <w:rPr>
          <w:rFonts w:ascii="Times New Roman" w:eastAsia="黑体" w:cs="Times New Roman"/>
        </w:rPr>
      </w:pPr>
      <w:r>
        <w:rPr>
          <w:rFonts w:ascii="Times New Roman" w:eastAsia="黑体" w:cs="Times New Roman"/>
        </w:rPr>
        <w:t xml:space="preserve">二、消防档案维护 </w:t>
      </w:r>
    </w:p>
    <w:p w14:paraId="7C0E6244">
      <w:pPr>
        <w:spacing w:line="560" w:lineRule="exact"/>
        <w:ind w:firstLine="640" w:firstLineChars="200"/>
        <w:rPr>
          <w:rFonts w:ascii="Times New Roman" w:cs="Times New Roman"/>
        </w:rPr>
      </w:pPr>
      <w:r>
        <w:rPr>
          <w:rFonts w:ascii="Times New Roman" w:eastAsia="宋体" w:cs="Times New Roman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447040</wp:posOffset>
            </wp:positionH>
            <wp:positionV relativeFrom="paragraph">
              <wp:posOffset>694055</wp:posOffset>
            </wp:positionV>
            <wp:extent cx="4625975" cy="2085975"/>
            <wp:effectExtent l="0" t="0" r="3175" b="9525"/>
            <wp:wrapNone/>
            <wp:docPr id="26" name="图片 26" descr="图层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图层 3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5975" cy="2086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楷体_GB2312" w:cs="Times New Roman"/>
        </w:rPr>
        <w:t>（一）</w:t>
      </w:r>
      <w:r>
        <w:rPr>
          <w:rFonts w:ascii="Times New Roman" w:eastAsia="仿宋" w:cs="Times New Roman"/>
          <w:szCs w:val="22"/>
        </w:rPr>
        <w:t>在首页进入【电子消防档案管理】模块，具体如下图所示：</w:t>
      </w:r>
    </w:p>
    <w:p w14:paraId="4C191B87">
      <w:pPr>
        <w:ind w:firstLine="640" w:firstLineChars="200"/>
        <w:rPr>
          <w:rFonts w:ascii="Times New Roman" w:eastAsia="黑体" w:cs="Times New Roman"/>
        </w:rPr>
      </w:pPr>
    </w:p>
    <w:p w14:paraId="0892BB34">
      <w:pPr>
        <w:ind w:firstLine="640" w:firstLineChars="200"/>
        <w:rPr>
          <w:rFonts w:ascii="Times New Roman" w:eastAsia="黑体" w:cs="Times New Roman"/>
        </w:rPr>
      </w:pPr>
    </w:p>
    <w:p w14:paraId="3305B543">
      <w:pPr>
        <w:ind w:firstLine="640" w:firstLineChars="200"/>
        <w:rPr>
          <w:rFonts w:ascii="Times New Roman" w:eastAsia="黑体" w:cs="Times New Roman"/>
        </w:rPr>
      </w:pPr>
    </w:p>
    <w:p w14:paraId="1B64BAC1">
      <w:pPr>
        <w:ind w:firstLine="640" w:firstLineChars="200"/>
        <w:rPr>
          <w:rFonts w:ascii="Times New Roman" w:eastAsia="黑体" w:cs="Times New Roman"/>
        </w:rPr>
      </w:pPr>
    </w:p>
    <w:p w14:paraId="1F02C40F">
      <w:pPr>
        <w:rPr>
          <w:rFonts w:ascii="Times New Roman" w:eastAsia="黑体" w:cs="Times New Roman"/>
        </w:rPr>
      </w:pPr>
    </w:p>
    <w:p w14:paraId="39AA15F4">
      <w:pPr>
        <w:adjustRightInd w:val="0"/>
        <w:snapToGrid w:val="0"/>
        <w:spacing w:line="560" w:lineRule="exact"/>
        <w:ind w:firstLine="640" w:firstLineChars="200"/>
        <w:rPr>
          <w:rFonts w:ascii="Times New Roman" w:cs="Times New Roman"/>
          <w:szCs w:val="22"/>
        </w:rPr>
      </w:pPr>
      <w:r>
        <w:rPr>
          <w:rFonts w:ascii="Times New Roman" w:cs="Times New Roman"/>
        </w:rPr>
        <w:t>（二）</w:t>
      </w:r>
      <w:r>
        <w:rPr>
          <w:rFonts w:ascii="Times New Roman" w:cs="Times New Roman"/>
          <w:szCs w:val="22"/>
        </w:rPr>
        <w:t>在消防安全重点单位档案管理里，选择消防安全重点单位档案。按左侧目录逐一完成相关信息的填写或材料的上传。具体如下图所示：</w:t>
      </w:r>
    </w:p>
    <w:p w14:paraId="29921D4D">
      <w:pPr>
        <w:spacing w:line="560" w:lineRule="exact"/>
        <w:ind w:firstLine="640" w:firstLineChars="200"/>
        <w:rPr>
          <w:rFonts w:ascii="Times New Roman" w:cs="Times New Roman"/>
        </w:rPr>
      </w:pPr>
      <w:r>
        <w:rPr>
          <w:rFonts w:ascii="Times New Roman" w:eastAsia="仿宋" w:cs="Times New Roman"/>
          <w:szCs w:val="2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75565</wp:posOffset>
            </wp:positionV>
            <wp:extent cx="5273040" cy="3126105"/>
            <wp:effectExtent l="0" t="0" r="3810" b="17145"/>
            <wp:wrapNone/>
            <wp:docPr id="23" name="图片 23" descr="图层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图层 4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126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2DFB32">
      <w:pPr>
        <w:rPr>
          <w:rFonts w:ascii="Times New Roman" w:eastAsia="黑体" w:cs="Times New Roman"/>
        </w:rPr>
      </w:pPr>
    </w:p>
    <w:p w14:paraId="580603A5">
      <w:pPr>
        <w:rPr>
          <w:rFonts w:ascii="Times New Roman" w:eastAsia="黑体" w:cs="Times New Roman"/>
        </w:rPr>
      </w:pPr>
    </w:p>
    <w:p w14:paraId="389BBBB1">
      <w:pPr>
        <w:rPr>
          <w:rFonts w:ascii="Times New Roman" w:eastAsia="黑体" w:cs="Times New Roman"/>
        </w:rPr>
      </w:pPr>
    </w:p>
    <w:p w14:paraId="2CF04CE0">
      <w:pPr>
        <w:rPr>
          <w:rFonts w:ascii="Times New Roman" w:eastAsia="黑体" w:cs="Times New Roman"/>
        </w:rPr>
      </w:pPr>
    </w:p>
    <w:p w14:paraId="112DE100">
      <w:pPr>
        <w:rPr>
          <w:rFonts w:ascii="Times New Roman" w:eastAsia="黑体" w:cs="Times New Roman"/>
        </w:rPr>
      </w:pPr>
    </w:p>
    <w:p w14:paraId="360015ED">
      <w:pPr>
        <w:rPr>
          <w:rFonts w:ascii="Times New Roman" w:eastAsia="黑体" w:cs="Times New Roman"/>
        </w:rPr>
      </w:pPr>
    </w:p>
    <w:p w14:paraId="34CAE27E">
      <w:pPr>
        <w:spacing w:line="560" w:lineRule="exact"/>
        <w:rPr>
          <w:rFonts w:ascii="Times New Roman" w:eastAsia="黑体" w:cs="Times New Roman"/>
        </w:rPr>
      </w:pPr>
      <w:bookmarkStart w:id="0" w:name="_GoBack"/>
      <w:bookmarkEnd w:id="0"/>
    </w:p>
    <w:p w14:paraId="3F2BD6C1">
      <w:pPr>
        <w:spacing w:line="560" w:lineRule="exact"/>
        <w:ind w:firstLine="640" w:firstLineChars="200"/>
        <w:rPr>
          <w:rFonts w:ascii="Times New Roman" w:eastAsia="楷体_GB2312" w:cs="Times New Roman"/>
        </w:rPr>
      </w:pPr>
      <w:r>
        <w:rPr>
          <w:rFonts w:ascii="Times New Roman" w:eastAsia="楷体_GB2312" w:cs="Times New Roman"/>
        </w:rPr>
        <w:t>（三）目录树图标说明</w:t>
      </w:r>
    </w:p>
    <w:p w14:paraId="54BE4330">
      <w:pPr>
        <w:adjustRightInd w:val="0"/>
        <w:snapToGrid w:val="0"/>
        <w:spacing w:line="560" w:lineRule="exact"/>
        <w:ind w:firstLine="640" w:firstLineChars="200"/>
        <w:rPr>
          <w:rFonts w:ascii="Times New Roman" w:cs="Times New Roman"/>
          <w:szCs w:val="22"/>
        </w:rPr>
      </w:pPr>
      <w:r>
        <w:rPr>
          <w:rFonts w:ascii="Times New Roman" w:cs="Times New Roman"/>
          <w:szCs w:val="22"/>
        </w:rPr>
        <w:drawing>
          <wp:inline distT="0" distB="0" distL="114300" distR="114300">
            <wp:extent cx="283210" cy="284480"/>
            <wp:effectExtent l="0" t="0" r="2540" b="1270"/>
            <wp:docPr id="24" name="图片 24" descr="图层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图层 5"/>
                    <pic:cNvPicPr>
                      <a:picLocks noChangeAspect="1"/>
                    </pic:cNvPicPr>
                  </pic:nvPicPr>
                  <pic:blipFill>
                    <a:blip r:embed="rId8"/>
                    <a:srcRect l="7741" t="12182" r="7950" b="14182"/>
                    <a:stretch>
                      <a:fillRect/>
                    </a:stretch>
                  </pic:blipFill>
                  <pic:spPr>
                    <a:xfrm>
                      <a:off x="0" y="0"/>
                      <a:ext cx="283210" cy="28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cs="Times New Roman"/>
          <w:szCs w:val="22"/>
        </w:rPr>
        <w:t>：需要完善或上传材料</w:t>
      </w:r>
    </w:p>
    <w:p w14:paraId="7D93E31D">
      <w:pPr>
        <w:adjustRightInd w:val="0"/>
        <w:snapToGrid w:val="0"/>
        <w:spacing w:line="560" w:lineRule="exact"/>
        <w:ind w:firstLine="640" w:firstLineChars="200"/>
        <w:rPr>
          <w:rFonts w:ascii="Times New Roman" w:cs="Times New Roman"/>
          <w:szCs w:val="22"/>
        </w:rPr>
      </w:pPr>
      <w:r>
        <w:rPr>
          <w:rFonts w:ascii="Times New Roman" w:cs="Times New Roman"/>
          <w:szCs w:val="22"/>
        </w:rPr>
        <w:drawing>
          <wp:inline distT="0" distB="0" distL="114300" distR="114300">
            <wp:extent cx="298450" cy="283845"/>
            <wp:effectExtent l="0" t="0" r="6350" b="1905"/>
            <wp:docPr id="25" name="图片 25" descr="图层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图层 6"/>
                    <pic:cNvPicPr/>
                  </pic:nvPicPr>
                  <pic:blipFill>
                    <a:blip r:embed="rId9"/>
                    <a:srcRect l="12727" t="12545" r="1818" b="6182"/>
                    <a:stretch>
                      <a:fillRect/>
                    </a:stretch>
                  </pic:blipFill>
                  <pic:spPr>
                    <a:xfrm>
                      <a:off x="0" y="0"/>
                      <a:ext cx="298450" cy="28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cs="Times New Roman"/>
          <w:szCs w:val="22"/>
        </w:rPr>
        <w:t>：已维护</w:t>
      </w:r>
    </w:p>
    <w:p w14:paraId="53E2ABF1">
      <w:pPr>
        <w:adjustRightInd w:val="0"/>
        <w:snapToGrid w:val="0"/>
        <w:spacing w:line="560" w:lineRule="exact"/>
        <w:ind w:firstLine="640" w:firstLineChars="200"/>
        <w:rPr>
          <w:rFonts w:ascii="Times New Roman" w:cs="Times New Roman"/>
          <w:szCs w:val="22"/>
        </w:rPr>
      </w:pPr>
      <w:r>
        <w:rPr>
          <w:rFonts w:ascii="Times New Roman" w:cs="Times New Roman"/>
          <w:szCs w:val="22"/>
        </w:rPr>
        <w:drawing>
          <wp:inline distT="0" distB="0" distL="114300" distR="114300">
            <wp:extent cx="288925" cy="284480"/>
            <wp:effectExtent l="0" t="0" r="15875" b="1270"/>
            <wp:docPr id="27" name="图片 27" descr="图层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图层 7"/>
                    <pic:cNvPicPr>
                      <a:picLocks noChangeAspect="1"/>
                    </pic:cNvPicPr>
                  </pic:nvPicPr>
                  <pic:blipFill>
                    <a:blip r:embed="rId10"/>
                    <a:srcRect l="9313" t="6961" r="7539" b="7425"/>
                    <a:stretch>
                      <a:fillRect/>
                    </a:stretch>
                  </pic:blipFill>
                  <pic:spPr>
                    <a:xfrm>
                      <a:off x="0" y="0"/>
                      <a:ext cx="288925" cy="28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cs="Times New Roman"/>
          <w:szCs w:val="22"/>
        </w:rPr>
        <w:t>：不需要维护</w:t>
      </w:r>
    </w:p>
    <w:p w14:paraId="53CED32D">
      <w:r>
        <w:rPr>
          <w:rFonts w:ascii="Times New Roman" w:cs="Times New Roman"/>
          <w:b/>
          <w:szCs w:val="22"/>
        </w:rPr>
        <w:t>维护过程中，首先确认点到对应目录树的文字上，右侧就会出现目录对应的填写内容。</w:t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_GBK">
    <w:altName w:val="微软雅黑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方正楷体_GBK">
    <w:panose1 w:val="02000000000000000000"/>
    <w:charset w:val="86"/>
    <w:family w:val="script"/>
    <w:pitch w:val="default"/>
    <w:sig w:usb0="800002BF" w:usb1="38CF7CFA" w:usb2="00000016" w:usb3="00000000" w:csb0="00040000" w:csb1="00000000"/>
  </w:font>
  <w:font w:name="方正黑体_GBK">
    <w:altName w:val="微软雅黑"/>
    <w:panose1 w:val="03000509000000000000"/>
    <w:charset w:val="86"/>
    <w:family w:val="script"/>
    <w:pitch w:val="default"/>
    <w:sig w:usb0="00000000" w:usb1="00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A29FE43">
    <w:pPr>
      <w:pStyle w:val="2"/>
      <w:ind w:firstLine="360"/>
      <w:jc w:val="center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1" name="文本框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50C743C">
                          <w:pPr>
                            <w:adjustRightInd w:val="0"/>
                            <w:snapToGrid w:val="0"/>
                            <w:spacing w:line="480" w:lineRule="exact"/>
                            <w:rPr>
                              <w:rFonts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Times New Roman" w:cs="Times New Roman"/>
                              <w:sz w:val="28"/>
                              <w:szCs w:val="28"/>
                            </w:rPr>
                            <w:t>—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宋体" w:hAnsi="宋体" w:eastAsia="宋体" w:cs="宋体"/>
                              <w:sz w:val="28"/>
                              <w:szCs w:val="28"/>
                            </w:rPr>
                            <w:t>29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LNJ&#10;WO7QAAAABQEAAA8AAAAAAAAAAQAgAAAAIgAAAGRycy9kb3ducmV2LnhtbFBLAQIUABQAAAAIAIdO&#10;4kBikIRMKwIAAFcEAAAOAAAAAAAAAAEAIAAAAB8BAABkcnMvZTJvRG9jLnhtbFBLBQYAAAAABgAG&#10;AFkBAAC8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250C743C">
                    <w:pPr>
                      <w:adjustRightInd w:val="0"/>
                      <w:snapToGrid w:val="0"/>
                      <w:spacing w:line="480" w:lineRule="exact"/>
                      <w:rPr>
                        <w:rFonts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Times New Roman" w:cs="Times New Roman"/>
                        <w:sz w:val="28"/>
                        <w:szCs w:val="28"/>
                      </w:rPr>
                      <w:t>—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宋体" w:hAnsi="宋体" w:eastAsia="宋体" w:cs="宋体"/>
                        <w:sz w:val="28"/>
                        <w:szCs w:val="28"/>
                      </w:rPr>
                      <w:t>29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—</w:t>
                    </w:r>
                  </w:p>
                </w:txbxContent>
              </v:textbox>
            </v:shape>
          </w:pict>
        </mc:Fallback>
      </mc:AlternateContent>
    </w:r>
  </w:p>
  <w:p w14:paraId="07EC7E83">
    <w:pPr>
      <w:pStyle w:val="2"/>
      <w:ind w:firstLine="360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4A231C2"/>
    <w:rsid w:val="0E6E3326"/>
    <w:rsid w:val="4AF553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仿宋_GB2312" w:hAnsi="Times New Roman" w:eastAsia="仿宋_GB2312" w:cs="仿宋_GB2312"/>
      <w:kern w:val="2"/>
      <w:sz w:val="32"/>
      <w:szCs w:val="32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table" w:styleId="4">
    <w:name w:val="Table Grid"/>
    <w:basedOn w:val="3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6">
    <w:name w:val="Hyperlink"/>
    <w:basedOn w:val="5"/>
    <w:unhideWhenUsed/>
    <w:qFormat/>
    <w:uiPriority w:val="99"/>
    <w:rPr>
      <w:color w:val="0026E5" w:themeColor="hyperlink"/>
      <w:u w:val="single"/>
      <w14:textFill>
        <w14:solidFill>
          <w14:schemeClr w14:val="hlink"/>
        </w14:solidFill>
      </w14:textFill>
    </w:rPr>
  </w:style>
  <w:style w:type="paragraph" w:customStyle="1" w:styleId="7">
    <w:name w:val="BodyText1I2"/>
    <w:basedOn w:val="1"/>
    <w:qFormat/>
    <w:uiPriority w:val="0"/>
    <w:pPr>
      <w:spacing w:after="120"/>
      <w:ind w:left="420" w:leftChars="200" w:firstLine="420" w:firstLineChars="200"/>
      <w:textAlignment w:val="baseline"/>
    </w:pPr>
    <w:rPr>
      <w:rFonts w:ascii="Times New Roman" w:eastAsia="宋体" w:cs="宋体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4976</Words>
  <Characters>5225</Characters>
  <Lines>0</Lines>
  <Paragraphs>0</Paragraphs>
  <TotalTime>1</TotalTime>
  <ScaleCrop>false</ScaleCrop>
  <LinksUpToDate>false</LinksUpToDate>
  <CharactersWithSpaces>5233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1</dc:creator>
  <cp:lastModifiedBy>名字不重要</cp:lastModifiedBy>
  <dcterms:modified xsi:type="dcterms:W3CDTF">2025-02-19T02:53:01Z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KSOTemplateDocerSaveRecord">
    <vt:lpwstr>eyJoZGlkIjoiNzdjMzE4MGRjYzlmYzc1ZDA5NmEyZjM0NWU3ZTRmNTUiLCJ1c2VySWQiOiI2ODg0NzY1NzYifQ==</vt:lpwstr>
  </property>
  <property fmtid="{D5CDD505-2E9C-101B-9397-08002B2CF9AE}" pid="4" name="ICV">
    <vt:lpwstr>463C6EA3142F4B658E0608CC60E5DDFC_12</vt:lpwstr>
  </property>
</Properties>
</file>