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E59" w:rsidRPr="00320E59" w:rsidRDefault="00320E59" w:rsidP="00320E59">
      <w:pPr>
        <w:pStyle w:val="a5"/>
        <w:shd w:val="clear" w:color="auto" w:fill="FFFFFF"/>
        <w:wordWrap w:val="0"/>
        <w:spacing w:beforeAutospacing="0" w:afterAutospacing="0"/>
        <w:rPr>
          <w:rFonts w:ascii="仿宋_GB2312" w:eastAsia="仿宋_GB2312" w:hAnsi="微软雅黑" w:cs="微软雅黑"/>
          <w:b/>
          <w:color w:val="494949"/>
          <w:sz w:val="32"/>
          <w:szCs w:val="32"/>
          <w:shd w:val="clear" w:color="auto" w:fill="FFFFFF"/>
        </w:rPr>
      </w:pPr>
      <w:bookmarkStart w:id="0" w:name="_GoBack"/>
      <w:bookmarkEnd w:id="0"/>
      <w:r w:rsidRPr="00320E59">
        <w:rPr>
          <w:rFonts w:ascii="仿宋_GB2312" w:eastAsia="仿宋_GB2312" w:hAnsi="微软雅黑" w:cs="微软雅黑" w:hint="eastAsia"/>
          <w:b/>
          <w:color w:val="494949"/>
          <w:sz w:val="32"/>
          <w:szCs w:val="32"/>
          <w:shd w:val="clear" w:color="auto" w:fill="FFFFFF"/>
        </w:rPr>
        <w:t>附件4：</w:t>
      </w:r>
    </w:p>
    <w:p w:rsidR="00320E59" w:rsidRPr="00320E59" w:rsidRDefault="00320E59" w:rsidP="00320E59">
      <w:pPr>
        <w:pStyle w:val="a5"/>
        <w:shd w:val="clear" w:color="auto" w:fill="FFFFFF"/>
        <w:spacing w:beforeAutospacing="0" w:afterAutospacing="0"/>
        <w:jc w:val="center"/>
        <w:rPr>
          <w:rFonts w:ascii="方正小标宋简体" w:eastAsia="方正小标宋简体" w:hAnsi="微软雅黑" w:cs="微软雅黑"/>
          <w:color w:val="494949"/>
          <w:sz w:val="44"/>
          <w:szCs w:val="44"/>
        </w:rPr>
      </w:pPr>
      <w:r w:rsidRPr="00320E59">
        <w:rPr>
          <w:rFonts w:ascii="方正小标宋简体" w:eastAsia="方正小标宋简体" w:hAnsi="微软雅黑" w:cs="微软雅黑" w:hint="eastAsia"/>
          <w:b/>
          <w:color w:val="494949"/>
          <w:sz w:val="44"/>
          <w:szCs w:val="44"/>
          <w:shd w:val="clear" w:color="auto" w:fill="FFFFFF"/>
        </w:rPr>
        <w:t>申购系统操作指南</w:t>
      </w:r>
    </w:p>
    <w:p w:rsidR="00320E59" w:rsidRDefault="00320E59" w:rsidP="00320E59">
      <w:pPr>
        <w:pStyle w:val="a5"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一、选定处于申购期的项目，点击‘我要申购’按钮进行申购。</w:t>
      </w:r>
      <w:r>
        <w:rPr>
          <w:noProof/>
        </w:rPr>
        <w:drawing>
          <wp:inline distT="0" distB="0" distL="0" distR="0">
            <wp:extent cx="5267325" cy="2628900"/>
            <wp:effectExtent l="1905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Pr="00A270B5" w:rsidRDefault="00320E59" w:rsidP="00320E59">
      <w:pPr>
        <w:pStyle w:val="a5"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 xml:space="preserve">阅知共有产权住房相关政策规定，并承诺填报信息真实有效后，进入下一步。　</w:t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6210300" cy="338137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二</w:t>
      </w:r>
      <w:r w:rsidRPr="00E61736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、</w:t>
      </w:r>
      <w:r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（1）选择申购入口，若已有申请编码的家庭，可直接点击“已</w:t>
      </w:r>
      <w:r w:rsidRPr="004D2339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取得申请编码</w:t>
      </w:r>
      <w:r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”按钮进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行申购</w:t>
      </w:r>
      <w:r w:rsidRPr="00FD12D8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（首次申</w:t>
      </w:r>
      <w:r w:rsidRPr="00FD12D8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lastRenderedPageBreak/>
        <w:t>购共有产权住房只能选择全新申购）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。</w:t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6181725" cy="2838450"/>
            <wp:effectExtent l="19050" t="0" r="9525" b="0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（2）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如购房家庭信息发生变化（如年龄、婚姻状况、户籍变更等情形）或首次进行共有产权住房申购的家庭请选择“全新申购”操作。进入后阅读申购说明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以及承诺共有产权住房购房承诺书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6286500" cy="3590925"/>
            <wp:effectExtent l="19050" t="0" r="0" b="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lastRenderedPageBreak/>
        <w:t>（3）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选择家庭分类的对应一项如“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本市户籍居民家庭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”申购，显示如下图界面。确定申请编码的前四位后，填写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姓名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、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证件类型和证件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号码、</w:t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婚姻状况、户籍所在地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:rsidR="00320E59" w:rsidRPr="00DE25CB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>
        <w:rPr>
          <w:noProof/>
        </w:rPr>
        <w:drawing>
          <wp:inline distT="0" distB="0" distL="0" distR="0">
            <wp:extent cx="6029325" cy="3657600"/>
            <wp:effectExtent l="19050" t="0" r="9525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59" w:rsidRDefault="00320E59" w:rsidP="00320E5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三、申购成功后，点击导航菜单‘当前申购’，显示如下图界面。展示已经申购的项目信息。包括项目名称，申请编号，申请人和日期。点击‘查看’可以预览家庭申购的详细信息及申请编码。点击‘修改’可</w:t>
      </w:r>
    </w:p>
    <w:p w:rsidR="00320E59" w:rsidRDefault="00320E59" w:rsidP="00320E59">
      <w:pPr>
        <w:rPr>
          <w:rFonts w:ascii="仿宋_GB2312" w:eastAsia="仿宋_GB2312" w:hAnsi="仿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803910</wp:posOffset>
            </wp:positionV>
            <wp:extent cx="5229225" cy="2543175"/>
            <wp:effectExtent l="19050" t="0" r="9525" b="0"/>
            <wp:wrapNone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以对申购信息进行修改。</w:t>
      </w:r>
    </w:p>
    <w:p w:rsidR="00EC1FFF" w:rsidRDefault="00EC1FFF"/>
    <w:sectPr w:rsidR="00EC1FFF" w:rsidSect="00BE482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382" w:rsidRDefault="00730382" w:rsidP="00320E59">
      <w:r>
        <w:separator/>
      </w:r>
    </w:p>
  </w:endnote>
  <w:endnote w:type="continuationSeparator" w:id="0">
    <w:p w:rsidR="00730382" w:rsidRDefault="00730382" w:rsidP="00320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altName w:val="黑体"/>
    <w:panose1 w:val="02010609060101010101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382" w:rsidRDefault="00730382" w:rsidP="00320E59">
      <w:r>
        <w:separator/>
      </w:r>
    </w:p>
  </w:footnote>
  <w:footnote w:type="continuationSeparator" w:id="0">
    <w:p w:rsidR="00730382" w:rsidRDefault="00730382" w:rsidP="00320E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E59"/>
    <w:rsid w:val="00320E59"/>
    <w:rsid w:val="00730382"/>
    <w:rsid w:val="00EC1FFF"/>
    <w:rsid w:val="00F2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E5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20E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20E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20E5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20E59"/>
    <w:rPr>
      <w:sz w:val="18"/>
      <w:szCs w:val="18"/>
    </w:rPr>
  </w:style>
  <w:style w:type="paragraph" w:styleId="a5">
    <w:name w:val="Normal (Web)"/>
    <w:basedOn w:val="a"/>
    <w:uiPriority w:val="99"/>
    <w:unhideWhenUsed/>
    <w:rsid w:val="00320E5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320E5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20E59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E5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20E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20E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20E5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20E59"/>
    <w:rPr>
      <w:sz w:val="18"/>
      <w:szCs w:val="18"/>
    </w:rPr>
  </w:style>
  <w:style w:type="paragraph" w:styleId="a5">
    <w:name w:val="Normal (Web)"/>
    <w:basedOn w:val="a"/>
    <w:uiPriority w:val="99"/>
    <w:unhideWhenUsed/>
    <w:rsid w:val="00320E5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320E5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20E5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赵晨</dc:creator>
  <cp:lastModifiedBy>孟凡勇</cp:lastModifiedBy>
  <cp:revision>2</cp:revision>
  <dcterms:created xsi:type="dcterms:W3CDTF">2024-08-01T07:18:00Z</dcterms:created>
  <dcterms:modified xsi:type="dcterms:W3CDTF">2024-08-01T07:18:00Z</dcterms:modified>
</cp:coreProperties>
</file>