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 w:cs="黑体"/>
        </w:rPr>
      </w:pPr>
      <w:r>
        <w:rPr>
          <w:rFonts w:hint="eastAsia" w:ascii="黑体" w:hAnsi="黑体" w:eastAsia="黑体" w:cs="黑体"/>
        </w:rPr>
        <w:t>附件3</w:t>
      </w:r>
    </w:p>
    <w:p/>
    <w:p>
      <w:pPr>
        <w:jc w:val="center"/>
        <w:rPr>
          <w:rFonts w:ascii="方正小标宋简体" w:hAnsi="方正小标宋简体" w:eastAsia="方正小标宋简体" w:cs="方正小标宋简体"/>
          <w:sz w:val="44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36"/>
        </w:rPr>
        <w:t>个人网上申请系统使用操作指引</w:t>
      </w: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36"/>
        </w:rPr>
      </w:pPr>
    </w:p>
    <w:p>
      <w:pPr>
        <w:ind w:firstLine="560"/>
        <w:rPr>
          <w:rFonts w:ascii="黑体" w:hAnsi="黑体" w:eastAsia="黑体"/>
          <w:szCs w:val="32"/>
        </w:rPr>
      </w:pPr>
      <w:r>
        <w:rPr>
          <w:rFonts w:hint="eastAsia" w:ascii="黑体" w:hAnsi="黑体" w:eastAsia="黑体"/>
          <w:szCs w:val="32"/>
        </w:rPr>
        <w:t>一、专家申报</w:t>
      </w:r>
    </w:p>
    <w:p>
      <w:pPr>
        <w:ind w:firstLine="482"/>
        <w:rPr>
          <w:rFonts w:ascii="楷体_GB2312" w:hAnsi="楷体_GB2312" w:eastAsia="楷体_GB2312" w:cs="楷体_GB2312"/>
          <w:szCs w:val="32"/>
        </w:rPr>
      </w:pPr>
      <w:r>
        <w:rPr>
          <w:rFonts w:hint="eastAsia" w:ascii="楷体_GB2312" w:hAnsi="楷体_GB2312" w:eastAsia="楷体_GB2312" w:cs="楷体_GB2312"/>
          <w:szCs w:val="32"/>
        </w:rPr>
        <w:t>（一）专家登录</w:t>
      </w:r>
    </w:p>
    <w:p>
      <w:pPr>
        <w:ind w:firstLine="48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登录北京市人力资源社会保障局政府网站（http://rsj.beijing.gov.cn），点击“个人办事”栏目，注册登录后，选择“职称评审专家管理”。</w:t>
      </w:r>
    </w:p>
    <w:p>
      <w:r>
        <w:drawing>
          <wp:anchor distT="0" distB="0" distL="0" distR="0" simplePos="0" relativeHeight="251659264" behindDoc="0" locked="0" layoutInCell="1" allowOverlap="1">
            <wp:simplePos x="0" y="0"/>
            <wp:positionH relativeFrom="column">
              <wp:posOffset>220345</wp:posOffset>
            </wp:positionH>
            <wp:positionV relativeFrom="paragraph">
              <wp:posOffset>61595</wp:posOffset>
            </wp:positionV>
            <wp:extent cx="5278120" cy="4163060"/>
            <wp:effectExtent l="0" t="0" r="17780" b="8890"/>
            <wp:wrapSquare wrapText="bothSides"/>
            <wp:docPr id="39365081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3650813" name="图片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8120" cy="4163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firstLine="640" w:firstLineChars="200"/>
        <w:rPr>
          <w:rFonts w:ascii="楷体_GB2312" w:hAnsi="楷体_GB2312" w:eastAsia="楷体_GB2312" w:cs="楷体_GB2312"/>
          <w:szCs w:val="32"/>
        </w:rPr>
      </w:pPr>
      <w:r>
        <w:rPr>
          <w:rFonts w:hint="eastAsia" w:ascii="楷体_GB2312" w:hAnsi="楷体_GB2312" w:eastAsia="楷体_GB2312" w:cs="楷体_GB2312"/>
          <w:szCs w:val="32"/>
        </w:rPr>
        <w:t>（二）专家信息填报</w:t>
      </w:r>
    </w:p>
    <w:p>
      <w:pPr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点击【换届入库申请及个人信息维护】进入基本信息填报，每次填写时间不要超过30分钟，修改信息后请及时保存。已在库专家不用申请填报评审专业，新申请入库专家须按要求填报材料。</w:t>
      </w:r>
    </w:p>
    <w:p>
      <w:pPr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drawing>
          <wp:anchor distT="0" distB="0" distL="0" distR="0" simplePos="0" relativeHeight="251660288" behindDoc="0" locked="0" layoutInCell="1" allowOverlap="1">
            <wp:simplePos x="0" y="0"/>
            <wp:positionH relativeFrom="column">
              <wp:posOffset>162560</wp:posOffset>
            </wp:positionH>
            <wp:positionV relativeFrom="paragraph">
              <wp:posOffset>62230</wp:posOffset>
            </wp:positionV>
            <wp:extent cx="5278120" cy="2127250"/>
            <wp:effectExtent l="0" t="0" r="17780" b="6350"/>
            <wp:wrapTopAndBottom/>
            <wp:docPr id="138341139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3411392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8120" cy="2127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cs="仿宋_GB2312"/>
          <w:szCs w:val="32"/>
        </w:rPr>
        <w:t>1.个人基本情况，按要求填写。登记照片可选择身份证件照片、社会保障卡照片或个人自行上传照片。</w:t>
      </w:r>
    </w:p>
    <w:p>
      <w:r>
        <w:drawing>
          <wp:anchor distT="0" distB="0" distL="0" distR="0" simplePos="0" relativeHeight="251661312" behindDoc="0" locked="0" layoutInCell="1" allowOverlap="1">
            <wp:simplePos x="0" y="0"/>
            <wp:positionH relativeFrom="column">
              <wp:posOffset>154940</wp:posOffset>
            </wp:positionH>
            <wp:positionV relativeFrom="paragraph">
              <wp:posOffset>33655</wp:posOffset>
            </wp:positionV>
            <wp:extent cx="5278120" cy="2799715"/>
            <wp:effectExtent l="0" t="0" r="17780" b="635"/>
            <wp:wrapSquare wrapText="bothSides"/>
            <wp:docPr id="131643285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6432857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8120" cy="27997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drawing>
          <wp:anchor distT="0" distB="0" distL="0" distR="0" simplePos="0" relativeHeight="251662336" behindDoc="0" locked="0" layoutInCell="1" allowOverlap="1">
            <wp:simplePos x="0" y="0"/>
            <wp:positionH relativeFrom="column">
              <wp:posOffset>226695</wp:posOffset>
            </wp:positionH>
            <wp:positionV relativeFrom="paragraph">
              <wp:posOffset>732790</wp:posOffset>
            </wp:positionV>
            <wp:extent cx="5144135" cy="1960245"/>
            <wp:effectExtent l="0" t="0" r="18415" b="1905"/>
            <wp:wrapTopAndBottom/>
            <wp:docPr id="88219967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2199677" name="图片 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163318" cy="1967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cs="仿宋_GB2312"/>
          <w:szCs w:val="32"/>
        </w:rPr>
        <w:t>2.职称、职业资格、学历、工作经历相关信息已自动调取，如不完整或不准确可</w:t>
      </w:r>
      <w:r>
        <w:rPr>
          <w:rFonts w:hint="eastAsia" w:ascii="仿宋_GB2312" w:hAnsi="仿宋_GB2312" w:cs="仿宋_GB2312"/>
          <w:szCs w:val="32"/>
        </w:rPr>
        <w:drawing>
          <wp:inline distT="0" distB="0" distL="0" distR="0">
            <wp:extent cx="639445" cy="285115"/>
            <wp:effectExtent l="0" t="0" r="8255" b="635"/>
            <wp:docPr id="91035270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0352703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39445" cy="2851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cs="仿宋_GB2312"/>
          <w:szCs w:val="32"/>
        </w:rPr>
        <w:t>补充。</w:t>
      </w:r>
    </w:p>
    <w:p>
      <w:pPr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t>3.个人业绩成果，空白框内可编辑文字，支持pdf、mp4文件上传。中央在京单位职称评审专家申请入库，推荐函可上传至“个人业绩成果介绍”模块。</w:t>
      </w:r>
    </w:p>
    <w:p>
      <w:pPr>
        <w:ind w:firstLine="640" w:firstLineChars="200"/>
        <w:rPr>
          <w:rFonts w:hint="eastAsia"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drawing>
          <wp:anchor distT="0" distB="0" distL="0" distR="0" simplePos="0" relativeHeight="251663360" behindDoc="0" locked="0" layoutInCell="1" allowOverlap="1">
            <wp:simplePos x="0" y="0"/>
            <wp:positionH relativeFrom="column">
              <wp:posOffset>247650</wp:posOffset>
            </wp:positionH>
            <wp:positionV relativeFrom="paragraph">
              <wp:posOffset>49530</wp:posOffset>
            </wp:positionV>
            <wp:extent cx="5256530" cy="927735"/>
            <wp:effectExtent l="0" t="0" r="0" b="0"/>
            <wp:wrapTopAndBottom/>
            <wp:docPr id="9190648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906485" name="图片 1"/>
                    <pic:cNvPicPr>
                      <a:picLocks noChangeAspect="1"/>
                    </pic:cNvPicPr>
                  </pic:nvPicPr>
                  <pic:blipFill>
                    <a:blip r:embed="rId12" cstate="print"/>
                    <a:srcRect l="409" b="13294"/>
                    <a:stretch>
                      <a:fillRect/>
                    </a:stretch>
                  </pic:blipFill>
                  <pic:spPr>
                    <a:xfrm>
                      <a:off x="0" y="0"/>
                      <a:ext cx="5256530" cy="9277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cs="仿宋_GB2312"/>
          <w:szCs w:val="32"/>
        </w:rPr>
        <w:t>4.评审专业选择，专家可点击</w:t>
      </w:r>
      <w:r>
        <w:rPr>
          <w:rFonts w:hint="eastAsia" w:ascii="仿宋_GB2312" w:hAnsi="仿宋_GB2312" w:cs="仿宋_GB2312"/>
          <w:szCs w:val="32"/>
        </w:rPr>
        <w:drawing>
          <wp:inline distT="0" distB="0" distL="0" distR="0">
            <wp:extent cx="554990" cy="248285"/>
            <wp:effectExtent l="0" t="0" r="16510" b="18415"/>
            <wp:docPr id="193410609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4106097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4990" cy="248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cs="仿宋_GB2312"/>
          <w:szCs w:val="32"/>
        </w:rPr>
        <w:t>，按照图中提示选择相应评委会，如</w:t>
      </w:r>
      <w:r>
        <w:rPr>
          <w:rFonts w:ascii="仿宋_GB2312" w:hAnsi="仿宋" w:eastAsia="仿宋_GB2312"/>
          <w:kern w:val="2"/>
          <w:sz w:val="32"/>
          <w:szCs w:val="32"/>
        </w:rPr>
        <w:t>“</w:t>
      </w:r>
      <w:r>
        <w:rPr>
          <w:rFonts w:hint="eastAsia" w:ascii="仿宋_GB2312" w:hAnsi="仿宋" w:eastAsia="仿宋_GB2312"/>
          <w:sz w:val="32"/>
          <w:szCs w:val="32"/>
        </w:rPr>
        <w:t>北京市工程技术系列（经济技术开发区）初级专业技术资格评审委员会</w:t>
      </w:r>
      <w:r>
        <w:rPr>
          <w:rFonts w:ascii="仿宋_GB2312" w:hAnsi="仿宋" w:eastAsia="仿宋_GB2312"/>
          <w:kern w:val="2"/>
          <w:sz w:val="32"/>
          <w:szCs w:val="32"/>
        </w:rPr>
        <w:t>”“</w:t>
      </w:r>
      <w:r>
        <w:rPr>
          <w:rFonts w:hint="eastAsia" w:ascii="仿宋_GB2312" w:hAnsi="仿宋" w:eastAsia="仿宋_GB2312"/>
          <w:sz w:val="32"/>
          <w:szCs w:val="32"/>
        </w:rPr>
        <w:t>北京市工程技术系列（集成电路）中级专业技术资格评审委员会</w:t>
      </w:r>
      <w:r>
        <w:rPr>
          <w:rFonts w:ascii="仿宋_GB2312" w:hAnsi="仿宋" w:eastAsia="仿宋_GB2312"/>
          <w:kern w:val="2"/>
          <w:sz w:val="32"/>
          <w:szCs w:val="32"/>
        </w:rPr>
        <w:t>”</w:t>
      </w:r>
      <w:r>
        <w:rPr>
          <w:rFonts w:hint="eastAsia" w:ascii="仿宋_GB2312" w:hAnsi="仿宋" w:eastAsia="仿宋_GB2312"/>
          <w:kern w:val="2"/>
          <w:sz w:val="32"/>
          <w:szCs w:val="32"/>
          <w:lang w:eastAsia="zh-CN"/>
        </w:rPr>
        <w:t>“</w:t>
      </w:r>
      <w:r>
        <w:rPr>
          <w:rFonts w:hint="eastAsia" w:ascii="仿宋_GB2312" w:hAnsi="仿宋" w:eastAsia="仿宋_GB2312"/>
          <w:sz w:val="32"/>
          <w:szCs w:val="32"/>
        </w:rPr>
        <w:t>北京市工程技术系列（集成电路）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高</w:t>
      </w:r>
      <w:r>
        <w:rPr>
          <w:rFonts w:hint="eastAsia" w:ascii="仿宋_GB2312" w:hAnsi="仿宋" w:eastAsia="仿宋_GB2312"/>
          <w:sz w:val="32"/>
          <w:szCs w:val="32"/>
        </w:rPr>
        <w:t>级专业技术资格评审委员会</w:t>
      </w:r>
      <w:r>
        <w:rPr>
          <w:rFonts w:hint="eastAsia" w:ascii="仿宋_GB2312" w:hAnsi="仿宋" w:eastAsia="仿宋_GB2312"/>
          <w:kern w:val="2"/>
          <w:sz w:val="32"/>
          <w:szCs w:val="32"/>
          <w:lang w:eastAsia="zh-CN"/>
        </w:rPr>
        <w:t>”</w:t>
      </w:r>
      <w:r>
        <w:rPr>
          <w:rFonts w:hint="eastAsia" w:ascii="仿宋_GB2312" w:hAnsi="仿宋_GB2312" w:cs="仿宋_GB2312"/>
          <w:szCs w:val="32"/>
        </w:rPr>
        <w:t>进行填报。点击</w:t>
      </w:r>
      <w:r>
        <w:rPr>
          <w:rFonts w:hint="eastAsia" w:ascii="仿宋_GB2312" w:hAnsi="仿宋_GB2312" w:cs="仿宋_GB2312"/>
          <w:szCs w:val="32"/>
        </w:rPr>
        <w:drawing>
          <wp:inline distT="0" distB="0" distL="0" distR="0">
            <wp:extent cx="626745" cy="323215"/>
            <wp:effectExtent l="0" t="0" r="1905" b="635"/>
            <wp:docPr id="63040585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0405851" name="图片 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26745" cy="323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ascii="仿宋_GB2312" w:hAnsi="仿宋_GB2312" w:cs="仿宋_GB2312"/>
          <w:szCs w:val="32"/>
        </w:rPr>
        <w:t>按钮可删除本行记录。</w:t>
      </w:r>
    </w:p>
    <w:p>
      <w:pPr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eastAsia="仿宋_GB2312"/>
          <w:lang w:eastAsia="zh-CN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28575</wp:posOffset>
            </wp:positionH>
            <wp:positionV relativeFrom="paragraph">
              <wp:posOffset>62865</wp:posOffset>
            </wp:positionV>
            <wp:extent cx="5238115" cy="1722120"/>
            <wp:effectExtent l="0" t="0" r="635" b="11430"/>
            <wp:wrapTopAndBottom/>
            <wp:docPr id="2" name="图片 2" descr="17205144264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1720514426458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38115" cy="1722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End w:id="0"/>
      <w:r>
        <w:rPr>
          <w:rFonts w:hint="eastAsia" w:ascii="仿宋_GB2312" w:hAnsi="仿宋_GB2312" w:cs="仿宋_GB2312"/>
          <w:szCs w:val="32"/>
        </w:rPr>
        <w:t>5.填写完毕，点击【保存并提交】，会对专家的手机号码准确性进行验证。</w:t>
      </w:r>
    </w:p>
    <w:p>
      <w:pPr>
        <w:ind w:firstLine="640" w:firstLineChars="200"/>
        <w:rPr>
          <w:rFonts w:ascii="仿宋_GB2312" w:hAnsi="仿宋_GB2312" w:cs="仿宋_GB2312"/>
          <w:szCs w:val="32"/>
        </w:rPr>
      </w:pPr>
      <w:r>
        <w:rPr>
          <w:rFonts w:hint="eastAsia" w:ascii="仿宋_GB2312" w:hAnsi="仿宋_GB2312" w:cs="仿宋_GB2312"/>
          <w:szCs w:val="32"/>
        </w:rPr>
        <w:drawing>
          <wp:anchor distT="0" distB="0" distL="0" distR="0" simplePos="0" relativeHeight="251664384" behindDoc="0" locked="0" layoutInCell="1" allowOverlap="1">
            <wp:simplePos x="0" y="0"/>
            <wp:positionH relativeFrom="column">
              <wp:posOffset>146685</wp:posOffset>
            </wp:positionH>
            <wp:positionV relativeFrom="paragraph">
              <wp:posOffset>72390</wp:posOffset>
            </wp:positionV>
            <wp:extent cx="5297170" cy="2747645"/>
            <wp:effectExtent l="0" t="0" r="17780" b="14605"/>
            <wp:wrapTopAndBottom/>
            <wp:docPr id="163177071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1770711" name="图片 1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310372" cy="275464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cs="仿宋_GB2312"/>
          <w:szCs w:val="32"/>
        </w:rPr>
        <w:t>6.审核历史记录，可了解评审服务机构审核情况。</w:t>
      </w:r>
    </w:p>
    <w:p>
      <w:pPr>
        <w:rPr>
          <w:sz w:val="24"/>
        </w:rPr>
      </w:pPr>
      <w:r>
        <w:drawing>
          <wp:anchor distT="0" distB="0" distL="0" distR="0" simplePos="0" relativeHeight="251665408" behindDoc="0" locked="0" layoutInCell="1" allowOverlap="1">
            <wp:simplePos x="0" y="0"/>
            <wp:positionH relativeFrom="column">
              <wp:posOffset>198120</wp:posOffset>
            </wp:positionH>
            <wp:positionV relativeFrom="paragraph">
              <wp:posOffset>26670</wp:posOffset>
            </wp:positionV>
            <wp:extent cx="5278120" cy="499745"/>
            <wp:effectExtent l="0" t="0" r="17780" b="14605"/>
            <wp:wrapTopAndBottom/>
            <wp:docPr id="25476709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4767094" name="图片 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278120" cy="499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</w:rPr>
        <w:t xml:space="preserve">   </w:t>
      </w:r>
      <w:r>
        <w:rPr>
          <w:rFonts w:hint="eastAsia" w:ascii="仿宋_GB2312" w:hAnsi="仿宋_GB2312" w:cs="仿宋_GB2312"/>
          <w:szCs w:val="32"/>
        </w:rPr>
        <w:t xml:space="preserve"> 7.评审经历和培训情况可忽略。</w:t>
      </w:r>
    </w:p>
    <w:p>
      <w:pPr>
        <w:pStyle w:val="13"/>
        <w:ind w:firstLine="0" w:firstLineChars="0"/>
        <w:jc w:val="center"/>
        <w:rPr>
          <w:rFonts w:ascii="方正小标宋简体" w:hAnsi="方正小标宋简体" w:eastAsia="方正小标宋简体" w:cs="方正小标宋简体"/>
          <w:spacing w:val="-6"/>
          <w:sz w:val="44"/>
          <w:szCs w:val="44"/>
        </w:rPr>
      </w:pPr>
      <w:r>
        <w:drawing>
          <wp:anchor distT="0" distB="0" distL="0" distR="0" simplePos="0" relativeHeight="251666432" behindDoc="0" locked="0" layoutInCell="1" allowOverlap="1">
            <wp:simplePos x="0" y="0"/>
            <wp:positionH relativeFrom="column">
              <wp:posOffset>186690</wp:posOffset>
            </wp:positionH>
            <wp:positionV relativeFrom="paragraph">
              <wp:posOffset>76835</wp:posOffset>
            </wp:positionV>
            <wp:extent cx="5245100" cy="1970405"/>
            <wp:effectExtent l="0" t="0" r="12700" b="10795"/>
            <wp:wrapTopAndBottom/>
            <wp:docPr id="168709743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7097435" name="图片 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58635" cy="19756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footerReference r:id="rId5" w:type="default"/>
      <w:pgSz w:w="11906" w:h="16838"/>
      <w:pgMar w:top="2098" w:right="1474" w:bottom="1984" w:left="1587" w:header="851" w:footer="992" w:gutter="0"/>
      <w:pgNumType w:fmt="numberInDash"/>
      <w:cols w:space="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236A27A-CE5A-4766-B411-EB216661C8A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F2F8E9FC-A064-4000-94BC-13FCD9579331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D6866C4F-B60A-43EC-ABC1-6D108DA78DC4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E7029996-29E9-40D1-94C7-F67DE4F48644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DD76300A-BD53-4E60-A837-683BEAE18E3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cs="仿宋_GB2312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cs="仿宋_GB2312"/>
                              <w:sz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cs="仿宋_GB2312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仿宋_GB2312" w:hAnsi="仿宋_GB2312" w:cs="仿宋_GB2312"/>
                              <w:sz w:val="24"/>
                            </w:rPr>
                            <w:t>- 4 -</w:t>
                          </w:r>
                          <w:r>
                            <w:rPr>
                              <w:rFonts w:hint="eastAsia" w:ascii="仿宋_GB2312" w:hAnsi="仿宋_GB2312" w:cs="仿宋_GB2312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cs="仿宋_GB2312"/>
                        <w:sz w:val="24"/>
                      </w:rPr>
                      <w:fldChar w:fldCharType="begin"/>
                    </w:r>
                    <w:r>
                      <w:rPr>
                        <w:rFonts w:hint="eastAsia" w:ascii="仿宋_GB2312" w:hAnsi="仿宋_GB2312" w:cs="仿宋_GB2312"/>
                        <w:sz w:val="24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cs="仿宋_GB2312"/>
                        <w:sz w:val="24"/>
                      </w:rPr>
                      <w:fldChar w:fldCharType="separate"/>
                    </w:r>
                    <w:r>
                      <w:rPr>
                        <w:rFonts w:ascii="仿宋_GB2312" w:hAnsi="仿宋_GB2312" w:cs="仿宋_GB2312"/>
                        <w:sz w:val="24"/>
                      </w:rPr>
                      <w:t>- 4 -</w:t>
                    </w:r>
                    <w:r>
                      <w:rPr>
                        <w:rFonts w:hint="eastAsia" w:ascii="仿宋_GB2312" w:hAnsi="仿宋_GB2312" w:cs="仿宋_GB2312"/>
                        <w:sz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documentProtection w:enforcement="0"/>
  <w:defaultTabStop w:val="420"/>
  <w:drawingGridVerticalSpacing w:val="156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c1ZTUwNjM4YmMwZGRlODRkNWFlZjQwZTY3ZWZjY2UifQ=="/>
    <w:docVar w:name="KSO_WPS_MARK_KEY" w:val="ad16f7bb-4f94-4688-9840-48a3a73a2218"/>
  </w:docVars>
  <w:rsids>
    <w:rsidRoot w:val="00920273"/>
    <w:rsid w:val="00014D8A"/>
    <w:rsid w:val="000B3021"/>
    <w:rsid w:val="00247EDA"/>
    <w:rsid w:val="00920273"/>
    <w:rsid w:val="08BF1FDE"/>
    <w:rsid w:val="0C1E32D9"/>
    <w:rsid w:val="1295589F"/>
    <w:rsid w:val="13A1659C"/>
    <w:rsid w:val="150031B3"/>
    <w:rsid w:val="19985164"/>
    <w:rsid w:val="1ADF4374"/>
    <w:rsid w:val="1C973F5B"/>
    <w:rsid w:val="1EDF5D2E"/>
    <w:rsid w:val="1FE813A1"/>
    <w:rsid w:val="2406106A"/>
    <w:rsid w:val="254523BE"/>
    <w:rsid w:val="25BC7AD7"/>
    <w:rsid w:val="26521BF3"/>
    <w:rsid w:val="2FA73CF1"/>
    <w:rsid w:val="32E30512"/>
    <w:rsid w:val="34C83549"/>
    <w:rsid w:val="38A31D8D"/>
    <w:rsid w:val="38DE2CB0"/>
    <w:rsid w:val="38E06D88"/>
    <w:rsid w:val="3B9655A6"/>
    <w:rsid w:val="3CE51854"/>
    <w:rsid w:val="3DF1355F"/>
    <w:rsid w:val="41735459"/>
    <w:rsid w:val="45E476BC"/>
    <w:rsid w:val="4D962957"/>
    <w:rsid w:val="4EC31691"/>
    <w:rsid w:val="4FC56144"/>
    <w:rsid w:val="51C8328E"/>
    <w:rsid w:val="533318C9"/>
    <w:rsid w:val="594746C3"/>
    <w:rsid w:val="59FE24E4"/>
    <w:rsid w:val="604A25EA"/>
    <w:rsid w:val="63E85B62"/>
    <w:rsid w:val="67D736C9"/>
    <w:rsid w:val="6C890F9B"/>
    <w:rsid w:val="6CD9769B"/>
    <w:rsid w:val="711C2B67"/>
    <w:rsid w:val="71E13469"/>
    <w:rsid w:val="71E845EB"/>
    <w:rsid w:val="72E016CB"/>
    <w:rsid w:val="7B1D1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jc w:val="both"/>
    </w:pPr>
    <w:rPr>
      <w:rFonts w:eastAsia="仿宋_GB2312" w:asciiTheme="minorHAnsi" w:hAnsiTheme="minorHAnsi" w:cstheme="minorBidi"/>
      <w:kern w:val="2"/>
      <w:sz w:val="32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keepNext/>
      <w:keepLines/>
      <w:spacing w:before="260" w:after="260" w:line="413" w:lineRule="auto"/>
      <w:outlineLvl w:val="2"/>
    </w:pPr>
    <w:rPr>
      <w:b/>
    </w:rPr>
  </w:style>
  <w:style w:type="character" w:default="1" w:styleId="12">
    <w:name w:val="Default Paragraph Font"/>
    <w:semiHidden/>
    <w:unhideWhenUsed/>
    <w:uiPriority w:val="1"/>
  </w:style>
  <w:style w:type="table" w:default="1" w:styleId="11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qFormat/>
    <w:uiPriority w:val="0"/>
    <w:pPr>
      <w:ind w:firstLine="420"/>
    </w:pPr>
  </w:style>
  <w:style w:type="paragraph" w:styleId="4">
    <w:name w:val="Body Text"/>
    <w:basedOn w:val="1"/>
    <w:qFormat/>
    <w:uiPriority w:val="0"/>
    <w:pPr>
      <w:spacing w:after="120"/>
    </w:pPr>
  </w:style>
  <w:style w:type="paragraph" w:styleId="5">
    <w:name w:val="Balloon Text"/>
    <w:basedOn w:val="1"/>
    <w:link w:val="14"/>
    <w:qFormat/>
    <w:uiPriority w:val="0"/>
    <w:pPr>
      <w:spacing w:line="240" w:lineRule="auto"/>
    </w:pPr>
    <w:rPr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styleId="8">
    <w:name w:val="HTML Preformatted"/>
    <w:basedOn w:val="1"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Times New Roman"/>
      <w:kern w:val="0"/>
      <w:sz w:val="24"/>
    </w:rPr>
  </w:style>
  <w:style w:type="paragraph" w:styleId="9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10">
    <w:name w:val="Body Text First Indent"/>
    <w:basedOn w:val="4"/>
    <w:next w:val="4"/>
    <w:qFormat/>
    <w:uiPriority w:val="0"/>
    <w:pPr>
      <w:ind w:firstLine="880" w:firstLineChars="200"/>
    </w:pPr>
  </w:style>
  <w:style w:type="paragraph" w:customStyle="1" w:styleId="13">
    <w:name w:val="1公文正文"/>
    <w:basedOn w:val="1"/>
    <w:qFormat/>
    <w:uiPriority w:val="0"/>
    <w:pPr>
      <w:ind w:firstLine="640" w:firstLineChars="200"/>
    </w:pPr>
    <w:rPr>
      <w:rFonts w:ascii="仿宋_GB2312" w:hAnsi="仿宋_GB2312"/>
    </w:rPr>
  </w:style>
  <w:style w:type="character" w:customStyle="1" w:styleId="14">
    <w:name w:val="批注框文本 Char"/>
    <w:basedOn w:val="12"/>
    <w:link w:val="5"/>
    <w:qFormat/>
    <w:uiPriority w:val="0"/>
    <w:rPr>
      <w:rFonts w:eastAsia="仿宋_GB2312" w:asciiTheme="minorHAnsi" w:hAnsiTheme="minorHAnsi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png"/><Relationship Id="rId8" Type="http://schemas.openxmlformats.org/officeDocument/2006/relationships/image" Target="media/image2.png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9" Type="http://schemas.openxmlformats.org/officeDocument/2006/relationships/fontTable" Target="fontTable.xml"/><Relationship Id="rId18" Type="http://schemas.openxmlformats.org/officeDocument/2006/relationships/customXml" Target="../customXml/item1.xml"/><Relationship Id="rId17" Type="http://schemas.openxmlformats.org/officeDocument/2006/relationships/image" Target="media/image11.png"/><Relationship Id="rId16" Type="http://schemas.openxmlformats.org/officeDocument/2006/relationships/image" Target="media/image10.png"/><Relationship Id="rId15" Type="http://schemas.openxmlformats.org/officeDocument/2006/relationships/image" Target="media/image9.png"/><Relationship Id="rId14" Type="http://schemas.openxmlformats.org/officeDocument/2006/relationships/image" Target="media/image8.png"/><Relationship Id="rId13" Type="http://schemas.openxmlformats.org/officeDocument/2006/relationships/image" Target="media/image7.png"/><Relationship Id="rId12" Type="http://schemas.openxmlformats.org/officeDocument/2006/relationships/image" Target="media/image6.png"/><Relationship Id="rId11" Type="http://schemas.openxmlformats.org/officeDocument/2006/relationships/image" Target="media/image5.png"/><Relationship Id="rId10" Type="http://schemas.openxmlformats.org/officeDocument/2006/relationships/image" Target="media/image4.png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</Pages>
  <Words>488</Words>
  <Characters>524</Characters>
  <Lines>4</Lines>
  <Paragraphs>1</Paragraphs>
  <TotalTime>1</TotalTime>
  <ScaleCrop>false</ScaleCrop>
  <LinksUpToDate>false</LinksUpToDate>
  <CharactersWithSpaces>528</CharactersWithSpaces>
  <Application>WPS Office_11.1.0.12165_F1E327BC-269C-435d-A152-05C5408002CA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2022-11-07T03:38:00Z</dcterms:created>
  <dc:creator>BlackmanLei</dc:creator>
  <cp:lastModifiedBy>杨雅雯</cp:lastModifiedBy>
  <cp:lastPrinted>2024-07-08T07:10:00Z</cp:lastPrinted>
  <dcterms:modified xsi:type="dcterms:W3CDTF">2024-07-09T08:43:24Z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2052-11.1.0.12165</vt:lpwstr>
  </property>
  <property fmtid="{D5CDD505-2E9C-101B-9397-08002B2CF9AE}" pid="3" name="ICV">
    <vt:lpwstr>5DB24864F121471BB463688149778B3C</vt:lpwstr>
  </property>
</Properties>
</file>