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</w:p>
    <w:p>
      <w:pPr>
        <w:spacing w:line="360" w:lineRule="auto"/>
      </w:pPr>
    </w:p>
    <w:p>
      <w:pPr>
        <w:spacing w:before="156" w:beforeLines="50" w:after="156" w:afterLines="50" w:line="480" w:lineRule="auto"/>
        <w:rPr>
          <w:rFonts w:ascii="微软雅黑" w:hAnsi="微软雅黑" w:eastAsia="微软雅黑" w:cs="微软雅黑"/>
          <w:b/>
          <w:sz w:val="52"/>
          <w:szCs w:val="52"/>
        </w:rPr>
      </w:pPr>
    </w:p>
    <w:p>
      <w:pPr>
        <w:spacing w:line="360" w:lineRule="auto"/>
        <w:jc w:val="center"/>
        <w:rPr>
          <w:rFonts w:ascii="微软雅黑" w:hAnsi="微软雅黑" w:eastAsia="微软雅黑" w:cs="微软雅黑"/>
          <w:b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sz w:val="52"/>
          <w:szCs w:val="52"/>
        </w:rPr>
        <w:t>保障性租赁住房专项配租APP</w:t>
      </w:r>
    </w:p>
    <w:p>
      <w:pPr>
        <w:spacing w:line="840" w:lineRule="auto"/>
        <w:jc w:val="center"/>
        <w:rPr>
          <w:rFonts w:ascii="微软雅黑" w:hAnsi="微软雅黑" w:eastAsia="微软雅黑" w:cs="微软雅黑"/>
          <w:b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sz w:val="52"/>
          <w:szCs w:val="52"/>
        </w:rPr>
        <w:t>操作手册</w:t>
      </w:r>
    </w:p>
    <w:p>
      <w:pPr>
        <w:spacing w:line="480" w:lineRule="auto"/>
        <w:jc w:val="center"/>
        <w:rPr>
          <w:rFonts w:ascii="黑体" w:hAnsi="黑体" w:eastAsia="黑体"/>
          <w:b/>
          <w:sz w:val="48"/>
          <w:szCs w:val="48"/>
        </w:rPr>
      </w:pPr>
    </w:p>
    <w:p>
      <w:pPr>
        <w:rPr>
          <w:rFonts w:ascii="黑体" w:hAnsi="黑体" w:eastAsia="黑体"/>
          <w:kern w:val="0"/>
          <w:sz w:val="24"/>
        </w:rPr>
      </w:pPr>
    </w:p>
    <w:p>
      <w:pPr>
        <w:jc w:val="center"/>
        <w:rPr>
          <w:rFonts w:ascii="黑体" w:hAnsi="黑体" w:eastAsia="黑体"/>
          <w:kern w:val="0"/>
          <w:sz w:val="24"/>
        </w:rPr>
      </w:pPr>
    </w:p>
    <w:p>
      <w:pPr>
        <w:jc w:val="center"/>
        <w:rPr>
          <w:rFonts w:ascii="黑体" w:hAnsi="黑体" w:eastAsia="黑体"/>
          <w:kern w:val="0"/>
          <w:sz w:val="24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202</w:t>
      </w:r>
      <w:r>
        <w:rPr>
          <w:rFonts w:ascii="微软雅黑" w:hAnsi="微软雅黑" w:eastAsia="微软雅黑" w:cs="微软雅黑"/>
          <w:b/>
          <w:bCs/>
          <w:sz w:val="24"/>
          <w:szCs w:val="24"/>
        </w:rPr>
        <w:t>2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年</w:t>
      </w:r>
      <w:r>
        <w:rPr>
          <w:rFonts w:ascii="微软雅黑" w:hAnsi="微软雅黑" w:eastAsia="微软雅黑" w:cs="微软雅黑"/>
          <w:b/>
          <w:bCs/>
          <w:sz w:val="24"/>
          <w:szCs w:val="24"/>
        </w:rPr>
        <w:t>6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月</w:t>
      </w:r>
    </w:p>
    <w:p>
      <w:pPr>
        <w:jc w:val="center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>
      <w:pPr>
        <w:rPr>
          <w:rFonts w:ascii="微软雅黑" w:hAnsi="微软雅黑" w:eastAsia="微软雅黑" w:cs="微软雅黑"/>
          <w:b/>
          <w:bCs/>
          <w:sz w:val="24"/>
          <w:szCs w:val="24"/>
        </w:rPr>
      </w:pPr>
    </w:p>
    <w:p>
      <w:pPr>
        <w:rPr>
          <w:rFonts w:hint="eastAsia"/>
        </w:rPr>
      </w:pPr>
    </w:p>
    <w:sdt>
      <w:sdtPr>
        <w:rPr>
          <w:rFonts w:ascii="宋体" w:hAnsi="宋体" w:eastAsia="宋体"/>
        </w:rPr>
        <w:id w:val="147481352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/>
        </w:rPr>
      </w:sdtEndPr>
      <w:sdtContent>
        <w:p>
          <w:pPr>
            <w:jc w:val="center"/>
            <w:rPr>
              <w:rFonts w:ascii="宋体" w:hAnsi="宋体" w:eastAsia="宋体"/>
            </w:rPr>
          </w:pPr>
        </w:p>
        <w:p>
          <w:pPr>
            <w:jc w:val="center"/>
          </w:pPr>
          <w:r>
            <w:rPr>
              <w:rFonts w:ascii="宋体" w:hAnsi="宋体" w:eastAsia="宋体"/>
            </w:rPr>
            <w:t>目录</w:t>
          </w:r>
        </w:p>
        <w:p>
          <w:pPr>
            <w:pStyle w:val="22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_Toc22730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30"/>
            </w:rPr>
            <w:t>第一章</w:t>
          </w:r>
          <w:r>
            <w:rPr>
              <w:rFonts w:ascii="微软雅黑" w:hAnsi="微软雅黑" w:eastAsia="微软雅黑" w:cs="微软雅黑"/>
              <w:bCs/>
              <w:szCs w:val="30"/>
            </w:rPr>
            <w:t>. 运行环境</w:t>
          </w:r>
          <w:r>
            <w:tab/>
          </w:r>
          <w:r>
            <w:fldChar w:fldCharType="begin"/>
          </w:r>
          <w:r>
            <w:instrText xml:space="preserve"> PAGEREF _Toc22730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2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_Toc15669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30"/>
            </w:rPr>
            <w:t>第二章.用户操作说明</w:t>
          </w:r>
          <w:r>
            <w:tab/>
          </w:r>
          <w:r>
            <w:fldChar w:fldCharType="begin"/>
          </w:r>
          <w:r>
            <w:instrText xml:space="preserve"> PAGEREF _Toc15669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2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_Toc4560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8"/>
            </w:rPr>
            <w:t>2.1.软件安装</w:t>
          </w:r>
          <w:r>
            <w:tab/>
          </w:r>
          <w:r>
            <w:fldChar w:fldCharType="begin"/>
          </w:r>
          <w:r>
            <w:instrText xml:space="preserve"> PAGEREF _Toc4560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2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_Toc29719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8"/>
            </w:rPr>
            <w:t>2.2.软件运行</w:t>
          </w:r>
          <w:r>
            <w:tab/>
          </w:r>
          <w:r>
            <w:fldChar w:fldCharType="begin"/>
          </w:r>
          <w:r>
            <w:instrText xml:space="preserve"> PAGEREF _Toc29719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2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_Toc15342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8"/>
            </w:rPr>
            <w:t>2</w:t>
          </w:r>
          <w:r>
            <w:rPr>
              <w:rFonts w:ascii="微软雅黑" w:hAnsi="微软雅黑" w:eastAsia="微软雅黑" w:cs="微软雅黑"/>
              <w:bCs/>
              <w:szCs w:val="28"/>
            </w:rPr>
            <w:t>.3</w:t>
          </w:r>
          <w:r>
            <w:rPr>
              <w:rFonts w:hint="eastAsia" w:ascii="微软雅黑" w:hAnsi="微软雅黑" w:eastAsia="微软雅黑" w:cs="微软雅黑"/>
              <w:bCs/>
              <w:szCs w:val="28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_Toc15342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2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_Toc11160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8"/>
            </w:rPr>
            <w:t>2</w:t>
          </w:r>
          <w:r>
            <w:rPr>
              <w:rFonts w:ascii="微软雅黑" w:hAnsi="微软雅黑" w:eastAsia="微软雅黑" w:cs="微软雅黑"/>
              <w:bCs/>
              <w:szCs w:val="28"/>
            </w:rPr>
            <w:t>.4</w:t>
          </w:r>
          <w:r>
            <w:rPr>
              <w:rFonts w:hint="eastAsia" w:ascii="微软雅黑" w:hAnsi="微软雅黑" w:eastAsia="微软雅黑" w:cs="微软雅黑"/>
              <w:bCs/>
              <w:szCs w:val="28"/>
            </w:rPr>
            <w:t>注册</w:t>
          </w:r>
          <w:r>
            <w:tab/>
          </w:r>
          <w:r>
            <w:fldChar w:fldCharType="begin"/>
          </w:r>
          <w:r>
            <w:instrText xml:space="preserve"> PAGEREF _Toc11160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2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_Toc3453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8"/>
            </w:rPr>
            <w:t>2.5实名认证</w:t>
          </w:r>
          <w:r>
            <w:tab/>
          </w:r>
          <w:r>
            <w:fldChar w:fldCharType="begin"/>
          </w:r>
          <w:r>
            <w:instrText xml:space="preserve"> PAGEREF _Toc3453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2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_Toc468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8"/>
            </w:rPr>
            <w:t>2.6配租公告与项目详情和户型详情</w:t>
          </w:r>
          <w:r>
            <w:tab/>
          </w:r>
          <w:r>
            <w:fldChar w:fldCharType="begin"/>
          </w:r>
          <w:r>
            <w:instrText xml:space="preserve"> PAGEREF _Toc468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2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_Toc4270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8"/>
            </w:rPr>
            <w:t>2.7信息填报</w:t>
          </w:r>
          <w:r>
            <w:tab/>
          </w:r>
          <w:r>
            <w:fldChar w:fldCharType="begin"/>
          </w:r>
          <w:r>
            <w:instrText xml:space="preserve"> PAGEREF _Toc4270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2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_Toc12979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8"/>
            </w:rPr>
            <w:t>2.8项目登记与取消登记</w:t>
          </w:r>
          <w:r>
            <w:tab/>
          </w:r>
          <w:r>
            <w:fldChar w:fldCharType="begin"/>
          </w:r>
          <w:r>
            <w:instrText xml:space="preserve"> PAGEREF _Toc12979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2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_Toc27223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8"/>
              <w:lang w:val="en-US" w:eastAsia="zh-CN"/>
            </w:rPr>
            <w:t>2.9审核结果查询</w:t>
          </w:r>
          <w:r>
            <w:tab/>
          </w:r>
          <w:r>
            <w:fldChar w:fldCharType="begin"/>
          </w:r>
          <w:r>
            <w:instrText xml:space="preserve"> PAGEREF _Toc27223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2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_Toc3580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30"/>
            </w:rPr>
            <w:t>第三章. 服务联系方式</w:t>
          </w:r>
          <w:r>
            <w:tab/>
          </w:r>
          <w:r>
            <w:fldChar w:fldCharType="begin"/>
          </w:r>
          <w:r>
            <w:instrText xml:space="preserve"> PAGEREF _Toc3580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rPr>
              <w:rFonts w:ascii="宋体" w:hAnsi="宋体" w:eastAsia="宋体"/>
            </w:rPr>
          </w:pPr>
          <w:r>
            <w:fldChar w:fldCharType="end"/>
          </w:r>
        </w:p>
      </w:sdtContent>
    </w:sdt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br w:type="page"/>
      </w:r>
    </w:p>
    <w:p>
      <w:pPr>
        <w:spacing w:line="396" w:lineRule="exact"/>
        <w:outlineLvl w:val="0"/>
        <w:rPr>
          <w:sz w:val="30"/>
          <w:szCs w:val="30"/>
        </w:rPr>
      </w:pPr>
      <w:bookmarkStart w:id="0" w:name="_Toc22237"/>
      <w:bookmarkStart w:id="1" w:name="_Toc22730"/>
      <w:r>
        <w:rPr>
          <w:rFonts w:hint="eastAsia" w:ascii="微软雅黑" w:hAnsi="微软雅黑" w:eastAsia="微软雅黑" w:cs="微软雅黑"/>
          <w:b/>
          <w:bCs/>
          <w:sz w:val="30"/>
          <w:szCs w:val="30"/>
        </w:rPr>
        <w:t>第一章</w:t>
      </w:r>
      <w:r>
        <w:rPr>
          <w:rFonts w:ascii="微软雅黑" w:hAnsi="微软雅黑" w:eastAsia="微软雅黑" w:cs="微软雅黑"/>
          <w:b/>
          <w:bCs/>
          <w:sz w:val="30"/>
          <w:szCs w:val="30"/>
        </w:rPr>
        <w:t>. 运行环境</w:t>
      </w:r>
      <w:bookmarkEnd w:id="0"/>
      <w:bookmarkEnd w:id="1"/>
    </w:p>
    <w:p>
      <w:pPr>
        <w:spacing w:line="155" w:lineRule="exact"/>
      </w:pPr>
    </w:p>
    <w:p>
      <w:pPr>
        <w:spacing w:line="278" w:lineRule="exact"/>
        <w:ind w:firstLine="480" w:firstLineChars="200"/>
        <w:rPr>
          <w:rFonts w:ascii="微软雅黑" w:hAnsi="微软雅黑" w:eastAsia="微软雅黑" w:cs="微软雅黑"/>
          <w:color w:val="0000FF"/>
          <w:sz w:val="24"/>
          <w:szCs w:val="24"/>
        </w:rPr>
      </w:pPr>
    </w:p>
    <w:p>
      <w:pPr>
        <w:spacing w:line="278" w:lineRule="exact"/>
        <w:ind w:firstLine="480" w:firstLineChars="200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本软件可在 </w:t>
      </w:r>
      <w:r>
        <w:rPr>
          <w:rFonts w:hint="eastAsia" w:ascii="微软雅黑" w:hAnsi="微软雅黑" w:eastAsia="微软雅黑" w:cs="微软雅黑"/>
          <w:color w:val="0070C0"/>
          <w:sz w:val="24"/>
          <w:szCs w:val="24"/>
        </w:rPr>
        <w:t>Android 4.4.2</w:t>
      </w:r>
      <w:r>
        <w:rPr>
          <w:rFonts w:hint="eastAsia" w:ascii="微软雅黑" w:hAnsi="微软雅黑" w:eastAsia="微软雅黑" w:cs="微软雅黑"/>
          <w:sz w:val="24"/>
          <w:szCs w:val="24"/>
        </w:rPr>
        <w:t>和</w:t>
      </w:r>
      <w:r>
        <w:rPr>
          <w:rFonts w:hint="eastAsia" w:ascii="微软雅黑" w:hAnsi="微软雅黑" w:eastAsia="微软雅黑" w:cs="微软雅黑"/>
          <w:color w:val="0070C0"/>
          <w:sz w:val="24"/>
          <w:szCs w:val="24"/>
        </w:rPr>
        <w:t>IOS10.0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以上的手机上运行。</w:t>
      </w:r>
    </w:p>
    <w:p>
      <w:pPr>
        <w:spacing w:line="228" w:lineRule="exact"/>
      </w:pPr>
    </w:p>
    <w:p>
      <w:pPr>
        <w:spacing w:line="228" w:lineRule="exact"/>
      </w:pPr>
    </w:p>
    <w:p>
      <w:pPr>
        <w:spacing w:line="396" w:lineRule="exact"/>
        <w:outlineLvl w:val="0"/>
        <w:rPr>
          <w:sz w:val="30"/>
          <w:szCs w:val="30"/>
        </w:rPr>
      </w:pPr>
      <w:bookmarkStart w:id="2" w:name="_Toc31612"/>
      <w:bookmarkStart w:id="3" w:name="_Toc15669"/>
      <w:r>
        <w:rPr>
          <w:rFonts w:hint="eastAsia" w:ascii="微软雅黑" w:hAnsi="微软雅黑" w:eastAsia="微软雅黑" w:cs="微软雅黑"/>
          <w:b/>
          <w:bCs/>
          <w:sz w:val="30"/>
          <w:szCs w:val="30"/>
        </w:rPr>
        <w:t>第二章.用户操作说明</w:t>
      </w:r>
      <w:bookmarkEnd w:id="2"/>
      <w:bookmarkEnd w:id="3"/>
    </w:p>
    <w:p>
      <w:pPr>
        <w:spacing w:line="200" w:lineRule="exact"/>
      </w:pPr>
    </w:p>
    <w:p>
      <w:pPr>
        <w:spacing w:line="266" w:lineRule="exact"/>
      </w:pPr>
    </w:p>
    <w:p>
      <w:pPr>
        <w:spacing w:line="388" w:lineRule="exact"/>
        <w:outlineLvl w:val="1"/>
        <w:rPr>
          <w:rFonts w:ascii="微软雅黑" w:hAnsi="微软雅黑" w:eastAsia="微软雅黑" w:cs="微软雅黑"/>
          <w:sz w:val="28"/>
          <w:szCs w:val="28"/>
        </w:rPr>
      </w:pPr>
      <w:bookmarkStart w:id="4" w:name="_Toc4560"/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2.1.软件安装</w:t>
      </w:r>
      <w:bookmarkEnd w:id="4"/>
    </w:p>
    <w:p>
      <w:pPr>
        <w:spacing w:line="252" w:lineRule="exact"/>
      </w:pPr>
    </w:p>
    <w:p>
      <w:pPr>
        <w:spacing w:line="276" w:lineRule="auto"/>
        <w:ind w:firstLine="480" w:firstLineChars="200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一、扫描二维码（或直接进入网址：</w:t>
      </w:r>
      <w:r>
        <w:rPr>
          <w:rFonts w:ascii="微软雅黑" w:hAnsi="微软雅黑" w:eastAsia="微软雅黑" w:cs="微软雅黑"/>
          <w:sz w:val="24"/>
          <w:szCs w:val="24"/>
        </w:rPr>
        <w:t>www.bphc.cn</w:t>
      </w:r>
      <w:r>
        <w:rPr>
          <w:rFonts w:hint="eastAsia" w:ascii="微软雅黑" w:hAnsi="微软雅黑" w:eastAsia="微软雅黑" w:cs="微软雅黑"/>
          <w:sz w:val="24"/>
          <w:szCs w:val="24"/>
        </w:rPr>
        <w:t>）下载安装</w:t>
      </w:r>
      <w:r>
        <w:rPr>
          <w:rFonts w:ascii="微软雅黑" w:hAnsi="微软雅黑" w:eastAsia="微软雅黑" w:cs="微软雅黑"/>
          <w:sz w:val="24"/>
          <w:szCs w:val="24"/>
        </w:rPr>
        <w:t>保障房中心APP</w:t>
      </w:r>
      <w:r>
        <w:rPr>
          <w:rFonts w:hint="eastAsia" w:ascii="微软雅黑" w:hAnsi="微软雅黑" w:eastAsia="微软雅黑" w:cs="微软雅黑"/>
          <w:sz w:val="24"/>
          <w:szCs w:val="24"/>
        </w:rPr>
        <w:t>，进入“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北京保障性租赁住房</w:t>
      </w:r>
      <w:r>
        <w:rPr>
          <w:rFonts w:hint="eastAsia" w:ascii="微软雅黑" w:hAnsi="微软雅黑" w:eastAsia="微软雅黑" w:cs="微软雅黑"/>
          <w:sz w:val="24"/>
          <w:szCs w:val="24"/>
        </w:rPr>
        <w:t>”业务模块办理。</w:t>
      </w:r>
    </w:p>
    <w:p>
      <w:pPr>
        <w:spacing w:line="276" w:lineRule="auto"/>
        <w:ind w:firstLine="480" w:firstLineChars="200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1. </w:t>
      </w:r>
      <w:r>
        <w:rPr>
          <w:rFonts w:ascii="微软雅黑" w:hAnsi="微软雅黑" w:eastAsia="微软雅黑" w:cs="微软雅黑"/>
          <w:sz w:val="24"/>
          <w:szCs w:val="24"/>
        </w:rPr>
        <w:t>安卓用户</w:t>
      </w:r>
      <w:r>
        <w:rPr>
          <w:rFonts w:hint="eastAsia" w:ascii="微软雅黑" w:hAnsi="微软雅黑" w:eastAsia="微软雅黑" w:cs="微软雅黑"/>
          <w:sz w:val="24"/>
          <w:szCs w:val="24"/>
        </w:rPr>
        <w:t>使用浏览器</w:t>
      </w:r>
      <w:r>
        <w:rPr>
          <w:rFonts w:ascii="微软雅黑" w:hAnsi="微软雅黑" w:eastAsia="微软雅黑" w:cs="微软雅黑"/>
          <w:sz w:val="24"/>
          <w:szCs w:val="24"/>
        </w:rPr>
        <w:t>扫描二维码</w:t>
      </w:r>
      <w:r>
        <w:rPr>
          <w:rFonts w:hint="eastAsia" w:ascii="微软雅黑" w:hAnsi="微软雅黑" w:eastAsia="微软雅黑" w:cs="微软雅黑"/>
          <w:sz w:val="24"/>
          <w:szCs w:val="24"/>
        </w:rPr>
        <w:t>（安卓版）</w:t>
      </w:r>
      <w:r>
        <w:rPr>
          <w:rFonts w:ascii="微软雅黑" w:hAnsi="微软雅黑" w:eastAsia="微软雅黑" w:cs="微软雅黑"/>
          <w:sz w:val="24"/>
          <w:szCs w:val="24"/>
        </w:rPr>
        <w:t>即可下载安装保障房中心APP。</w:t>
      </w:r>
    </w:p>
    <w:p>
      <w:pPr>
        <w:spacing w:line="276" w:lineRule="auto"/>
        <w:ind w:firstLine="480" w:firstLineChars="200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2. </w:t>
      </w:r>
      <w:r>
        <w:rPr>
          <w:rFonts w:ascii="微软雅黑" w:hAnsi="微软雅黑" w:eastAsia="微软雅黑" w:cs="微软雅黑"/>
          <w:sz w:val="24"/>
          <w:szCs w:val="24"/>
        </w:rPr>
        <w:t>苹果用户使用Safari浏览器扫描二维码</w:t>
      </w:r>
      <w:r>
        <w:rPr>
          <w:rFonts w:hint="eastAsia" w:ascii="微软雅黑" w:hAnsi="微软雅黑" w:eastAsia="微软雅黑" w:cs="微软雅黑"/>
          <w:sz w:val="24"/>
          <w:szCs w:val="24"/>
        </w:rPr>
        <w:t>（iOS版）</w:t>
      </w:r>
      <w:r>
        <w:rPr>
          <w:rFonts w:ascii="微软雅黑" w:hAnsi="微软雅黑" w:eastAsia="微软雅黑" w:cs="微软雅黑"/>
          <w:sz w:val="24"/>
          <w:szCs w:val="24"/>
        </w:rPr>
        <w:t>，下载安装保障房中心APP后，</w:t>
      </w:r>
      <w:r>
        <w:rPr>
          <w:rFonts w:hint="eastAsia" w:ascii="微软雅黑" w:hAnsi="微软雅黑" w:eastAsia="微软雅黑" w:cs="微软雅黑"/>
          <w:sz w:val="24"/>
          <w:szCs w:val="24"/>
        </w:rPr>
        <w:t>进入【设置】-【通用】-【设备管理】-选择该应用（Beijing Public Housing Center）-【信任】，即可使用该应用。</w:t>
      </w:r>
    </w:p>
    <w:p>
      <w:pPr>
        <w:spacing w:beforeLines="0" w:afterLines="0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IOS版 下载地址：</w:t>
      </w:r>
      <w:r>
        <w:rPr>
          <w:rFonts w:ascii="宋体" w:hAnsi="宋体" w:eastAsia="宋体"/>
        </w:rPr>
        <w:br w:type="textWrapping"/>
      </w:r>
      <w:r>
        <w:rPr>
          <w:rFonts w:hint="eastAsia"/>
          <w:color w:val="FF0000"/>
          <w:sz w:val="24"/>
          <w:szCs w:val="24"/>
        </w:rPr>
        <w:fldChar w:fldCharType="begin"/>
      </w:r>
      <w:r>
        <w:rPr>
          <w:rFonts w:hint="eastAsia"/>
          <w:color w:val="FF0000"/>
          <w:sz w:val="24"/>
          <w:szCs w:val="24"/>
        </w:rPr>
        <w:instrText xml:space="preserve"> HYPERLINK "https://www.bphc.com.cn/upload/gx_apk/android/android.html" </w:instrText>
      </w:r>
      <w:r>
        <w:rPr>
          <w:rFonts w:hint="eastAsia"/>
          <w:color w:val="FF0000"/>
          <w:sz w:val="24"/>
          <w:szCs w:val="24"/>
        </w:rPr>
        <w:fldChar w:fldCharType="separate"/>
      </w:r>
      <w:r>
        <w:rPr>
          <w:rFonts w:hint="eastAsia" w:ascii="宋体" w:hAnsi="宋体" w:eastAsia="宋体"/>
          <w:color w:val="0562C1"/>
          <w:w w:val="95"/>
          <w:sz w:val="21"/>
          <w:szCs w:val="24"/>
          <w:u w:val="single"/>
        </w:rPr>
        <w:t xml:space="preserve">https://apps.apple.com/us/app/%E5%8C%97%E4%BA%AC%E4%BF%9D%E9%9A%9C%E6%88%BF/id1489916885?l=zh&amp;ls=1 </w:t>
      </w:r>
      <w:r>
        <w:rPr>
          <w:rFonts w:hint="eastAsia" w:ascii="宋体" w:hAnsi="宋体" w:eastAsia="宋体"/>
          <w:color w:val="0562C1"/>
          <w:w w:val="95"/>
          <w:sz w:val="21"/>
          <w:szCs w:val="24"/>
          <w:u w:val="single"/>
        </w:rPr>
        <w:fldChar w:fldCharType="end"/>
      </w:r>
    </w:p>
    <w:p>
      <w:pPr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二维码：</w:t>
      </w:r>
    </w:p>
    <w:p>
      <w:pPr>
        <w:rPr>
          <w:rFonts w:hint="eastAsia" w:ascii="宋体" w:hAnsi="宋体" w:eastAsia="宋体"/>
          <w:lang w:eastAsia="zh-CN"/>
        </w:rPr>
      </w:pPr>
    </w:p>
    <w:p>
      <w:pPr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drawing>
          <wp:inline distT="0" distB="0" distL="114300" distR="114300">
            <wp:extent cx="2386965" cy="2386965"/>
            <wp:effectExtent l="0" t="0" r="5715" b="5715"/>
            <wp:docPr id="22" name="图片 22" descr="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os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86965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rPr>
          <w:rFonts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Android</w:t>
      </w:r>
      <w:r>
        <w:rPr>
          <w:rFonts w:ascii="微软雅黑" w:hAnsi="微软雅黑" w:eastAsia="微软雅黑" w:cs="微软雅黑"/>
          <w:color w:val="FF0000"/>
          <w:sz w:val="24"/>
          <w:szCs w:val="24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版下载地址：</w:t>
      </w:r>
    </w:p>
    <w:p>
      <w:pPr>
        <w:rPr>
          <w:rFonts w:ascii="宋体" w:hAnsi="宋体" w:eastAsia="宋体"/>
        </w:rPr>
      </w:pPr>
      <w:r>
        <w:rPr>
          <w:rFonts w:hint="eastAsia"/>
          <w:color w:val="FF0000"/>
          <w:sz w:val="24"/>
          <w:szCs w:val="24"/>
        </w:rPr>
        <w:fldChar w:fldCharType="begin"/>
      </w:r>
      <w:r>
        <w:rPr>
          <w:rFonts w:hint="eastAsia"/>
          <w:color w:val="FF0000"/>
          <w:sz w:val="24"/>
          <w:szCs w:val="24"/>
        </w:rPr>
        <w:instrText xml:space="preserve"> HYPERLINK "https://www.bphc.com.cn/upload/gx_apk/android/android.html" </w:instrText>
      </w:r>
      <w:r>
        <w:rPr>
          <w:rFonts w:hint="eastAsia"/>
          <w:color w:val="FF0000"/>
          <w:sz w:val="24"/>
          <w:szCs w:val="24"/>
        </w:rPr>
        <w:fldChar w:fldCharType="separate"/>
      </w:r>
      <w:r>
        <w:rPr>
          <w:rFonts w:hint="eastAsia" w:ascii="宋体" w:hAnsi="宋体" w:eastAsia="宋体"/>
          <w:color w:val="0562C1"/>
          <w:w w:val="95"/>
          <w:sz w:val="21"/>
          <w:szCs w:val="24"/>
          <w:u w:val="single"/>
        </w:rPr>
        <w:t>https://www.bphc.com.cn/upload/gx_apk/android/android.html</w:t>
      </w:r>
      <w:r>
        <w:rPr>
          <w:rFonts w:hint="eastAsia" w:ascii="宋体" w:hAnsi="宋体" w:eastAsia="宋体"/>
          <w:color w:val="0562C1"/>
          <w:w w:val="95"/>
          <w:sz w:val="21"/>
          <w:szCs w:val="24"/>
          <w:u w:val="single"/>
        </w:rPr>
        <w:fldChar w:fldCharType="end"/>
      </w:r>
    </w:p>
    <w:p>
      <w:pPr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drawing>
          <wp:inline distT="0" distB="0" distL="114300" distR="114300">
            <wp:extent cx="3048000" cy="3048000"/>
            <wp:effectExtent l="0" t="0" r="0" b="0"/>
            <wp:docPr id="4" name="图片 4" descr="pzpt-andro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pzpt-androi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8" w:lineRule="exact"/>
        <w:rPr>
          <w:rFonts w:ascii="微软雅黑" w:hAnsi="微软雅黑" w:eastAsia="微软雅黑" w:cs="微软雅黑"/>
          <w:sz w:val="24"/>
          <w:szCs w:val="24"/>
        </w:rPr>
      </w:pPr>
    </w:p>
    <w:p>
      <w:pPr>
        <w:outlineLvl w:val="1"/>
        <w:rPr>
          <w:rFonts w:ascii="微软雅黑" w:hAnsi="微软雅黑" w:eastAsia="微软雅黑" w:cs="微软雅黑"/>
          <w:b/>
          <w:bCs/>
          <w:sz w:val="28"/>
          <w:szCs w:val="28"/>
        </w:rPr>
      </w:pPr>
      <w:bookmarkStart w:id="5" w:name="_Toc29719"/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2.2.软件运行</w:t>
      </w:r>
      <w:bookmarkEnd w:id="5"/>
    </w:p>
    <w:p>
      <w:pPr>
        <w:spacing w:line="278" w:lineRule="exact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>
      <w:pPr>
        <w:spacing w:line="278" w:lineRule="exact"/>
        <w:ind w:firstLine="480" w:firstLineChars="200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用户在安装完毕后，点击桌面图标即可进入 北京保障房APP 首页，首页界面如下图：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04365" cy="4131310"/>
            <wp:effectExtent l="0" t="0" r="635" b="2540"/>
            <wp:docPr id="2" name="图片 2" descr="43782d80cce148b1f336526e141c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3782d80cce148b1f336526e141c57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413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outlineLvl w:val="1"/>
        <w:rPr>
          <w:rFonts w:ascii="微软雅黑" w:hAnsi="微软雅黑" w:eastAsia="微软雅黑" w:cs="微软雅黑"/>
          <w:b/>
          <w:bCs/>
          <w:sz w:val="28"/>
          <w:szCs w:val="28"/>
        </w:rPr>
      </w:pPr>
      <w:bookmarkStart w:id="6" w:name="_Toc15342"/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2</w:t>
      </w:r>
      <w:r>
        <w:rPr>
          <w:rFonts w:ascii="微软雅黑" w:hAnsi="微软雅黑" w:eastAsia="微软雅黑" w:cs="微软雅黑"/>
          <w:b/>
          <w:bCs/>
          <w:sz w:val="28"/>
          <w:szCs w:val="28"/>
        </w:rPr>
        <w:t>.3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登录</w:t>
      </w:r>
      <w:bookmarkEnd w:id="6"/>
    </w:p>
    <w:p>
      <w:pPr>
        <w:ind w:firstLine="420"/>
        <w:jc w:val="lef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注册成功的用户通过以下步骤进行验证码登陆：</w:t>
      </w:r>
    </w:p>
    <w:p>
      <w:pPr>
        <w:ind w:firstLine="420"/>
        <w:jc w:val="lef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方式一：点击 ”我的“图标→文本框左上角“立即登录“→登录界面→输入手机号、验证码→登陆。</w:t>
      </w:r>
    </w:p>
    <w:p>
      <w:pPr>
        <w:ind w:firstLine="42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方式二：点击 ”我的“图标→文本框左上角“立即登录“→登录界面→切换为密码登录→输入手机号、密码→登陆。界面如图：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4213860" cy="8860790"/>
            <wp:effectExtent l="0" t="0" r="15240" b="16510"/>
            <wp:docPr id="33" name="图片 33" descr="图片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片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1386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outlineLvl w:val="1"/>
        <w:rPr>
          <w:rFonts w:ascii="微软雅黑" w:hAnsi="微软雅黑" w:eastAsia="微软雅黑" w:cs="微软雅黑"/>
          <w:b/>
          <w:bCs/>
          <w:sz w:val="28"/>
          <w:szCs w:val="28"/>
        </w:rPr>
      </w:pPr>
      <w:bookmarkStart w:id="7" w:name="_Toc11160"/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2</w:t>
      </w:r>
      <w:r>
        <w:rPr>
          <w:rFonts w:ascii="微软雅黑" w:hAnsi="微软雅黑" w:eastAsia="微软雅黑" w:cs="微软雅黑"/>
          <w:b/>
          <w:bCs/>
          <w:sz w:val="28"/>
          <w:szCs w:val="28"/>
        </w:rPr>
        <w:t>.4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注册</w:t>
      </w:r>
      <w:bookmarkEnd w:id="7"/>
    </w:p>
    <w:p>
      <w:pPr>
        <w:ind w:firstLine="420"/>
        <w:jc w:val="left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z w:val="24"/>
          <w:szCs w:val="24"/>
        </w:rPr>
        <w:t>用户第一次访问的时候，通过以下步骤进行用户注册：</w:t>
      </w:r>
    </w:p>
    <w:p>
      <w:pPr>
        <w:ind w:firstLine="420"/>
        <w:jc w:val="left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z w:val="24"/>
          <w:szCs w:val="24"/>
        </w:rPr>
        <w:t>点击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z w:val="24"/>
          <w:szCs w:val="24"/>
        </w:rPr>
        <w:t>”</w:t>
      </w:r>
      <w:r>
        <w:rPr>
          <w:rFonts w:hint="eastAsia" w:ascii="微软雅黑" w:hAnsi="微软雅黑" w:eastAsia="微软雅黑" w:cs="微软雅黑"/>
          <w:sz w:val="24"/>
          <w:szCs w:val="24"/>
        </w:rPr>
        <w:t>我的“</w:t>
      </w:r>
      <w:r>
        <w:rPr>
          <w:rFonts w:ascii="微软雅黑" w:hAnsi="微软雅黑" w:eastAsia="微软雅黑" w:cs="微软雅黑"/>
          <w:sz w:val="24"/>
          <w:szCs w:val="24"/>
        </w:rPr>
        <w:t>图标→文本框</w:t>
      </w:r>
      <w:r>
        <w:rPr>
          <w:rFonts w:hint="eastAsia" w:ascii="微软雅黑" w:hAnsi="微软雅黑" w:eastAsia="微软雅黑" w:cs="微软雅黑"/>
          <w:sz w:val="24"/>
          <w:szCs w:val="24"/>
        </w:rPr>
        <w:t>左上角</w:t>
      </w:r>
      <w:r>
        <w:rPr>
          <w:rFonts w:ascii="微软雅黑" w:hAnsi="微软雅黑" w:eastAsia="微软雅黑" w:cs="微软雅黑"/>
          <w:sz w:val="24"/>
          <w:szCs w:val="24"/>
        </w:rPr>
        <w:t>“</w:t>
      </w:r>
      <w:r>
        <w:rPr>
          <w:rFonts w:hint="eastAsia" w:ascii="微软雅黑" w:hAnsi="微软雅黑" w:eastAsia="微软雅黑" w:cs="微软雅黑"/>
          <w:sz w:val="24"/>
          <w:szCs w:val="24"/>
        </w:rPr>
        <w:t>立即登录“</w:t>
      </w:r>
      <w:r>
        <w:rPr>
          <w:rFonts w:ascii="微软雅黑" w:hAnsi="微软雅黑" w:eastAsia="微软雅黑" w:cs="微软雅黑"/>
          <w:sz w:val="24"/>
          <w:szCs w:val="24"/>
        </w:rPr>
        <w:t>→</w:t>
      </w:r>
      <w:r>
        <w:rPr>
          <w:rFonts w:hint="eastAsia" w:ascii="微软雅黑" w:hAnsi="微软雅黑" w:eastAsia="微软雅黑" w:cs="微软雅黑"/>
          <w:sz w:val="24"/>
          <w:szCs w:val="24"/>
        </w:rPr>
        <w:t>登录界面</w:t>
      </w:r>
      <w:r>
        <w:rPr>
          <w:rFonts w:ascii="微软雅黑" w:hAnsi="微软雅黑" w:eastAsia="微软雅黑" w:cs="微软雅黑"/>
          <w:sz w:val="24"/>
          <w:szCs w:val="24"/>
        </w:rPr>
        <w:t>→</w:t>
      </w:r>
      <w:r>
        <w:rPr>
          <w:rFonts w:hint="eastAsia" w:ascii="微软雅黑" w:hAnsi="微软雅黑" w:eastAsia="微软雅黑" w:cs="微软雅黑"/>
          <w:sz w:val="24"/>
          <w:szCs w:val="24"/>
        </w:rPr>
        <w:t>”立即注册“</w:t>
      </w:r>
      <w:r>
        <w:rPr>
          <w:rFonts w:ascii="微软雅黑" w:hAnsi="微软雅黑" w:eastAsia="微软雅黑" w:cs="微软雅黑"/>
          <w:sz w:val="24"/>
          <w:szCs w:val="24"/>
        </w:rPr>
        <w:t>→输入手机号→点击获取验证码→输入验证码→</w:t>
      </w:r>
      <w:r>
        <w:rPr>
          <w:rFonts w:hint="eastAsia" w:ascii="微软雅黑" w:hAnsi="微软雅黑" w:eastAsia="微软雅黑" w:cs="微软雅黑"/>
          <w:sz w:val="24"/>
          <w:szCs w:val="24"/>
        </w:rPr>
        <w:t>输入密码</w:t>
      </w:r>
      <w:r>
        <w:rPr>
          <w:rFonts w:ascii="微软雅黑" w:hAnsi="微软雅黑" w:eastAsia="微软雅黑" w:cs="微软雅黑"/>
          <w:sz w:val="24"/>
          <w:szCs w:val="24"/>
        </w:rPr>
        <w:t>→</w:t>
      </w:r>
      <w:r>
        <w:rPr>
          <w:rFonts w:hint="eastAsia" w:ascii="微软雅黑" w:hAnsi="微软雅黑" w:eastAsia="微软雅黑" w:cs="微软雅黑"/>
          <w:sz w:val="24"/>
          <w:szCs w:val="24"/>
        </w:rPr>
        <w:t>确认密码</w:t>
      </w:r>
      <w:r>
        <w:rPr>
          <w:rFonts w:ascii="微软雅黑" w:hAnsi="微软雅黑" w:eastAsia="微软雅黑" w:cs="微软雅黑"/>
          <w:sz w:val="24"/>
          <w:szCs w:val="24"/>
        </w:rPr>
        <w:t>→</w:t>
      </w:r>
      <w:r>
        <w:rPr>
          <w:rFonts w:hint="eastAsia" w:ascii="微软雅黑" w:hAnsi="微软雅黑" w:eastAsia="微软雅黑" w:cs="微软雅黑"/>
          <w:sz w:val="24"/>
          <w:szCs w:val="24"/>
        </w:rPr>
        <w:t>提交注册。</w:t>
      </w:r>
    </w:p>
    <w:p>
      <w:pPr>
        <w:ind w:firstLine="420"/>
        <w:jc w:val="left"/>
      </w:pPr>
      <w:r>
        <w:rPr>
          <w:rFonts w:hint="eastAsia" w:ascii="微软雅黑" w:hAnsi="微软雅黑" w:eastAsia="微软雅黑" w:cs="微软雅黑"/>
          <w:sz w:val="24"/>
          <w:szCs w:val="24"/>
        </w:rPr>
        <w:t>注册</w:t>
      </w:r>
      <w:r>
        <w:rPr>
          <w:rFonts w:ascii="微软雅黑" w:hAnsi="微软雅黑" w:eastAsia="微软雅黑" w:cs="微软雅黑"/>
          <w:sz w:val="24"/>
          <w:szCs w:val="24"/>
        </w:rPr>
        <w:t>界面如</w:t>
      </w:r>
      <w:r>
        <w:rPr>
          <w:rFonts w:hint="eastAsia" w:ascii="微软雅黑" w:hAnsi="微软雅黑" w:eastAsia="微软雅黑" w:cs="微软雅黑"/>
          <w:sz w:val="24"/>
          <w:szCs w:val="24"/>
        </w:rPr>
        <w:t>下</w:t>
      </w:r>
      <w:r>
        <w:rPr>
          <w:rFonts w:ascii="微软雅黑" w:hAnsi="微软雅黑" w:eastAsia="微软雅黑" w:cs="微软雅黑"/>
          <w:sz w:val="24"/>
          <w:szCs w:val="24"/>
        </w:rPr>
        <w:t>图</w:t>
      </w:r>
      <w:r>
        <w:rPr>
          <w:rFonts w:hint="eastAsia" w:ascii="微软雅黑" w:hAnsi="微软雅黑" w:eastAsia="微软雅黑" w:cs="微软雅黑"/>
          <w:sz w:val="24"/>
          <w:szCs w:val="24"/>
        </w:rPr>
        <w:t>：</w:t>
      </w:r>
    </w:p>
    <w:p>
      <w:pPr>
        <w:jc w:val="left"/>
      </w:pPr>
    </w:p>
    <w:p>
      <w:pPr>
        <w:jc w:val="left"/>
      </w:pPr>
      <w:r>
        <w:drawing>
          <wp:inline distT="0" distB="0" distL="0" distR="0">
            <wp:extent cx="5274310" cy="529971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9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spacing w:line="0" w:lineRule="atLeast"/>
        <w:outlineLvl w:val="1"/>
        <w:rPr>
          <w:rFonts w:ascii="微软雅黑" w:hAnsi="微软雅黑" w:eastAsia="微软雅黑" w:cs="微软雅黑"/>
          <w:b/>
          <w:bCs/>
          <w:sz w:val="28"/>
          <w:szCs w:val="28"/>
        </w:rPr>
      </w:pPr>
      <w:bookmarkStart w:id="8" w:name="_Toc3453"/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2.5实名认证</w:t>
      </w:r>
      <w:bookmarkEnd w:id="8"/>
    </w:p>
    <w:p>
      <w:pPr>
        <w:spacing w:line="0" w:lineRule="atLeast"/>
        <w:ind w:firstLine="480" w:firstLineChars="20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z w:val="24"/>
          <w:szCs w:val="24"/>
        </w:rPr>
        <w:t>注册成功的用户通过以下步骤进行</w:t>
      </w:r>
      <w:r>
        <w:rPr>
          <w:rFonts w:hint="eastAsia" w:ascii="微软雅黑" w:hAnsi="微软雅黑" w:eastAsia="微软雅黑" w:cs="微软雅黑"/>
          <w:sz w:val="24"/>
          <w:szCs w:val="24"/>
        </w:rPr>
        <w:t>实名登记操作：</w:t>
      </w:r>
    </w:p>
    <w:p>
      <w:pPr>
        <w:pStyle w:val="57"/>
        <w:numPr>
          <w:ilvl w:val="0"/>
          <w:numId w:val="3"/>
        </w:numPr>
        <w:spacing w:line="0" w:lineRule="atLeast"/>
        <w:ind w:firstLineChars="0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个人中心实名</w:t>
      </w:r>
      <w:r>
        <w:rPr>
          <w:rFonts w:hint="eastAsia" w:ascii="微软雅黑" w:hAnsi="微软雅黑" w:eastAsia="微软雅黑" w:cs="微软雅黑"/>
          <w:sz w:val="24"/>
          <w:szCs w:val="24"/>
        </w:rPr>
        <w:t>：进入首页，点击“我的”</w:t>
      </w:r>
      <w:r>
        <w:rPr>
          <w:rFonts w:ascii="微软雅黑" w:hAnsi="微软雅黑" w:eastAsia="微软雅黑" w:cs="微软雅黑"/>
          <w:sz w:val="24"/>
          <w:szCs w:val="24"/>
        </w:rPr>
        <w:t>→</w:t>
      </w:r>
      <w:r>
        <w:rPr>
          <w:rFonts w:hint="eastAsia" w:ascii="微软雅黑" w:hAnsi="微软雅黑" w:eastAsia="微软雅黑" w:cs="微软雅黑"/>
          <w:sz w:val="24"/>
          <w:szCs w:val="24"/>
        </w:rPr>
        <w:t>点击“个人中心”</w:t>
      </w:r>
      <w:r>
        <w:rPr>
          <w:rFonts w:ascii="微软雅黑" w:hAnsi="微软雅黑" w:eastAsia="微软雅黑" w:cs="微软雅黑"/>
          <w:sz w:val="24"/>
          <w:szCs w:val="24"/>
        </w:rPr>
        <w:t>→</w:t>
      </w:r>
      <w:r>
        <w:rPr>
          <w:rFonts w:hint="eastAsia" w:ascii="微软雅黑" w:hAnsi="微软雅黑" w:eastAsia="微软雅黑" w:cs="微软雅黑"/>
          <w:sz w:val="24"/>
          <w:szCs w:val="24"/>
        </w:rPr>
        <w:t>进入个人中心，点击“去认证”</w:t>
      </w:r>
      <w:r>
        <w:rPr>
          <w:rFonts w:ascii="微软雅黑" w:hAnsi="微软雅黑" w:eastAsia="微软雅黑" w:cs="微软雅黑"/>
          <w:sz w:val="24"/>
          <w:szCs w:val="24"/>
        </w:rPr>
        <w:t>→</w:t>
      </w:r>
      <w:r>
        <w:rPr>
          <w:rFonts w:hint="eastAsia" w:ascii="微软雅黑" w:hAnsi="微软雅黑" w:eastAsia="微软雅黑" w:cs="微软雅黑"/>
          <w:sz w:val="24"/>
          <w:szCs w:val="24"/>
        </w:rPr>
        <w:t>填写姓名、身份号</w:t>
      </w:r>
      <w:r>
        <w:rPr>
          <w:rFonts w:ascii="微软雅黑" w:hAnsi="微软雅黑" w:eastAsia="微软雅黑" w:cs="微软雅黑"/>
          <w:sz w:val="24"/>
          <w:szCs w:val="24"/>
        </w:rPr>
        <w:t>→</w:t>
      </w:r>
      <w:r>
        <w:rPr>
          <w:rFonts w:hint="eastAsia" w:ascii="微软雅黑" w:hAnsi="微软雅黑" w:eastAsia="微软雅黑" w:cs="微软雅黑"/>
          <w:sz w:val="24"/>
          <w:szCs w:val="24"/>
        </w:rPr>
        <w:t>点击认证</w:t>
      </w:r>
    </w:p>
    <w:p>
      <w:pPr>
        <w:spacing w:line="0" w:lineRule="atLeast"/>
        <w:ind w:left="240" w:firstLine="240" w:firstLineChars="10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实名认证界面如下图：</w:t>
      </w:r>
    </w:p>
    <w:p>
      <w:pPr>
        <w:ind w:firstLine="485"/>
        <w:jc w:val="left"/>
      </w:pPr>
      <w:r>
        <w:drawing>
          <wp:inline distT="0" distB="0" distL="114300" distR="114300">
            <wp:extent cx="1479550" cy="3199130"/>
            <wp:effectExtent l="0" t="0" r="13970" b="1270"/>
            <wp:docPr id="4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319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85595" cy="3182620"/>
            <wp:effectExtent l="0" t="0" r="14605" b="2540"/>
            <wp:docPr id="4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68780" cy="3192145"/>
            <wp:effectExtent l="0" t="0" r="7620" b="8255"/>
            <wp:docPr id="5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31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0" w:lineRule="atLeas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（2）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填报实名：</w:t>
      </w:r>
      <w:r>
        <w:rPr>
          <w:rFonts w:hint="eastAsia" w:ascii="微软雅黑" w:hAnsi="微软雅黑" w:eastAsia="微软雅黑" w:cs="微软雅黑"/>
          <w:sz w:val="24"/>
          <w:szCs w:val="24"/>
        </w:rPr>
        <w:t>进入配租页面</w:t>
      </w:r>
      <w:r>
        <w:rPr>
          <w:rFonts w:ascii="微软雅黑" w:hAnsi="微软雅黑" w:eastAsia="微软雅黑" w:cs="微软雅黑"/>
          <w:sz w:val="24"/>
          <w:szCs w:val="24"/>
        </w:rPr>
        <w:t>→</w:t>
      </w:r>
      <w:r>
        <w:rPr>
          <w:rFonts w:hint="eastAsia" w:ascii="微软雅黑" w:hAnsi="微软雅黑" w:eastAsia="微软雅黑" w:cs="微软雅黑"/>
          <w:sz w:val="24"/>
          <w:szCs w:val="24"/>
        </w:rPr>
        <w:t>点击“填报信息”</w:t>
      </w:r>
      <w:r>
        <w:rPr>
          <w:rFonts w:ascii="微软雅黑" w:hAnsi="微软雅黑" w:eastAsia="微软雅黑" w:cs="微软雅黑"/>
          <w:sz w:val="24"/>
          <w:szCs w:val="24"/>
        </w:rPr>
        <w:t>→</w:t>
      </w:r>
      <w:r>
        <w:rPr>
          <w:rFonts w:hint="eastAsia" w:ascii="微软雅黑" w:hAnsi="微软雅黑" w:eastAsia="微软雅黑" w:cs="微软雅黑"/>
          <w:sz w:val="24"/>
          <w:szCs w:val="24"/>
        </w:rPr>
        <w:t>进入告知书页面，</w:t>
      </w:r>
    </w:p>
    <w:p>
      <w:pPr>
        <w:spacing w:line="0" w:lineRule="atLeas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点击“立即填报”</w:t>
      </w:r>
      <w:r>
        <w:rPr>
          <w:rFonts w:ascii="微软雅黑" w:hAnsi="微软雅黑" w:eastAsia="微软雅黑" w:cs="微软雅黑"/>
          <w:sz w:val="24"/>
          <w:szCs w:val="24"/>
        </w:rPr>
        <w:t>→</w:t>
      </w:r>
      <w:r>
        <w:rPr>
          <w:rFonts w:hint="eastAsia" w:ascii="微软雅黑" w:hAnsi="微软雅黑" w:eastAsia="微软雅黑" w:cs="微软雅黑"/>
          <w:sz w:val="24"/>
          <w:szCs w:val="24"/>
        </w:rPr>
        <w:t>弹窗提示需要实名认证，点击“去实名”</w:t>
      </w:r>
      <w:r>
        <w:rPr>
          <w:rFonts w:ascii="微软雅黑" w:hAnsi="微软雅黑" w:eastAsia="微软雅黑" w:cs="微软雅黑"/>
          <w:sz w:val="24"/>
          <w:szCs w:val="24"/>
        </w:rPr>
        <w:t>→</w:t>
      </w:r>
      <w:r>
        <w:rPr>
          <w:rFonts w:hint="eastAsia" w:ascii="微软雅黑" w:hAnsi="微软雅黑" w:eastAsia="微软雅黑" w:cs="微软雅黑"/>
          <w:sz w:val="24"/>
          <w:szCs w:val="24"/>
        </w:rPr>
        <w:t>进入实名页面，输入姓名和身份证号码</w:t>
      </w:r>
      <w:r>
        <w:rPr>
          <w:rFonts w:ascii="微软雅黑" w:hAnsi="微软雅黑" w:eastAsia="微软雅黑" w:cs="微软雅黑"/>
          <w:sz w:val="24"/>
          <w:szCs w:val="24"/>
        </w:rPr>
        <w:t>→</w:t>
      </w:r>
      <w:r>
        <w:rPr>
          <w:rFonts w:hint="eastAsia" w:ascii="微软雅黑" w:hAnsi="微软雅黑" w:eastAsia="微软雅黑" w:cs="微软雅黑"/>
          <w:sz w:val="24"/>
          <w:szCs w:val="24"/>
        </w:rPr>
        <w:t>点击确定</w:t>
      </w:r>
    </w:p>
    <w:p>
      <w:pPr>
        <w:spacing w:line="0" w:lineRule="atLeast"/>
        <w:ind w:firstLine="240" w:firstLineChars="10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填报实名界面如下图：</w:t>
      </w:r>
    </w:p>
    <w:p>
      <w:pPr>
        <w:ind w:firstLine="485"/>
      </w:pPr>
    </w:p>
    <w:p>
      <w:pPr>
        <w:ind w:firstLine="485"/>
      </w:pPr>
      <w:r>
        <w:rPr>
          <w:rFonts w:hint="eastAsia"/>
        </w:rPr>
        <w:drawing>
          <wp:inline distT="0" distB="0" distL="114300" distR="114300">
            <wp:extent cx="5271770" cy="3176905"/>
            <wp:effectExtent l="0" t="0" r="1270" b="8255"/>
            <wp:docPr id="11" name="图片 11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outlineLvl w:val="1"/>
        <w:rPr>
          <w:rFonts w:ascii="微软雅黑" w:hAnsi="微软雅黑" w:eastAsia="微软雅黑" w:cs="微软雅黑"/>
          <w:b/>
          <w:bCs/>
          <w:sz w:val="28"/>
          <w:szCs w:val="28"/>
        </w:rPr>
      </w:pPr>
      <w:bookmarkStart w:id="9" w:name="_Toc468"/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2.6配租公告与项目详情和户型详情</w:t>
      </w:r>
      <w:bookmarkEnd w:id="9"/>
    </w:p>
    <w:p>
      <w:pPr>
        <w:numPr>
          <w:ilvl w:val="0"/>
          <w:numId w:val="4"/>
        </w:numPr>
        <w:jc w:val="lef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查看配租公告，</w:t>
      </w:r>
      <w:r>
        <w:rPr>
          <w:rFonts w:hint="eastAsia" w:ascii="微软雅黑" w:hAnsi="微软雅黑" w:eastAsia="微软雅黑" w:cs="微软雅黑"/>
          <w:sz w:val="24"/>
          <w:szCs w:val="24"/>
        </w:rPr>
        <w:t>对于新发布的配租计划，可以点击计划列表中的《配租公告》，来打开配租公告详情页面，页面如下图：</w:t>
      </w:r>
    </w:p>
    <w:p>
      <w:pPr>
        <w:jc w:val="lef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                       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1590675" cy="3117850"/>
            <wp:effectExtent l="0" t="0" r="9525" b="6350"/>
            <wp:docPr id="12" name="图片 12" descr="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jc w:val="lef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查看项目详情，</w:t>
      </w:r>
      <w:r>
        <w:rPr>
          <w:rFonts w:hint="eastAsia" w:ascii="微软雅黑" w:hAnsi="微软雅黑" w:eastAsia="微软雅黑" w:cs="微软雅黑"/>
          <w:sz w:val="24"/>
          <w:szCs w:val="24"/>
        </w:rPr>
        <w:t>点击配租计划列表中的项目名称可以进入项目详情页面</w:t>
      </w:r>
    </w:p>
    <w:p>
      <w:pPr>
        <w:jc w:val="lef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                       </w:t>
      </w:r>
      <w:r>
        <w:rPr>
          <w:rFonts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1590040" cy="3519805"/>
            <wp:effectExtent l="0" t="0" r="10160" b="635"/>
            <wp:docPr id="13" name="图片 13" descr="图片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jc w:val="lef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查看户型详情，</w:t>
      </w:r>
      <w:r>
        <w:rPr>
          <w:rFonts w:hint="eastAsia" w:ascii="微软雅黑" w:hAnsi="微软雅黑" w:eastAsia="微软雅黑" w:cs="微软雅黑"/>
          <w:sz w:val="24"/>
          <w:szCs w:val="24"/>
        </w:rPr>
        <w:t>在项目详情页面点击配租公告可以查看到项目下的户型展示。</w:t>
      </w:r>
    </w:p>
    <w:p>
      <w:pPr>
        <w:jc w:val="left"/>
      </w:pPr>
      <w:r>
        <w:rPr>
          <w:rFonts w:hint="eastAsia"/>
        </w:rPr>
        <w:t xml:space="preserve">                            </w:t>
      </w:r>
      <w:r>
        <w:drawing>
          <wp:inline distT="0" distB="0" distL="114300" distR="114300">
            <wp:extent cx="1502410" cy="3298190"/>
            <wp:effectExtent l="0" t="0" r="6350" b="8890"/>
            <wp:docPr id="9" name="图片 9" descr="68e7227e-4be2-4caf-b541-d1c6b62ddf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8e7227e-4be2-4caf-b541-d1c6b62ddf0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02410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outlineLvl w:val="1"/>
        <w:rPr>
          <w:rFonts w:ascii="微软雅黑" w:hAnsi="微软雅黑" w:eastAsia="微软雅黑" w:cs="微软雅黑"/>
          <w:b/>
          <w:bCs/>
          <w:sz w:val="28"/>
          <w:szCs w:val="28"/>
        </w:rPr>
      </w:pPr>
      <w:bookmarkStart w:id="10" w:name="_Toc4270"/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2.7信息填报</w:t>
      </w:r>
      <w:bookmarkEnd w:id="10"/>
    </w:p>
    <w:p>
      <w:pPr>
        <w:spacing w:line="0" w:lineRule="atLeas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（1）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填写填报信息，</w:t>
      </w:r>
      <w:r>
        <w:rPr>
          <w:rFonts w:hint="eastAsia" w:ascii="微软雅黑" w:hAnsi="微软雅黑" w:eastAsia="微软雅黑" w:cs="微软雅黑"/>
          <w:sz w:val="24"/>
          <w:szCs w:val="24"/>
        </w:rPr>
        <w:t>实名认证成功的用户通过以下步骤进行信息填报：</w:t>
      </w:r>
    </w:p>
    <w:p>
      <w:pPr>
        <w:spacing w:line="0" w:lineRule="atLeas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进入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北京保障房租赁住房</w:t>
      </w:r>
      <w:r>
        <w:rPr>
          <w:rFonts w:hint="eastAsia" w:ascii="微软雅黑" w:hAnsi="微软雅黑" w:eastAsia="微软雅黑" w:cs="微软雅黑"/>
          <w:sz w:val="24"/>
          <w:szCs w:val="24"/>
        </w:rPr>
        <w:t>页面→点击“填报信息”→勾选上我已阅读并同意，点击“立即填报”→填写填报信息，填写完成以后，点击“提交填报”（注：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未注册登录和实名认证的用户，无法填报信息</w:t>
      </w:r>
      <w:r>
        <w:rPr>
          <w:rFonts w:hint="eastAsia" w:ascii="微软雅黑" w:hAnsi="微软雅黑" w:eastAsia="微软雅黑" w:cs="微软雅黑"/>
          <w:sz w:val="24"/>
          <w:szCs w:val="24"/>
        </w:rPr>
        <w:t>）</w:t>
      </w:r>
    </w:p>
    <w:p>
      <w:pPr>
        <w:spacing w:line="0" w:lineRule="atLeas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430530</wp:posOffset>
                </wp:positionH>
                <wp:positionV relativeFrom="paragraph">
                  <wp:posOffset>1336675</wp:posOffset>
                </wp:positionV>
                <wp:extent cx="1894205" cy="529590"/>
                <wp:effectExtent l="19050" t="19050" r="29845" b="2286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73530" y="2773680"/>
                          <a:ext cx="1894205" cy="5295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.9pt;margin-top:105.25pt;height:41.7pt;width:149.15pt;z-index:251659264;v-text-anchor:middle;mso-width-relative:page;mso-height-relative:page;" filled="f" stroked="t" coordsize="21600,21600" o:gfxdata="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5hy+zYAAAACgEAAA8AAAAAAAAAAQAgAAAAIgAAAGRy&#10;cy9kb3ducmV2LnhtbFBLAQIUABQAAAAIAIdO4kDBDeUNdwIAANkEAAAOAAAAAAAAAAEAIAAAACcB&#10;AABkcnMvZTJvRG9jLnhtbFBLBQYAAAAABgAGAFkBAAAQBgAAAAA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lang w:val="en-US" w:eastAsia="zh-CN"/>
        </w:rPr>
        <w:t xml:space="preserve">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64360" cy="3138805"/>
            <wp:effectExtent l="0" t="0" r="2540" b="4445"/>
            <wp:docPr id="34" name="图片 34" descr="43782d80cce148b1f336526e141c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43782d80cce148b1f336526e141c57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95500" cy="3171825"/>
            <wp:effectExtent l="0" t="0" r="7620" b="1333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1550035" cy="2951480"/>
            <wp:effectExtent l="0" t="0" r="4445" b="5080"/>
            <wp:docPr id="14" name="图片 14" descr="图片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67790" cy="2971165"/>
            <wp:effectExtent l="0" t="0" r="3810" b="635"/>
            <wp:docPr id="7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29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37640" cy="2965450"/>
            <wp:effectExtent l="0" t="0" r="10160" b="635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3764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spacing w:line="0" w:lineRule="atLeast"/>
      </w:pPr>
      <w:r>
        <w:rPr>
          <w:rFonts w:hint="eastAsia" w:ascii="微软雅黑" w:hAnsi="微软雅黑" w:eastAsia="微软雅黑" w:cs="微软雅黑"/>
          <w:sz w:val="24"/>
          <w:szCs w:val="24"/>
        </w:rPr>
        <w:t>（2）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修改填报信息，</w:t>
      </w:r>
      <w:r>
        <w:rPr>
          <w:rFonts w:hint="eastAsia" w:ascii="微软雅黑" w:hAnsi="微软雅黑" w:eastAsia="微软雅黑" w:cs="微软雅黑"/>
          <w:sz w:val="24"/>
          <w:szCs w:val="24"/>
        </w:rPr>
        <w:t>信息填报后，可通过以下步骤进行信息修改</w:t>
      </w:r>
      <w:r>
        <w:rPr>
          <w:rFonts w:ascii="微软雅黑" w:hAnsi="微软雅黑" w:eastAsia="微软雅黑" w:cs="微软雅黑"/>
          <w:sz w:val="24"/>
          <w:szCs w:val="24"/>
        </w:rPr>
        <w:t>：</w:t>
      </w:r>
    </w:p>
    <w:p>
      <w:pPr>
        <w:spacing w:line="0" w:lineRule="atLeast"/>
        <w:jc w:val="left"/>
        <w:rPr>
          <w:rFonts w:eastAsia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进入保障性租赁住房专项配租页面</w:t>
      </w:r>
      <w:r>
        <w:rPr>
          <w:rFonts w:ascii="微软雅黑" w:hAnsi="微软雅黑" w:eastAsia="微软雅黑" w:cs="微软雅黑"/>
          <w:sz w:val="24"/>
          <w:szCs w:val="24"/>
        </w:rPr>
        <w:t>→</w:t>
      </w:r>
      <w:r>
        <w:rPr>
          <w:rFonts w:hint="eastAsia" w:ascii="微软雅黑" w:hAnsi="微软雅黑" w:eastAsia="微软雅黑" w:cs="微软雅黑"/>
          <w:sz w:val="24"/>
          <w:szCs w:val="24"/>
        </w:rPr>
        <w:t>点击“查看填报信息”</w:t>
      </w:r>
      <w:r>
        <w:rPr>
          <w:rFonts w:ascii="微软雅黑" w:hAnsi="微软雅黑" w:eastAsia="微软雅黑" w:cs="微软雅黑"/>
          <w:sz w:val="24"/>
          <w:szCs w:val="24"/>
        </w:rPr>
        <w:t>→</w:t>
      </w:r>
      <w:r>
        <w:rPr>
          <w:rFonts w:hint="eastAsia" w:ascii="微软雅黑" w:hAnsi="微软雅黑" w:eastAsia="微软雅黑" w:cs="微软雅黑"/>
          <w:sz w:val="24"/>
          <w:szCs w:val="24"/>
        </w:rPr>
        <w:t>进入填报信息页面</w:t>
      </w:r>
      <w:r>
        <w:rPr>
          <w:rFonts w:ascii="微软雅黑" w:hAnsi="微软雅黑" w:eastAsia="微软雅黑" w:cs="微软雅黑"/>
          <w:sz w:val="24"/>
          <w:szCs w:val="24"/>
        </w:rPr>
        <w:t>→</w:t>
      </w:r>
      <w:r>
        <w:rPr>
          <w:rFonts w:hint="eastAsia" w:ascii="微软雅黑" w:hAnsi="微软雅黑" w:eastAsia="微软雅黑" w:cs="微软雅黑"/>
          <w:sz w:val="24"/>
          <w:szCs w:val="24"/>
        </w:rPr>
        <w:t>点击“修改”</w:t>
      </w:r>
      <w:r>
        <w:rPr>
          <w:rFonts w:ascii="微软雅黑" w:hAnsi="微软雅黑" w:eastAsia="微软雅黑" w:cs="微软雅黑"/>
          <w:sz w:val="24"/>
          <w:szCs w:val="24"/>
        </w:rPr>
        <w:t>→</w:t>
      </w:r>
      <w:r>
        <w:rPr>
          <w:rFonts w:hint="eastAsia" w:ascii="微软雅黑" w:hAnsi="微软雅黑" w:eastAsia="微软雅黑" w:cs="微软雅黑"/>
          <w:sz w:val="24"/>
          <w:szCs w:val="24"/>
        </w:rPr>
        <w:t>进入填报信息，修改数据完成后</w:t>
      </w:r>
      <w:r>
        <w:rPr>
          <w:rFonts w:ascii="微软雅黑" w:hAnsi="微软雅黑" w:eastAsia="微软雅黑" w:cs="微软雅黑"/>
          <w:sz w:val="24"/>
          <w:szCs w:val="24"/>
        </w:rPr>
        <w:t>→</w:t>
      </w:r>
      <w:r>
        <w:rPr>
          <w:rFonts w:hint="eastAsia" w:ascii="微软雅黑" w:hAnsi="微软雅黑" w:eastAsia="微软雅黑" w:cs="微软雅黑"/>
          <w:sz w:val="24"/>
          <w:szCs w:val="24"/>
        </w:rPr>
        <w:t>点击“提交填报”</w:t>
      </w:r>
    </w:p>
    <w:p>
      <w:pPr>
        <w:jc w:val="center"/>
      </w:pPr>
      <w:r>
        <w:drawing>
          <wp:inline distT="0" distB="0" distL="114300" distR="114300">
            <wp:extent cx="1487170" cy="2914015"/>
            <wp:effectExtent l="0" t="0" r="6350" b="12065"/>
            <wp:docPr id="15" name="图片 15" descr="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86840" cy="2924175"/>
            <wp:effectExtent l="0" t="0" r="0" b="190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outlineLvl w:val="1"/>
        <w:rPr>
          <w:rFonts w:ascii="微软雅黑" w:hAnsi="微软雅黑" w:eastAsia="微软雅黑" w:cs="微软雅黑"/>
          <w:b/>
          <w:bCs/>
          <w:sz w:val="28"/>
          <w:szCs w:val="28"/>
        </w:rPr>
      </w:pPr>
      <w:bookmarkStart w:id="11" w:name="_Toc12979"/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2.8项目登记与取消登记</w:t>
      </w:r>
      <w:bookmarkEnd w:id="11"/>
    </w:p>
    <w:p>
      <w:pPr>
        <w:spacing w:line="0" w:lineRule="atLeast"/>
      </w:pPr>
      <w:r>
        <w:rPr>
          <w:rFonts w:hint="eastAsia" w:ascii="微软雅黑" w:hAnsi="微软雅黑" w:eastAsia="微软雅黑" w:cs="微软雅黑"/>
          <w:sz w:val="24"/>
          <w:szCs w:val="24"/>
        </w:rPr>
        <w:t>（1）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项目登记</w:t>
      </w:r>
      <w:r>
        <w:rPr>
          <w:rFonts w:hint="eastAsia" w:ascii="微软雅黑" w:hAnsi="微软雅黑" w:eastAsia="微软雅黑" w:cs="微软雅黑"/>
          <w:sz w:val="24"/>
          <w:szCs w:val="24"/>
        </w:rPr>
        <w:t>：信息填报后，可通过以下步骤进行项目登记</w:t>
      </w:r>
      <w:r>
        <w:rPr>
          <w:rFonts w:ascii="微软雅黑" w:hAnsi="微软雅黑" w:eastAsia="微软雅黑" w:cs="微软雅黑"/>
          <w:sz w:val="24"/>
          <w:szCs w:val="24"/>
        </w:rPr>
        <w:t>：</w:t>
      </w:r>
    </w:p>
    <w:p>
      <w:pPr>
        <w:spacing w:line="0" w:lineRule="atLeast"/>
        <w:jc w:val="left"/>
        <w:rPr>
          <w:rFonts w:eastAsia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进入保障性租赁住房专项配租页面</w:t>
      </w:r>
      <w:r>
        <w:rPr>
          <w:rFonts w:ascii="微软雅黑" w:hAnsi="微软雅黑" w:eastAsia="微软雅黑" w:cs="微软雅黑"/>
          <w:sz w:val="24"/>
          <w:szCs w:val="24"/>
        </w:rPr>
        <w:t>→</w:t>
      </w:r>
      <w:r>
        <w:rPr>
          <w:rFonts w:hint="eastAsia" w:ascii="微软雅黑" w:hAnsi="微软雅黑" w:eastAsia="微软雅黑" w:cs="微软雅黑"/>
          <w:sz w:val="24"/>
          <w:szCs w:val="24"/>
        </w:rPr>
        <w:t>点击项目，进入项目详情页面</w:t>
      </w:r>
      <w:r>
        <w:rPr>
          <w:rFonts w:ascii="微软雅黑" w:hAnsi="微软雅黑" w:eastAsia="微软雅黑" w:cs="微软雅黑"/>
          <w:sz w:val="24"/>
          <w:szCs w:val="24"/>
        </w:rPr>
        <w:t>→</w:t>
      </w:r>
      <w:r>
        <w:rPr>
          <w:rFonts w:hint="eastAsia" w:ascii="微软雅黑" w:hAnsi="微软雅黑" w:eastAsia="微软雅黑" w:cs="微软雅黑"/>
          <w:sz w:val="24"/>
          <w:szCs w:val="24"/>
        </w:rPr>
        <w:t>点击“立即登记”</w:t>
      </w:r>
      <w:r>
        <w:rPr>
          <w:rFonts w:ascii="微软雅黑" w:hAnsi="微软雅黑" w:eastAsia="微软雅黑" w:cs="微软雅黑"/>
          <w:sz w:val="24"/>
          <w:szCs w:val="24"/>
        </w:rPr>
        <w:t>→</w:t>
      </w:r>
      <w:r>
        <w:rPr>
          <w:rFonts w:hint="eastAsia" w:ascii="微软雅黑" w:hAnsi="微软雅黑" w:eastAsia="微软雅黑" w:cs="微软雅黑"/>
          <w:sz w:val="24"/>
          <w:szCs w:val="24"/>
        </w:rPr>
        <w:t>点击“确定”按钮（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注：必须先填报信息后，才能登记项目</w:t>
      </w:r>
      <w:r>
        <w:rPr>
          <w:rFonts w:hint="eastAsia" w:ascii="微软雅黑" w:hAnsi="微软雅黑" w:eastAsia="微软雅黑" w:cs="微软雅黑"/>
          <w:sz w:val="24"/>
          <w:szCs w:val="24"/>
        </w:rPr>
        <w:t>）</w:t>
      </w:r>
    </w:p>
    <w:p>
      <w:pPr>
        <w:jc w:val="center"/>
      </w:pPr>
      <w:r>
        <w:drawing>
          <wp:inline distT="0" distB="0" distL="114300" distR="114300">
            <wp:extent cx="1454785" cy="3055620"/>
            <wp:effectExtent l="0" t="0" r="8255" b="7620"/>
            <wp:docPr id="77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4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54785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10030" cy="3034030"/>
            <wp:effectExtent l="0" t="0" r="13970" b="13970"/>
            <wp:docPr id="79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4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10030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46530" cy="3038475"/>
            <wp:effectExtent l="0" t="0" r="1270" b="9525"/>
            <wp:docPr id="78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4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0" w:lineRule="atLeast"/>
      </w:pPr>
      <w:r>
        <w:rPr>
          <w:rFonts w:hint="eastAsia" w:ascii="微软雅黑" w:hAnsi="微软雅黑" w:eastAsia="微软雅黑" w:cs="微软雅黑"/>
          <w:sz w:val="24"/>
          <w:szCs w:val="24"/>
        </w:rPr>
        <w:t>（2）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取消登记</w:t>
      </w:r>
      <w:r>
        <w:rPr>
          <w:rFonts w:hint="eastAsia" w:ascii="微软雅黑" w:hAnsi="微软雅黑" w:eastAsia="微软雅黑" w:cs="微软雅黑"/>
          <w:sz w:val="24"/>
          <w:szCs w:val="24"/>
        </w:rPr>
        <w:t>：项目登记后，可通过以下步骤进行取消项目登记</w:t>
      </w:r>
      <w:r>
        <w:rPr>
          <w:rFonts w:ascii="微软雅黑" w:hAnsi="微软雅黑" w:eastAsia="微软雅黑" w:cs="微软雅黑"/>
          <w:sz w:val="24"/>
          <w:szCs w:val="24"/>
        </w:rPr>
        <w:t>：</w:t>
      </w:r>
    </w:p>
    <w:p>
      <w:pPr>
        <w:spacing w:line="0" w:lineRule="atLeast"/>
        <w:jc w:val="lef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进入北京保障房app</w:t>
      </w:r>
      <w:r>
        <w:rPr>
          <w:rFonts w:ascii="微软雅黑" w:hAnsi="微软雅黑" w:eastAsia="微软雅黑" w:cs="微软雅黑"/>
          <w:sz w:val="24"/>
          <w:szCs w:val="24"/>
        </w:rPr>
        <w:t>→</w:t>
      </w:r>
      <w:r>
        <w:rPr>
          <w:rFonts w:hint="eastAsia" w:ascii="微软雅黑" w:hAnsi="微软雅黑" w:eastAsia="微软雅黑" w:cs="微软雅黑"/>
          <w:sz w:val="24"/>
          <w:szCs w:val="24"/>
        </w:rPr>
        <w:t>点击“我的”</w:t>
      </w:r>
      <w:r>
        <w:rPr>
          <w:rFonts w:ascii="微软雅黑" w:hAnsi="微软雅黑" w:eastAsia="微软雅黑" w:cs="微软雅黑"/>
          <w:sz w:val="24"/>
          <w:szCs w:val="24"/>
        </w:rPr>
        <w:t>→</w:t>
      </w:r>
      <w:r>
        <w:rPr>
          <w:rFonts w:hint="eastAsia" w:ascii="微软雅黑" w:hAnsi="微软雅黑" w:eastAsia="微软雅黑" w:cs="微软雅黑"/>
          <w:sz w:val="24"/>
          <w:szCs w:val="24"/>
        </w:rPr>
        <w:t>点击“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我的</w:t>
      </w:r>
      <w:r>
        <w:rPr>
          <w:rFonts w:hint="eastAsia" w:ascii="微软雅黑" w:hAnsi="微软雅黑" w:eastAsia="微软雅黑" w:cs="微软雅黑"/>
          <w:sz w:val="24"/>
          <w:szCs w:val="24"/>
        </w:rPr>
        <w:t>记录”</w:t>
      </w:r>
      <w:r>
        <w:rPr>
          <w:rFonts w:ascii="微软雅黑" w:hAnsi="微软雅黑" w:eastAsia="微软雅黑" w:cs="微软雅黑"/>
          <w:sz w:val="24"/>
          <w:szCs w:val="24"/>
        </w:rPr>
        <w:t>→</w:t>
      </w:r>
      <w:r>
        <w:rPr>
          <w:rFonts w:hint="eastAsia" w:ascii="微软雅黑" w:hAnsi="微软雅黑" w:eastAsia="微软雅黑" w:cs="微软雅黑"/>
          <w:sz w:val="24"/>
          <w:szCs w:val="24"/>
        </w:rPr>
        <w:t>点击“配租记录”</w:t>
      </w:r>
      <w:r>
        <w:rPr>
          <w:rFonts w:ascii="微软雅黑" w:hAnsi="微软雅黑" w:eastAsia="微软雅黑" w:cs="微软雅黑"/>
          <w:sz w:val="24"/>
          <w:szCs w:val="24"/>
        </w:rPr>
        <w:t>→</w:t>
      </w:r>
      <w:r>
        <w:rPr>
          <w:rFonts w:hint="eastAsia" w:ascii="微软雅黑" w:hAnsi="微软雅黑" w:eastAsia="微软雅黑" w:cs="微软雅黑"/>
          <w:sz w:val="24"/>
          <w:szCs w:val="24"/>
        </w:rPr>
        <w:t>点击“取消登记”按钮</w:t>
      </w:r>
      <w:r>
        <w:rPr>
          <w:rFonts w:ascii="微软雅黑" w:hAnsi="微软雅黑" w:eastAsia="微软雅黑" w:cs="微软雅黑"/>
          <w:sz w:val="24"/>
          <w:szCs w:val="24"/>
        </w:rPr>
        <w:t>→</w:t>
      </w:r>
      <w:r>
        <w:rPr>
          <w:rFonts w:hint="eastAsia" w:ascii="微软雅黑" w:hAnsi="微软雅黑" w:eastAsia="微软雅黑" w:cs="微软雅黑"/>
          <w:sz w:val="24"/>
          <w:szCs w:val="24"/>
        </w:rPr>
        <w:t>弹出提醒框，点击“取消登记”</w:t>
      </w:r>
    </w:p>
    <w:p>
      <w:pPr>
        <w:spacing w:line="0" w:lineRule="atLeast"/>
        <w:jc w:val="left"/>
        <w:rPr>
          <w:rFonts w:ascii="微软雅黑" w:hAnsi="微软雅黑" w:eastAsia="微软雅黑" w:cs="微软雅黑"/>
          <w:sz w:val="24"/>
          <w:szCs w:val="24"/>
        </w:rPr>
      </w:pPr>
    </w:p>
    <w:p>
      <w:pPr>
        <w:jc w:val="center"/>
        <w:rPr>
          <w:rFonts w:hint="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652780</wp:posOffset>
                </wp:positionH>
                <wp:positionV relativeFrom="paragraph">
                  <wp:posOffset>1179830</wp:posOffset>
                </wp:positionV>
                <wp:extent cx="1311910" cy="412750"/>
                <wp:effectExtent l="19050" t="19050" r="21590" b="25400"/>
                <wp:wrapNone/>
                <wp:docPr id="37" name="椭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95780" y="2094230"/>
                          <a:ext cx="1311910" cy="4127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51.4pt;margin-top:92.9pt;height:32.5pt;width:103.3pt;z-index:251660288;v-text-anchor:middle;mso-width-relative:page;mso-height-relative:page;" filled="f" stroked="t" coordsize="21600,21600" o:gfxdata="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J4HWu1wAAAAsBAAAPAAAAAAAAAAEAIAAAACIAAABk&#10;cnMvZG93bnJldi54bWxQSwECFAAUAAAACACHTuJAVKuWaHkCAADcBAAADgAAAAAAAAABACAAAAAm&#10;AQAAZHJzL2Uyb0RvYy54bWxQSwUGAAAAAAYABgBZAQAAEQYAAAAA&#10;">
                <v:fill on="f" focussize="0,0"/>
                <v:stroke weight="3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45870" cy="2703195"/>
            <wp:effectExtent l="0" t="0" r="11430" b="1905"/>
            <wp:docPr id="36" name="图片 36" descr="43782d80cce148b1f336526e141c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43782d80cce148b1f336526e141c57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1300480" cy="2701290"/>
            <wp:effectExtent l="0" t="0" r="10160" b="11430"/>
            <wp:docPr id="23" name="图片 23" descr="166685071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668507118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0048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1290320" cy="2679700"/>
            <wp:effectExtent l="0" t="0" r="5080" b="2540"/>
            <wp:docPr id="24" name="图片 24" descr="1666850695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6685069574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9032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1273175" cy="2661285"/>
            <wp:effectExtent l="0" t="0" r="6985" b="5715"/>
            <wp:docPr id="25" name="图片 25" descr="1666850747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6685074709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73175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1292860" cy="2665095"/>
            <wp:effectExtent l="0" t="0" r="2540" b="1905"/>
            <wp:docPr id="16" name="图片 16" descr="图片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1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9286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spacing w:line="0" w:lineRule="atLeast"/>
      </w:pPr>
      <w:r>
        <w:rPr>
          <w:rFonts w:hint="eastAsia" w:ascii="微软雅黑" w:hAnsi="微软雅黑" w:eastAsia="微软雅黑" w:cs="微软雅黑"/>
          <w:sz w:val="24"/>
          <w:szCs w:val="24"/>
        </w:rPr>
        <w:t>（2）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查看登记详情</w:t>
      </w:r>
      <w:r>
        <w:rPr>
          <w:rFonts w:hint="eastAsia" w:ascii="微软雅黑" w:hAnsi="微软雅黑" w:eastAsia="微软雅黑" w:cs="微软雅黑"/>
          <w:sz w:val="24"/>
          <w:szCs w:val="24"/>
        </w:rPr>
        <w:t>：项目登记后，可通过以下步骤进行查看项目登记详情</w:t>
      </w:r>
      <w:r>
        <w:rPr>
          <w:rFonts w:ascii="微软雅黑" w:hAnsi="微软雅黑" w:eastAsia="微软雅黑" w:cs="微软雅黑"/>
          <w:sz w:val="24"/>
          <w:szCs w:val="24"/>
        </w:rPr>
        <w:t>：</w:t>
      </w:r>
    </w:p>
    <w:p>
      <w:pPr>
        <w:spacing w:line="0" w:lineRule="atLeast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进入保障房app</w:t>
      </w:r>
      <w:r>
        <w:rPr>
          <w:rFonts w:ascii="微软雅黑" w:hAnsi="微软雅黑" w:eastAsia="微软雅黑" w:cs="微软雅黑"/>
          <w:sz w:val="24"/>
          <w:szCs w:val="24"/>
        </w:rPr>
        <w:t>→</w:t>
      </w:r>
      <w:r>
        <w:rPr>
          <w:rFonts w:hint="eastAsia" w:ascii="微软雅黑" w:hAnsi="微软雅黑" w:eastAsia="微软雅黑" w:cs="微软雅黑"/>
          <w:sz w:val="24"/>
          <w:szCs w:val="24"/>
        </w:rPr>
        <w:t>点击“我的”</w:t>
      </w:r>
      <w:r>
        <w:rPr>
          <w:rFonts w:ascii="微软雅黑" w:hAnsi="微软雅黑" w:eastAsia="微软雅黑" w:cs="微软雅黑"/>
          <w:sz w:val="24"/>
          <w:szCs w:val="24"/>
        </w:rPr>
        <w:t>→</w:t>
      </w:r>
      <w:r>
        <w:rPr>
          <w:rFonts w:hint="eastAsia" w:ascii="微软雅黑" w:hAnsi="微软雅黑" w:eastAsia="微软雅黑" w:cs="微软雅黑"/>
          <w:sz w:val="24"/>
          <w:szCs w:val="24"/>
        </w:rPr>
        <w:t>点击“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我的</w:t>
      </w:r>
      <w:r>
        <w:rPr>
          <w:rFonts w:hint="eastAsia" w:ascii="微软雅黑" w:hAnsi="微软雅黑" w:eastAsia="微软雅黑" w:cs="微软雅黑"/>
          <w:sz w:val="24"/>
          <w:szCs w:val="24"/>
        </w:rPr>
        <w:t>记录”</w:t>
      </w:r>
      <w:r>
        <w:rPr>
          <w:rFonts w:ascii="微软雅黑" w:hAnsi="微软雅黑" w:eastAsia="微软雅黑" w:cs="微软雅黑"/>
          <w:sz w:val="24"/>
          <w:szCs w:val="24"/>
        </w:rPr>
        <w:t>→</w:t>
      </w:r>
      <w:r>
        <w:rPr>
          <w:rFonts w:hint="eastAsia" w:ascii="微软雅黑" w:hAnsi="微软雅黑" w:eastAsia="微软雅黑" w:cs="微软雅黑"/>
          <w:sz w:val="24"/>
          <w:szCs w:val="24"/>
        </w:rPr>
        <w:t>点击“配租记录”</w:t>
      </w:r>
      <w:r>
        <w:rPr>
          <w:rFonts w:ascii="微软雅黑" w:hAnsi="微软雅黑" w:eastAsia="微软雅黑" w:cs="微软雅黑"/>
          <w:sz w:val="24"/>
          <w:szCs w:val="24"/>
        </w:rPr>
        <w:t>→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选择配租的类型</w:t>
      </w:r>
      <w:r>
        <w:rPr>
          <w:rFonts w:ascii="微软雅黑" w:hAnsi="微软雅黑" w:eastAsia="微软雅黑" w:cs="微软雅黑"/>
          <w:sz w:val="24"/>
          <w:szCs w:val="24"/>
        </w:rPr>
        <w:t>→</w:t>
      </w:r>
      <w:r>
        <w:rPr>
          <w:rFonts w:hint="eastAsia" w:ascii="微软雅黑" w:hAnsi="微软雅黑" w:eastAsia="微软雅黑" w:cs="微软雅黑"/>
          <w:sz w:val="24"/>
          <w:szCs w:val="24"/>
        </w:rPr>
        <w:t>进入登记详情</w:t>
      </w:r>
      <w:r>
        <w:rPr>
          <w:rFonts w:ascii="微软雅黑" w:hAnsi="微软雅黑" w:eastAsia="微软雅黑" w:cs="微软雅黑"/>
          <w:sz w:val="24"/>
          <w:szCs w:val="24"/>
        </w:rPr>
        <w:t>→</w:t>
      </w:r>
      <w:r>
        <w:rPr>
          <w:rFonts w:hint="eastAsia" w:ascii="微软雅黑" w:hAnsi="微软雅黑" w:eastAsia="微软雅黑" w:cs="微软雅黑"/>
          <w:sz w:val="24"/>
          <w:szCs w:val="24"/>
        </w:rPr>
        <w:t>页面最下方可以点击下载pdf文件，将配租成功的项目登记结果导出。</w:t>
      </w:r>
    </w:p>
    <w:p>
      <w:pPr>
        <w:rPr>
          <w:rFonts w:ascii="微软雅黑" w:hAnsi="微软雅黑" w:eastAsia="微软雅黑" w:cs="微软雅黑"/>
          <w:color w:val="FF0000"/>
          <w:szCs w:val="21"/>
        </w:rPr>
      </w:pPr>
      <w:r>
        <w:rPr>
          <w:rFonts w:hint="eastAsia" w:ascii="微软雅黑" w:hAnsi="微软雅黑" w:eastAsia="微软雅黑" w:cs="微软雅黑"/>
          <w:color w:val="FF0000"/>
          <w:szCs w:val="21"/>
        </w:rPr>
        <w:t>安卓系统 获取下载地址下载登记详情pdf文件操作如下图：</w:t>
      </w:r>
    </w:p>
    <w:p>
      <w:pPr>
        <w:jc w:val="left"/>
      </w:pPr>
      <w:r>
        <w:rPr>
          <w:rFonts w:hint="eastAsia"/>
        </w:rPr>
        <w:t xml:space="preserve">                   </w:t>
      </w:r>
      <w:r>
        <w:drawing>
          <wp:inline distT="0" distB="0" distL="114300" distR="114300">
            <wp:extent cx="1386840" cy="2874010"/>
            <wp:effectExtent l="0" t="0" r="0" b="635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82395" cy="2878455"/>
            <wp:effectExtent l="0" t="0" r="4445" b="190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82395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rPr>
          <w:rFonts w:ascii="微软雅黑" w:hAnsi="微软雅黑" w:eastAsia="微软雅黑" w:cs="微软雅黑"/>
          <w:color w:val="FF0000"/>
          <w:szCs w:val="21"/>
        </w:rPr>
      </w:pPr>
      <w:r>
        <w:rPr>
          <w:rFonts w:hint="eastAsia" w:ascii="微软雅黑" w:hAnsi="微软雅黑" w:eastAsia="微软雅黑" w:cs="微软雅黑"/>
          <w:color w:val="FF0000"/>
          <w:szCs w:val="21"/>
        </w:rPr>
        <w:t>IOS系统</w:t>
      </w:r>
      <w:r>
        <w:rPr>
          <w:rFonts w:ascii="微软雅黑" w:hAnsi="微软雅黑" w:eastAsia="微软雅黑" w:cs="微软雅黑"/>
          <w:color w:val="FF0000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Cs w:val="21"/>
        </w:rPr>
        <w:t>分享下载登记详情pdf文件操作如下图：</w:t>
      </w:r>
    </w:p>
    <w:p>
      <w:pPr>
        <w:jc w:val="left"/>
      </w:pPr>
      <w:r>
        <w:rPr>
          <w:rFonts w:hint="eastAsia"/>
        </w:rPr>
        <w:t xml:space="preserve">                   </w:t>
      </w:r>
      <w:r>
        <w:drawing>
          <wp:inline distT="0" distB="0" distL="114300" distR="114300">
            <wp:extent cx="1386840" cy="2874010"/>
            <wp:effectExtent l="0" t="0" r="0" b="635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77950" cy="2870200"/>
            <wp:effectExtent l="0" t="0" r="8890" b="1016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1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bookmarkStart w:id="14" w:name="_GoBack"/>
      <w:bookmarkEnd w:id="14"/>
      <w:bookmarkStart w:id="12" w:name="_Toc27223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2.9审核结果查询</w:t>
      </w:r>
      <w:bookmarkEnd w:id="12"/>
    </w:p>
    <w:p>
      <w:pPr>
        <w:spacing w:line="0" w:lineRule="atLeast"/>
      </w:pPr>
      <w:r>
        <w:rPr>
          <w:rFonts w:hint="eastAsia" w:ascii="微软雅黑" w:hAnsi="微软雅黑" w:eastAsia="微软雅黑" w:cs="微软雅黑"/>
          <w:sz w:val="24"/>
          <w:szCs w:val="24"/>
        </w:rPr>
        <w:t>（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 w:val="24"/>
          <w:szCs w:val="24"/>
        </w:rPr>
        <w:t>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配租状态</w:t>
      </w:r>
      <w:r>
        <w:rPr>
          <w:rFonts w:hint="eastAsia" w:ascii="微软雅黑" w:hAnsi="微软雅黑" w:eastAsia="微软雅黑" w:cs="微软雅黑"/>
          <w:sz w:val="24"/>
          <w:szCs w:val="24"/>
        </w:rPr>
        <w:t>：项目登记后，可通过以下步骤进行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查看配租状态</w:t>
      </w:r>
      <w:r>
        <w:rPr>
          <w:rFonts w:ascii="微软雅黑" w:hAnsi="微软雅黑" w:eastAsia="微软雅黑" w:cs="微软雅黑"/>
          <w:sz w:val="24"/>
          <w:szCs w:val="24"/>
        </w:rPr>
        <w:t>：</w:t>
      </w:r>
    </w:p>
    <w:p>
      <w:pPr>
        <w:spacing w:line="0" w:lineRule="atLeast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进入北京保障房app</w:t>
      </w:r>
      <w:r>
        <w:rPr>
          <w:rFonts w:ascii="微软雅黑" w:hAnsi="微软雅黑" w:eastAsia="微软雅黑" w:cs="微软雅黑"/>
          <w:sz w:val="24"/>
          <w:szCs w:val="24"/>
        </w:rPr>
        <w:t>→</w:t>
      </w:r>
      <w:r>
        <w:rPr>
          <w:rFonts w:hint="eastAsia" w:ascii="微软雅黑" w:hAnsi="微软雅黑" w:eastAsia="微软雅黑" w:cs="微软雅黑"/>
          <w:sz w:val="24"/>
          <w:szCs w:val="24"/>
        </w:rPr>
        <w:t>点击“我的”</w:t>
      </w:r>
      <w:r>
        <w:rPr>
          <w:rFonts w:ascii="微软雅黑" w:hAnsi="微软雅黑" w:eastAsia="微软雅黑" w:cs="微软雅黑"/>
          <w:sz w:val="24"/>
          <w:szCs w:val="24"/>
        </w:rPr>
        <w:t>→</w:t>
      </w:r>
      <w:r>
        <w:rPr>
          <w:rFonts w:hint="eastAsia" w:ascii="微软雅黑" w:hAnsi="微软雅黑" w:eastAsia="微软雅黑" w:cs="微软雅黑"/>
          <w:sz w:val="24"/>
          <w:szCs w:val="24"/>
        </w:rPr>
        <w:t>点击“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我的</w:t>
      </w:r>
      <w:r>
        <w:rPr>
          <w:rFonts w:hint="eastAsia" w:ascii="微软雅黑" w:hAnsi="微软雅黑" w:eastAsia="微软雅黑" w:cs="微软雅黑"/>
          <w:sz w:val="24"/>
          <w:szCs w:val="24"/>
        </w:rPr>
        <w:t>记录”</w:t>
      </w:r>
      <w:r>
        <w:rPr>
          <w:rFonts w:ascii="微软雅黑" w:hAnsi="微软雅黑" w:eastAsia="微软雅黑" w:cs="微软雅黑"/>
          <w:sz w:val="24"/>
          <w:szCs w:val="24"/>
        </w:rPr>
        <w:t>→</w:t>
      </w:r>
      <w:r>
        <w:rPr>
          <w:rFonts w:hint="eastAsia" w:ascii="微软雅黑" w:hAnsi="微软雅黑" w:eastAsia="微软雅黑" w:cs="微软雅黑"/>
          <w:sz w:val="24"/>
          <w:szCs w:val="24"/>
        </w:rPr>
        <w:t>点击“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配租</w:t>
      </w:r>
      <w:r>
        <w:rPr>
          <w:rFonts w:hint="eastAsia" w:ascii="微软雅黑" w:hAnsi="微软雅黑" w:eastAsia="微软雅黑" w:cs="微软雅黑"/>
          <w:sz w:val="24"/>
          <w:szCs w:val="24"/>
        </w:rPr>
        <w:t>记录”</w:t>
      </w:r>
    </w:p>
    <w:p>
      <w:pPr>
        <w:spacing w:line="0" w:lineRule="atLeast"/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2042160" cy="4267200"/>
            <wp:effectExtent l="0" t="0" r="0" b="0"/>
            <wp:docPr id="26" name="图片 26" descr="1666851069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66685106951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0" w:lineRule="atLeast"/>
        <w:jc w:val="left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jc w:val="left"/>
      </w:pPr>
    </w:p>
    <w:p>
      <w:pPr>
        <w:numPr>
          <w:ilvl w:val="0"/>
          <w:numId w:val="5"/>
        </w:numPr>
        <w:spacing w:line="396" w:lineRule="exact"/>
        <w:outlineLvl w:val="0"/>
        <w:rPr>
          <w:rFonts w:ascii="微软雅黑" w:hAnsi="微软雅黑" w:eastAsia="微软雅黑" w:cs="微软雅黑"/>
          <w:b/>
          <w:bCs/>
          <w:sz w:val="30"/>
          <w:szCs w:val="30"/>
        </w:rPr>
      </w:pPr>
      <w:bookmarkStart w:id="13" w:name="_Toc3580"/>
      <w:r>
        <w:rPr>
          <w:rFonts w:hint="eastAsia" w:ascii="微软雅黑" w:hAnsi="微软雅黑" w:eastAsia="微软雅黑" w:cs="微软雅黑"/>
          <w:b/>
          <w:bCs/>
          <w:sz w:val="30"/>
          <w:szCs w:val="30"/>
        </w:rPr>
        <w:t>服务联系方式</w:t>
      </w:r>
      <w:bookmarkEnd w:id="13"/>
    </w:p>
    <w:p>
      <w:pPr>
        <w:rPr>
          <w:rFonts w:hint="eastAsia" w:ascii="微软雅黑" w:hAnsi="微软雅黑" w:eastAsia="微软雅黑" w:cs="微软雅黑"/>
          <w:b/>
          <w:bCs/>
        </w:rPr>
      </w:pP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b/>
          <w:bCs/>
        </w:rPr>
        <w:t xml:space="preserve">■ </w:t>
      </w:r>
      <w:r>
        <w:rPr>
          <w:rFonts w:ascii="微软雅黑" w:hAnsi="微软雅黑" w:eastAsia="微软雅黑" w:cs="微软雅黑"/>
          <w:b/>
          <w:bCs/>
        </w:rPr>
        <w:t>技术支持电话：</w:t>
      </w:r>
      <w:r>
        <w:rPr>
          <w:rFonts w:hint="eastAsia" w:ascii="微软雅黑" w:hAnsi="微软雅黑" w:eastAsia="微软雅黑" w:cs="微软雅黑"/>
          <w:b/>
          <w:bCs/>
        </w:rPr>
        <w:t xml:space="preserve">010-87538915 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</w:rPr>
        <w:t xml:space="preserve">■ </w:t>
      </w:r>
      <w:r>
        <w:rPr>
          <w:rFonts w:ascii="微软雅黑" w:hAnsi="微软雅黑" w:eastAsia="微软雅黑" w:cs="微软雅黑"/>
          <w:b/>
          <w:bCs/>
        </w:rPr>
        <w:t>服务时间：</w:t>
      </w:r>
      <w:r>
        <w:rPr>
          <w:rFonts w:ascii="微软雅黑" w:hAnsi="微软雅黑" w:eastAsia="微软雅黑" w:cs="微软雅黑"/>
          <w:szCs w:val="21"/>
        </w:rPr>
        <w:t>登记期间早9点至17点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+西文正文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  <w:ind w:right="360"/>
      <w:rPr>
        <w:rFonts w:ascii="宋体" w:hAnsi="宋体" w:eastAsia="宋体" w:cs="宋体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7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Bm5dOT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7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jc w:val="both"/>
    </w:pPr>
    <w:r>
      <w:rPr>
        <w:rFonts w:hint="eastAsia"/>
      </w:rPr>
      <w:t xml:space="preserve">                                        </w:t>
    </w:r>
  </w:p>
  <w:p>
    <w:pPr>
      <w:pStyle w:val="21"/>
      <w:pBdr>
        <w:bottom w:val="none" w:color="auto" w:sz="0" w:space="1"/>
      </w:pBdr>
      <w:jc w:val="both"/>
      <w:rPr>
        <w:rFonts w:ascii="楷体_GB2312" w:eastAsia="宋体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80FDD8B"/>
    <w:multiLevelType w:val="singleLevel"/>
    <w:tmpl w:val="D80FDD8B"/>
    <w:lvl w:ilvl="0" w:tentative="0">
      <w:start w:val="3"/>
      <w:numFmt w:val="chineseCounting"/>
      <w:suff w:val="space"/>
      <w:lvlText w:val="第%1章."/>
      <w:lvlJc w:val="left"/>
      <w:rPr>
        <w:rFonts w:hint="eastAsia"/>
      </w:rPr>
    </w:lvl>
  </w:abstractNum>
  <w:abstractNum w:abstractNumId="1">
    <w:nsid w:val="03A2048F"/>
    <w:multiLevelType w:val="multilevel"/>
    <w:tmpl w:val="03A2048F"/>
    <w:lvl w:ilvl="0" w:tentative="0">
      <w:start w:val="1"/>
      <w:numFmt w:val="decimal"/>
      <w:pStyle w:val="42"/>
      <w:lvlText w:val="%1."/>
      <w:lvlJc w:val="left"/>
      <w:pPr>
        <w:ind w:left="5665" w:hanging="420"/>
      </w:pPr>
      <w:rPr>
        <w:rFonts w:hint="eastAsia"/>
      </w:rPr>
    </w:lvl>
    <w:lvl w:ilvl="1" w:tentative="0">
      <w:start w:val="1"/>
      <w:numFmt w:val="decimal"/>
      <w:pStyle w:val="43"/>
      <w:suff w:val="space"/>
      <w:lvlText w:val="%1.%2"/>
      <w:lvlJc w:val="left"/>
      <w:pPr>
        <w:ind w:left="5665" w:hanging="420"/>
      </w:pPr>
      <w:rPr>
        <w:rFonts w:hint="eastAsia"/>
      </w:rPr>
    </w:lvl>
    <w:lvl w:ilvl="2" w:tentative="0">
      <w:start w:val="1"/>
      <w:numFmt w:val="decimal"/>
      <w:pStyle w:val="44"/>
      <w:suff w:val="space"/>
      <w:lvlText w:val="%1.%2.%3"/>
      <w:lvlJc w:val="left"/>
      <w:pPr>
        <w:ind w:left="5779" w:hanging="420"/>
      </w:pPr>
      <w:rPr>
        <w:rFonts w:hint="eastAsia"/>
      </w:rPr>
    </w:lvl>
    <w:lvl w:ilvl="3" w:tentative="0">
      <w:start w:val="1"/>
      <w:numFmt w:val="decimal"/>
      <w:pStyle w:val="45"/>
      <w:lvlText w:val="%1.%2.%3.%4"/>
      <w:lvlJc w:val="left"/>
      <w:pPr>
        <w:ind w:left="5836" w:hanging="42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5893" w:hanging="42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595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6007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6064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6121" w:hanging="420"/>
      </w:pPr>
      <w:rPr>
        <w:rFonts w:hint="eastAsia"/>
      </w:rPr>
    </w:lvl>
  </w:abstractNum>
  <w:abstractNum w:abstractNumId="2">
    <w:nsid w:val="07EA0F6C"/>
    <w:multiLevelType w:val="singleLevel"/>
    <w:tmpl w:val="07EA0F6C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22856EB7"/>
    <w:multiLevelType w:val="multilevel"/>
    <w:tmpl w:val="22856EB7"/>
    <w:lvl w:ilvl="0" w:tentative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080" w:hanging="420"/>
      </w:pPr>
    </w:lvl>
    <w:lvl w:ilvl="2" w:tentative="0">
      <w:start w:val="1"/>
      <w:numFmt w:val="lowerRoman"/>
      <w:lvlText w:val="%3."/>
      <w:lvlJc w:val="right"/>
      <w:pPr>
        <w:ind w:left="1500" w:hanging="420"/>
      </w:pPr>
    </w:lvl>
    <w:lvl w:ilvl="3" w:tentative="0">
      <w:start w:val="1"/>
      <w:numFmt w:val="decimal"/>
      <w:lvlText w:val="%4."/>
      <w:lvlJc w:val="left"/>
      <w:pPr>
        <w:ind w:left="1920" w:hanging="420"/>
      </w:pPr>
    </w:lvl>
    <w:lvl w:ilvl="4" w:tentative="0">
      <w:start w:val="1"/>
      <w:numFmt w:val="lowerLetter"/>
      <w:lvlText w:val="%5)"/>
      <w:lvlJc w:val="left"/>
      <w:pPr>
        <w:ind w:left="2340" w:hanging="420"/>
      </w:pPr>
    </w:lvl>
    <w:lvl w:ilvl="5" w:tentative="0">
      <w:start w:val="1"/>
      <w:numFmt w:val="lowerRoman"/>
      <w:lvlText w:val="%6."/>
      <w:lvlJc w:val="right"/>
      <w:pPr>
        <w:ind w:left="2760" w:hanging="420"/>
      </w:pPr>
    </w:lvl>
    <w:lvl w:ilvl="6" w:tentative="0">
      <w:start w:val="1"/>
      <w:numFmt w:val="decimal"/>
      <w:lvlText w:val="%7."/>
      <w:lvlJc w:val="left"/>
      <w:pPr>
        <w:ind w:left="3180" w:hanging="420"/>
      </w:pPr>
    </w:lvl>
    <w:lvl w:ilvl="7" w:tentative="0">
      <w:start w:val="1"/>
      <w:numFmt w:val="lowerLetter"/>
      <w:lvlText w:val="%8)"/>
      <w:lvlJc w:val="left"/>
      <w:pPr>
        <w:ind w:left="3600" w:hanging="420"/>
      </w:pPr>
    </w:lvl>
    <w:lvl w:ilvl="8" w:tentative="0">
      <w:start w:val="1"/>
      <w:numFmt w:val="lowerRoman"/>
      <w:lvlText w:val="%9."/>
      <w:lvlJc w:val="right"/>
      <w:pPr>
        <w:ind w:left="4020" w:hanging="420"/>
      </w:pPr>
    </w:lvl>
  </w:abstractNum>
  <w:abstractNum w:abstractNumId="4">
    <w:nsid w:val="5A1F5D62"/>
    <w:multiLevelType w:val="multilevel"/>
    <w:tmpl w:val="5A1F5D62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4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5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6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7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8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9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10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1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YzYzk5YjFhZDA1NzhiMTBlZTZhYWIxZmUwNjdjNWMifQ=="/>
  </w:docVars>
  <w:rsids>
    <w:rsidRoot w:val="00456075"/>
    <w:rsid w:val="0002060D"/>
    <w:rsid w:val="00035E0F"/>
    <w:rsid w:val="0003620C"/>
    <w:rsid w:val="00041631"/>
    <w:rsid w:val="00057B9D"/>
    <w:rsid w:val="00061247"/>
    <w:rsid w:val="00062EAC"/>
    <w:rsid w:val="00070749"/>
    <w:rsid w:val="000B1211"/>
    <w:rsid w:val="000B7E18"/>
    <w:rsid w:val="000D5DB0"/>
    <w:rsid w:val="000E2836"/>
    <w:rsid w:val="001051B6"/>
    <w:rsid w:val="00116D08"/>
    <w:rsid w:val="00120E4F"/>
    <w:rsid w:val="00122899"/>
    <w:rsid w:val="00122C8F"/>
    <w:rsid w:val="00126090"/>
    <w:rsid w:val="001320DD"/>
    <w:rsid w:val="001425F5"/>
    <w:rsid w:val="0014354C"/>
    <w:rsid w:val="001444EA"/>
    <w:rsid w:val="0015202A"/>
    <w:rsid w:val="00161241"/>
    <w:rsid w:val="00167030"/>
    <w:rsid w:val="00170710"/>
    <w:rsid w:val="0018107D"/>
    <w:rsid w:val="001846C3"/>
    <w:rsid w:val="00190A1E"/>
    <w:rsid w:val="001B7C92"/>
    <w:rsid w:val="001F21F5"/>
    <w:rsid w:val="00211E5C"/>
    <w:rsid w:val="00252D82"/>
    <w:rsid w:val="00271C0D"/>
    <w:rsid w:val="0027284A"/>
    <w:rsid w:val="00277D94"/>
    <w:rsid w:val="002A5A5C"/>
    <w:rsid w:val="003016F4"/>
    <w:rsid w:val="00310F23"/>
    <w:rsid w:val="00311232"/>
    <w:rsid w:val="00314908"/>
    <w:rsid w:val="00341597"/>
    <w:rsid w:val="00341B8B"/>
    <w:rsid w:val="00352783"/>
    <w:rsid w:val="00360B52"/>
    <w:rsid w:val="0037055C"/>
    <w:rsid w:val="00371A2A"/>
    <w:rsid w:val="00380D16"/>
    <w:rsid w:val="003A4B26"/>
    <w:rsid w:val="003A7361"/>
    <w:rsid w:val="003B1BE4"/>
    <w:rsid w:val="003B2A26"/>
    <w:rsid w:val="003D63F5"/>
    <w:rsid w:val="003E5828"/>
    <w:rsid w:val="003F4E98"/>
    <w:rsid w:val="004103E3"/>
    <w:rsid w:val="00410CEA"/>
    <w:rsid w:val="00425ADC"/>
    <w:rsid w:val="00430996"/>
    <w:rsid w:val="00456075"/>
    <w:rsid w:val="00462E18"/>
    <w:rsid w:val="004733D4"/>
    <w:rsid w:val="00480F84"/>
    <w:rsid w:val="00495B2B"/>
    <w:rsid w:val="00496C9B"/>
    <w:rsid w:val="004B1D35"/>
    <w:rsid w:val="004D649B"/>
    <w:rsid w:val="004E096D"/>
    <w:rsid w:val="004E2FE1"/>
    <w:rsid w:val="004F4182"/>
    <w:rsid w:val="004F63B5"/>
    <w:rsid w:val="00521677"/>
    <w:rsid w:val="005429D1"/>
    <w:rsid w:val="00551160"/>
    <w:rsid w:val="00555FAF"/>
    <w:rsid w:val="00564905"/>
    <w:rsid w:val="00581AE7"/>
    <w:rsid w:val="00597C6A"/>
    <w:rsid w:val="005D78D0"/>
    <w:rsid w:val="00610DB2"/>
    <w:rsid w:val="006435FE"/>
    <w:rsid w:val="00644456"/>
    <w:rsid w:val="006A7798"/>
    <w:rsid w:val="006B79E4"/>
    <w:rsid w:val="006C05E4"/>
    <w:rsid w:val="006E1C61"/>
    <w:rsid w:val="006E3A30"/>
    <w:rsid w:val="006E685E"/>
    <w:rsid w:val="006F778A"/>
    <w:rsid w:val="007005A0"/>
    <w:rsid w:val="007071B4"/>
    <w:rsid w:val="00715CE1"/>
    <w:rsid w:val="00727930"/>
    <w:rsid w:val="00731FA3"/>
    <w:rsid w:val="00765E18"/>
    <w:rsid w:val="0077610F"/>
    <w:rsid w:val="007968AD"/>
    <w:rsid w:val="007A4507"/>
    <w:rsid w:val="007D4913"/>
    <w:rsid w:val="007D4BBD"/>
    <w:rsid w:val="007F2C44"/>
    <w:rsid w:val="00807453"/>
    <w:rsid w:val="008165DC"/>
    <w:rsid w:val="0082398F"/>
    <w:rsid w:val="00830C0F"/>
    <w:rsid w:val="00864A0E"/>
    <w:rsid w:val="00870A90"/>
    <w:rsid w:val="0087112B"/>
    <w:rsid w:val="00872350"/>
    <w:rsid w:val="008A1950"/>
    <w:rsid w:val="008B014B"/>
    <w:rsid w:val="008B52AE"/>
    <w:rsid w:val="008F7104"/>
    <w:rsid w:val="009042FC"/>
    <w:rsid w:val="009102EF"/>
    <w:rsid w:val="00926FBF"/>
    <w:rsid w:val="009338C7"/>
    <w:rsid w:val="009346FC"/>
    <w:rsid w:val="0094769F"/>
    <w:rsid w:val="00957A77"/>
    <w:rsid w:val="009717B4"/>
    <w:rsid w:val="00980214"/>
    <w:rsid w:val="009B0552"/>
    <w:rsid w:val="009B35A6"/>
    <w:rsid w:val="009B3DB3"/>
    <w:rsid w:val="009C2E9C"/>
    <w:rsid w:val="009C4748"/>
    <w:rsid w:val="009D7908"/>
    <w:rsid w:val="009E3ADB"/>
    <w:rsid w:val="009F46DB"/>
    <w:rsid w:val="00A063B8"/>
    <w:rsid w:val="00A27604"/>
    <w:rsid w:val="00A411A7"/>
    <w:rsid w:val="00A64AB5"/>
    <w:rsid w:val="00A718F8"/>
    <w:rsid w:val="00A87F5D"/>
    <w:rsid w:val="00AA26E4"/>
    <w:rsid w:val="00AB08F0"/>
    <w:rsid w:val="00AB16C6"/>
    <w:rsid w:val="00AD3DC5"/>
    <w:rsid w:val="00AE5FBC"/>
    <w:rsid w:val="00B12EE2"/>
    <w:rsid w:val="00B254E5"/>
    <w:rsid w:val="00B34FA7"/>
    <w:rsid w:val="00B46F9E"/>
    <w:rsid w:val="00B52C92"/>
    <w:rsid w:val="00B56BD6"/>
    <w:rsid w:val="00B62585"/>
    <w:rsid w:val="00B7138A"/>
    <w:rsid w:val="00BF468A"/>
    <w:rsid w:val="00BF5101"/>
    <w:rsid w:val="00C11C95"/>
    <w:rsid w:val="00C4237B"/>
    <w:rsid w:val="00C47A59"/>
    <w:rsid w:val="00C65F62"/>
    <w:rsid w:val="00C70329"/>
    <w:rsid w:val="00C71220"/>
    <w:rsid w:val="00C8186F"/>
    <w:rsid w:val="00C875A4"/>
    <w:rsid w:val="00C93703"/>
    <w:rsid w:val="00C949C6"/>
    <w:rsid w:val="00C95EB7"/>
    <w:rsid w:val="00CA2B8F"/>
    <w:rsid w:val="00CB6BB5"/>
    <w:rsid w:val="00CC24B1"/>
    <w:rsid w:val="00CD3C59"/>
    <w:rsid w:val="00CE3FE9"/>
    <w:rsid w:val="00D20A09"/>
    <w:rsid w:val="00D237BF"/>
    <w:rsid w:val="00D24624"/>
    <w:rsid w:val="00D439D4"/>
    <w:rsid w:val="00D50894"/>
    <w:rsid w:val="00D6376A"/>
    <w:rsid w:val="00D83E89"/>
    <w:rsid w:val="00D91495"/>
    <w:rsid w:val="00DA624C"/>
    <w:rsid w:val="00DD0218"/>
    <w:rsid w:val="00E13560"/>
    <w:rsid w:val="00E22E56"/>
    <w:rsid w:val="00E34270"/>
    <w:rsid w:val="00E40994"/>
    <w:rsid w:val="00E50E1E"/>
    <w:rsid w:val="00E51E69"/>
    <w:rsid w:val="00E6013B"/>
    <w:rsid w:val="00E82D79"/>
    <w:rsid w:val="00E87415"/>
    <w:rsid w:val="00EB6BD6"/>
    <w:rsid w:val="00EF023D"/>
    <w:rsid w:val="00EF47A5"/>
    <w:rsid w:val="00EF7FAB"/>
    <w:rsid w:val="00F0536A"/>
    <w:rsid w:val="00F25090"/>
    <w:rsid w:val="00F64AA5"/>
    <w:rsid w:val="00F64EC7"/>
    <w:rsid w:val="00F75D83"/>
    <w:rsid w:val="00F91C1D"/>
    <w:rsid w:val="00FA4158"/>
    <w:rsid w:val="00FB65C6"/>
    <w:rsid w:val="00FC29DE"/>
    <w:rsid w:val="012C0DEA"/>
    <w:rsid w:val="012E6E49"/>
    <w:rsid w:val="013A2A95"/>
    <w:rsid w:val="01413657"/>
    <w:rsid w:val="01485766"/>
    <w:rsid w:val="015D161A"/>
    <w:rsid w:val="01614479"/>
    <w:rsid w:val="017221F9"/>
    <w:rsid w:val="01750ED3"/>
    <w:rsid w:val="01835EE2"/>
    <w:rsid w:val="01875026"/>
    <w:rsid w:val="019D0104"/>
    <w:rsid w:val="01A62642"/>
    <w:rsid w:val="01E47A31"/>
    <w:rsid w:val="01F57EDA"/>
    <w:rsid w:val="02051A3A"/>
    <w:rsid w:val="021E1DCB"/>
    <w:rsid w:val="022D0009"/>
    <w:rsid w:val="02356024"/>
    <w:rsid w:val="025A39B1"/>
    <w:rsid w:val="0270622A"/>
    <w:rsid w:val="028756ED"/>
    <w:rsid w:val="028D2387"/>
    <w:rsid w:val="02916667"/>
    <w:rsid w:val="029F7519"/>
    <w:rsid w:val="02C419DB"/>
    <w:rsid w:val="02C65138"/>
    <w:rsid w:val="02C855BA"/>
    <w:rsid w:val="02DD4951"/>
    <w:rsid w:val="02DE0488"/>
    <w:rsid w:val="02EE1F18"/>
    <w:rsid w:val="02EF1699"/>
    <w:rsid w:val="03281064"/>
    <w:rsid w:val="032A3476"/>
    <w:rsid w:val="033B2461"/>
    <w:rsid w:val="035A52CD"/>
    <w:rsid w:val="035D5D8C"/>
    <w:rsid w:val="037363E7"/>
    <w:rsid w:val="03743E4B"/>
    <w:rsid w:val="038460D4"/>
    <w:rsid w:val="03931F99"/>
    <w:rsid w:val="03936051"/>
    <w:rsid w:val="03960A57"/>
    <w:rsid w:val="03AD19B4"/>
    <w:rsid w:val="03BB6BEB"/>
    <w:rsid w:val="03DB052B"/>
    <w:rsid w:val="03DC55F5"/>
    <w:rsid w:val="03E4181C"/>
    <w:rsid w:val="04163AEF"/>
    <w:rsid w:val="041E5528"/>
    <w:rsid w:val="04491574"/>
    <w:rsid w:val="04736B7D"/>
    <w:rsid w:val="04771C27"/>
    <w:rsid w:val="048D6879"/>
    <w:rsid w:val="0498240E"/>
    <w:rsid w:val="049C6648"/>
    <w:rsid w:val="04B50D0F"/>
    <w:rsid w:val="04D271F1"/>
    <w:rsid w:val="04E12ECD"/>
    <w:rsid w:val="04E91D37"/>
    <w:rsid w:val="04EF29AB"/>
    <w:rsid w:val="04FC1361"/>
    <w:rsid w:val="05066614"/>
    <w:rsid w:val="0513273E"/>
    <w:rsid w:val="05252568"/>
    <w:rsid w:val="054B23CF"/>
    <w:rsid w:val="054E79E5"/>
    <w:rsid w:val="05504F5D"/>
    <w:rsid w:val="055E5A9C"/>
    <w:rsid w:val="0576399F"/>
    <w:rsid w:val="058346F8"/>
    <w:rsid w:val="0588458D"/>
    <w:rsid w:val="05A55BED"/>
    <w:rsid w:val="05BD7162"/>
    <w:rsid w:val="05C20EA6"/>
    <w:rsid w:val="05EA59B0"/>
    <w:rsid w:val="05EF542E"/>
    <w:rsid w:val="05FA5F34"/>
    <w:rsid w:val="060E1CC0"/>
    <w:rsid w:val="062328B6"/>
    <w:rsid w:val="06355F6F"/>
    <w:rsid w:val="06372C11"/>
    <w:rsid w:val="063E518A"/>
    <w:rsid w:val="063E523A"/>
    <w:rsid w:val="065552B0"/>
    <w:rsid w:val="06652516"/>
    <w:rsid w:val="06742C5C"/>
    <w:rsid w:val="06963069"/>
    <w:rsid w:val="069F15BE"/>
    <w:rsid w:val="06B26B9E"/>
    <w:rsid w:val="06C95C16"/>
    <w:rsid w:val="06CE41ED"/>
    <w:rsid w:val="06DA5172"/>
    <w:rsid w:val="06EE58C2"/>
    <w:rsid w:val="06F579CC"/>
    <w:rsid w:val="0750217B"/>
    <w:rsid w:val="07554A4C"/>
    <w:rsid w:val="0756575C"/>
    <w:rsid w:val="07580899"/>
    <w:rsid w:val="075A4D97"/>
    <w:rsid w:val="075D49CA"/>
    <w:rsid w:val="0765016D"/>
    <w:rsid w:val="076A587C"/>
    <w:rsid w:val="077B752F"/>
    <w:rsid w:val="07864C60"/>
    <w:rsid w:val="07906CDE"/>
    <w:rsid w:val="07A874D2"/>
    <w:rsid w:val="07AC4A21"/>
    <w:rsid w:val="07B0293E"/>
    <w:rsid w:val="07B50E50"/>
    <w:rsid w:val="07CC46A5"/>
    <w:rsid w:val="07E25BA1"/>
    <w:rsid w:val="07EF63AA"/>
    <w:rsid w:val="080D79BC"/>
    <w:rsid w:val="08130308"/>
    <w:rsid w:val="082C27F4"/>
    <w:rsid w:val="083D2FCC"/>
    <w:rsid w:val="08510892"/>
    <w:rsid w:val="085A0782"/>
    <w:rsid w:val="085F687F"/>
    <w:rsid w:val="088A010E"/>
    <w:rsid w:val="08A15ED0"/>
    <w:rsid w:val="08C10F75"/>
    <w:rsid w:val="08EE16D6"/>
    <w:rsid w:val="08EF552E"/>
    <w:rsid w:val="08FB7A0D"/>
    <w:rsid w:val="091025E6"/>
    <w:rsid w:val="092D162C"/>
    <w:rsid w:val="09457F23"/>
    <w:rsid w:val="09596EDF"/>
    <w:rsid w:val="09743BC3"/>
    <w:rsid w:val="09870FDE"/>
    <w:rsid w:val="098F246A"/>
    <w:rsid w:val="09AA7BA7"/>
    <w:rsid w:val="09B159A4"/>
    <w:rsid w:val="09B466AC"/>
    <w:rsid w:val="09C47E7A"/>
    <w:rsid w:val="0A00066D"/>
    <w:rsid w:val="0A0E4321"/>
    <w:rsid w:val="0A114A6D"/>
    <w:rsid w:val="0A163CAB"/>
    <w:rsid w:val="0A434A0C"/>
    <w:rsid w:val="0A462153"/>
    <w:rsid w:val="0A54111C"/>
    <w:rsid w:val="0A636789"/>
    <w:rsid w:val="0A6A0093"/>
    <w:rsid w:val="0A734CB4"/>
    <w:rsid w:val="0A926FC5"/>
    <w:rsid w:val="0AC30B09"/>
    <w:rsid w:val="0AC3438F"/>
    <w:rsid w:val="0AD67A85"/>
    <w:rsid w:val="0AE07E83"/>
    <w:rsid w:val="0AF27119"/>
    <w:rsid w:val="0AFB3118"/>
    <w:rsid w:val="0AFC55A7"/>
    <w:rsid w:val="0B0D1892"/>
    <w:rsid w:val="0B456C24"/>
    <w:rsid w:val="0B651BF4"/>
    <w:rsid w:val="0B664B1B"/>
    <w:rsid w:val="0B7D3CEA"/>
    <w:rsid w:val="0B7F4868"/>
    <w:rsid w:val="0B853C1A"/>
    <w:rsid w:val="0B900896"/>
    <w:rsid w:val="0BA10F47"/>
    <w:rsid w:val="0BAC4147"/>
    <w:rsid w:val="0BB555E4"/>
    <w:rsid w:val="0BBC647B"/>
    <w:rsid w:val="0BCD051F"/>
    <w:rsid w:val="0BCE26FB"/>
    <w:rsid w:val="0BCF2B61"/>
    <w:rsid w:val="0BE3475B"/>
    <w:rsid w:val="0BE5111A"/>
    <w:rsid w:val="0BF308A0"/>
    <w:rsid w:val="0BF77388"/>
    <w:rsid w:val="0BF838CE"/>
    <w:rsid w:val="0C000A2B"/>
    <w:rsid w:val="0C025A53"/>
    <w:rsid w:val="0C0612DE"/>
    <w:rsid w:val="0C1D67B3"/>
    <w:rsid w:val="0C27513F"/>
    <w:rsid w:val="0C5A37D3"/>
    <w:rsid w:val="0C5F3111"/>
    <w:rsid w:val="0C6301B7"/>
    <w:rsid w:val="0C6E127A"/>
    <w:rsid w:val="0C9245BA"/>
    <w:rsid w:val="0C946674"/>
    <w:rsid w:val="0C9C3388"/>
    <w:rsid w:val="0CA94742"/>
    <w:rsid w:val="0CB909F9"/>
    <w:rsid w:val="0CD27D3F"/>
    <w:rsid w:val="0CFE68C1"/>
    <w:rsid w:val="0D247166"/>
    <w:rsid w:val="0D2A5C19"/>
    <w:rsid w:val="0D3035B2"/>
    <w:rsid w:val="0D3C79C5"/>
    <w:rsid w:val="0D4C171E"/>
    <w:rsid w:val="0D536B34"/>
    <w:rsid w:val="0D5472DD"/>
    <w:rsid w:val="0D5C3FB6"/>
    <w:rsid w:val="0D625AB1"/>
    <w:rsid w:val="0D746E12"/>
    <w:rsid w:val="0D7552BC"/>
    <w:rsid w:val="0D7D4519"/>
    <w:rsid w:val="0D825CB5"/>
    <w:rsid w:val="0D872BE0"/>
    <w:rsid w:val="0D940AA3"/>
    <w:rsid w:val="0D973945"/>
    <w:rsid w:val="0DBE4B24"/>
    <w:rsid w:val="0DC532E8"/>
    <w:rsid w:val="0DC6239E"/>
    <w:rsid w:val="0DE06B14"/>
    <w:rsid w:val="0E2912F7"/>
    <w:rsid w:val="0E3E2CE1"/>
    <w:rsid w:val="0E4B7603"/>
    <w:rsid w:val="0E4D4AB0"/>
    <w:rsid w:val="0E980ECE"/>
    <w:rsid w:val="0E9A68DF"/>
    <w:rsid w:val="0E9C3A88"/>
    <w:rsid w:val="0E9F088F"/>
    <w:rsid w:val="0EA223DE"/>
    <w:rsid w:val="0EA852C7"/>
    <w:rsid w:val="0EBF141D"/>
    <w:rsid w:val="0ED42625"/>
    <w:rsid w:val="0ED91A5C"/>
    <w:rsid w:val="0EE5215B"/>
    <w:rsid w:val="0EEB5166"/>
    <w:rsid w:val="0EEC6803"/>
    <w:rsid w:val="0F484B5E"/>
    <w:rsid w:val="0F4E687C"/>
    <w:rsid w:val="0F676BC7"/>
    <w:rsid w:val="0F75658C"/>
    <w:rsid w:val="0F7F6BB3"/>
    <w:rsid w:val="0F9103DF"/>
    <w:rsid w:val="0F915842"/>
    <w:rsid w:val="0FAD14A5"/>
    <w:rsid w:val="0FB17146"/>
    <w:rsid w:val="0FD7325C"/>
    <w:rsid w:val="0FDB21D0"/>
    <w:rsid w:val="0FDE4F12"/>
    <w:rsid w:val="0FE81C78"/>
    <w:rsid w:val="0FEC1959"/>
    <w:rsid w:val="10193941"/>
    <w:rsid w:val="101B2C71"/>
    <w:rsid w:val="10207B26"/>
    <w:rsid w:val="1023337E"/>
    <w:rsid w:val="10262D32"/>
    <w:rsid w:val="10344902"/>
    <w:rsid w:val="10545F74"/>
    <w:rsid w:val="108F7D98"/>
    <w:rsid w:val="10BB3FFE"/>
    <w:rsid w:val="10CB04BD"/>
    <w:rsid w:val="10D07182"/>
    <w:rsid w:val="10DA537C"/>
    <w:rsid w:val="10E3550B"/>
    <w:rsid w:val="10EC32EE"/>
    <w:rsid w:val="10FA1ADE"/>
    <w:rsid w:val="11237380"/>
    <w:rsid w:val="113E591F"/>
    <w:rsid w:val="114075DE"/>
    <w:rsid w:val="115C4C5F"/>
    <w:rsid w:val="116245E7"/>
    <w:rsid w:val="116F25A0"/>
    <w:rsid w:val="1180730E"/>
    <w:rsid w:val="118753DC"/>
    <w:rsid w:val="11976DCB"/>
    <w:rsid w:val="119854EC"/>
    <w:rsid w:val="11D30370"/>
    <w:rsid w:val="11D35E3B"/>
    <w:rsid w:val="11E01AE0"/>
    <w:rsid w:val="11F679EA"/>
    <w:rsid w:val="122B6B1E"/>
    <w:rsid w:val="12411121"/>
    <w:rsid w:val="127E4A1A"/>
    <w:rsid w:val="12855EE6"/>
    <w:rsid w:val="128A6143"/>
    <w:rsid w:val="128A6A3A"/>
    <w:rsid w:val="12B16447"/>
    <w:rsid w:val="12B5016F"/>
    <w:rsid w:val="12C3079F"/>
    <w:rsid w:val="12D17ED4"/>
    <w:rsid w:val="12D90294"/>
    <w:rsid w:val="12EA7930"/>
    <w:rsid w:val="13064B70"/>
    <w:rsid w:val="131C65CF"/>
    <w:rsid w:val="131E566B"/>
    <w:rsid w:val="13241CA2"/>
    <w:rsid w:val="134704CC"/>
    <w:rsid w:val="13605015"/>
    <w:rsid w:val="137E2FFB"/>
    <w:rsid w:val="139006B9"/>
    <w:rsid w:val="13A367F3"/>
    <w:rsid w:val="13A61502"/>
    <w:rsid w:val="13C879AC"/>
    <w:rsid w:val="13CA1023"/>
    <w:rsid w:val="14171457"/>
    <w:rsid w:val="1439198F"/>
    <w:rsid w:val="14530ABA"/>
    <w:rsid w:val="14B008FF"/>
    <w:rsid w:val="14D01D8D"/>
    <w:rsid w:val="14E679CA"/>
    <w:rsid w:val="14F01B70"/>
    <w:rsid w:val="14F55B4A"/>
    <w:rsid w:val="14F83397"/>
    <w:rsid w:val="15040524"/>
    <w:rsid w:val="15105B4B"/>
    <w:rsid w:val="15297E51"/>
    <w:rsid w:val="15393DB3"/>
    <w:rsid w:val="155C78C7"/>
    <w:rsid w:val="1566392F"/>
    <w:rsid w:val="15866952"/>
    <w:rsid w:val="158E2181"/>
    <w:rsid w:val="15972765"/>
    <w:rsid w:val="15977F16"/>
    <w:rsid w:val="15AC0770"/>
    <w:rsid w:val="15AD6F12"/>
    <w:rsid w:val="15CF1F75"/>
    <w:rsid w:val="15E47270"/>
    <w:rsid w:val="160B6044"/>
    <w:rsid w:val="16163315"/>
    <w:rsid w:val="161739C8"/>
    <w:rsid w:val="16250FA2"/>
    <w:rsid w:val="1630599D"/>
    <w:rsid w:val="16393604"/>
    <w:rsid w:val="164F14ED"/>
    <w:rsid w:val="1657420B"/>
    <w:rsid w:val="165C75C6"/>
    <w:rsid w:val="16603DB3"/>
    <w:rsid w:val="16631F88"/>
    <w:rsid w:val="16636AFD"/>
    <w:rsid w:val="166D53DA"/>
    <w:rsid w:val="16721683"/>
    <w:rsid w:val="16756478"/>
    <w:rsid w:val="16775D3F"/>
    <w:rsid w:val="167B0702"/>
    <w:rsid w:val="16AE2443"/>
    <w:rsid w:val="16BF43BB"/>
    <w:rsid w:val="16C32FBA"/>
    <w:rsid w:val="16E06D18"/>
    <w:rsid w:val="16E61119"/>
    <w:rsid w:val="16E74EF0"/>
    <w:rsid w:val="16F34ADD"/>
    <w:rsid w:val="17130086"/>
    <w:rsid w:val="171F6013"/>
    <w:rsid w:val="17393A8A"/>
    <w:rsid w:val="1742180E"/>
    <w:rsid w:val="1747151B"/>
    <w:rsid w:val="17492D6F"/>
    <w:rsid w:val="175D7F51"/>
    <w:rsid w:val="175E7FE6"/>
    <w:rsid w:val="177D369A"/>
    <w:rsid w:val="177F4C05"/>
    <w:rsid w:val="177F715D"/>
    <w:rsid w:val="17824EEB"/>
    <w:rsid w:val="17A43790"/>
    <w:rsid w:val="17C77D37"/>
    <w:rsid w:val="17CE60BA"/>
    <w:rsid w:val="17D0158D"/>
    <w:rsid w:val="17D8459D"/>
    <w:rsid w:val="17DF0D2E"/>
    <w:rsid w:val="17E8483B"/>
    <w:rsid w:val="17EC6CCA"/>
    <w:rsid w:val="17ED6FBE"/>
    <w:rsid w:val="180E608F"/>
    <w:rsid w:val="18435626"/>
    <w:rsid w:val="184825D3"/>
    <w:rsid w:val="185B551E"/>
    <w:rsid w:val="186B6520"/>
    <w:rsid w:val="18752F4F"/>
    <w:rsid w:val="18865A22"/>
    <w:rsid w:val="188A124C"/>
    <w:rsid w:val="189805E1"/>
    <w:rsid w:val="18984DB5"/>
    <w:rsid w:val="18A32DBE"/>
    <w:rsid w:val="18B14E9E"/>
    <w:rsid w:val="18B74791"/>
    <w:rsid w:val="18BF7B3B"/>
    <w:rsid w:val="18C72464"/>
    <w:rsid w:val="18CF0EC0"/>
    <w:rsid w:val="18E5190D"/>
    <w:rsid w:val="19002AF4"/>
    <w:rsid w:val="190A3798"/>
    <w:rsid w:val="1910258D"/>
    <w:rsid w:val="19116A36"/>
    <w:rsid w:val="193C0A5D"/>
    <w:rsid w:val="19624768"/>
    <w:rsid w:val="196B4CDF"/>
    <w:rsid w:val="197E58C2"/>
    <w:rsid w:val="19BA0E15"/>
    <w:rsid w:val="19BF5D91"/>
    <w:rsid w:val="19C924E3"/>
    <w:rsid w:val="19D95125"/>
    <w:rsid w:val="19E91C93"/>
    <w:rsid w:val="1A0F5611"/>
    <w:rsid w:val="1A13323E"/>
    <w:rsid w:val="1A1F371C"/>
    <w:rsid w:val="1A3E1BAC"/>
    <w:rsid w:val="1A44233A"/>
    <w:rsid w:val="1A557205"/>
    <w:rsid w:val="1A79022C"/>
    <w:rsid w:val="1A98508E"/>
    <w:rsid w:val="1AB05A73"/>
    <w:rsid w:val="1AB26032"/>
    <w:rsid w:val="1ABC5F47"/>
    <w:rsid w:val="1AC60831"/>
    <w:rsid w:val="1AD61DEC"/>
    <w:rsid w:val="1AD72F1F"/>
    <w:rsid w:val="1AF77DBD"/>
    <w:rsid w:val="1AFF22AD"/>
    <w:rsid w:val="1B0311C2"/>
    <w:rsid w:val="1B673811"/>
    <w:rsid w:val="1B6E2662"/>
    <w:rsid w:val="1B71496A"/>
    <w:rsid w:val="1B8B1CF3"/>
    <w:rsid w:val="1BA85B09"/>
    <w:rsid w:val="1BAE4154"/>
    <w:rsid w:val="1BB66934"/>
    <w:rsid w:val="1BBA0247"/>
    <w:rsid w:val="1BC604C5"/>
    <w:rsid w:val="1BC93FA4"/>
    <w:rsid w:val="1BC945D0"/>
    <w:rsid w:val="1BD14E18"/>
    <w:rsid w:val="1BD646E8"/>
    <w:rsid w:val="1BE114B4"/>
    <w:rsid w:val="1BEC4D61"/>
    <w:rsid w:val="1C0F3077"/>
    <w:rsid w:val="1C11482D"/>
    <w:rsid w:val="1C1B32AA"/>
    <w:rsid w:val="1C2F1B3A"/>
    <w:rsid w:val="1C306DA5"/>
    <w:rsid w:val="1C3644BD"/>
    <w:rsid w:val="1C84540A"/>
    <w:rsid w:val="1CA1163B"/>
    <w:rsid w:val="1CBC14D1"/>
    <w:rsid w:val="1CE31243"/>
    <w:rsid w:val="1CF62A42"/>
    <w:rsid w:val="1CFE4C1E"/>
    <w:rsid w:val="1D4153E7"/>
    <w:rsid w:val="1D467C29"/>
    <w:rsid w:val="1D5624E6"/>
    <w:rsid w:val="1D6D3EB9"/>
    <w:rsid w:val="1D8223A2"/>
    <w:rsid w:val="1D83142D"/>
    <w:rsid w:val="1D960764"/>
    <w:rsid w:val="1DAC28A8"/>
    <w:rsid w:val="1DD8041E"/>
    <w:rsid w:val="1DE63E4A"/>
    <w:rsid w:val="1DE91DF6"/>
    <w:rsid w:val="1E2E0B9D"/>
    <w:rsid w:val="1E301BE8"/>
    <w:rsid w:val="1E3A591C"/>
    <w:rsid w:val="1E445C51"/>
    <w:rsid w:val="1E522E7A"/>
    <w:rsid w:val="1E565872"/>
    <w:rsid w:val="1E5E5070"/>
    <w:rsid w:val="1E6C6CC7"/>
    <w:rsid w:val="1E723DDD"/>
    <w:rsid w:val="1E7728BF"/>
    <w:rsid w:val="1E936869"/>
    <w:rsid w:val="1EA74A18"/>
    <w:rsid w:val="1EB62AD8"/>
    <w:rsid w:val="1EB92B85"/>
    <w:rsid w:val="1EBA3865"/>
    <w:rsid w:val="1EC63EB7"/>
    <w:rsid w:val="1ED56081"/>
    <w:rsid w:val="1EDA73BA"/>
    <w:rsid w:val="1EDF5ABB"/>
    <w:rsid w:val="1EEE473C"/>
    <w:rsid w:val="1EF72016"/>
    <w:rsid w:val="1F0207E5"/>
    <w:rsid w:val="1F3D6687"/>
    <w:rsid w:val="1F564990"/>
    <w:rsid w:val="1F5A05E3"/>
    <w:rsid w:val="1F674963"/>
    <w:rsid w:val="1F6E462D"/>
    <w:rsid w:val="1F7B7F82"/>
    <w:rsid w:val="1F843947"/>
    <w:rsid w:val="1F8E3208"/>
    <w:rsid w:val="1F9052AC"/>
    <w:rsid w:val="1F9749C4"/>
    <w:rsid w:val="1FA01C7A"/>
    <w:rsid w:val="1FAB7307"/>
    <w:rsid w:val="1FC765A2"/>
    <w:rsid w:val="1FCC308D"/>
    <w:rsid w:val="20005A5B"/>
    <w:rsid w:val="200B3AF5"/>
    <w:rsid w:val="2021497B"/>
    <w:rsid w:val="205076EC"/>
    <w:rsid w:val="205A7C39"/>
    <w:rsid w:val="209649C7"/>
    <w:rsid w:val="20A20779"/>
    <w:rsid w:val="20ED4884"/>
    <w:rsid w:val="20F106F0"/>
    <w:rsid w:val="21215EB5"/>
    <w:rsid w:val="216D4BFB"/>
    <w:rsid w:val="217A6FF8"/>
    <w:rsid w:val="218D7E46"/>
    <w:rsid w:val="21A16C76"/>
    <w:rsid w:val="21AF0CED"/>
    <w:rsid w:val="21B52FB7"/>
    <w:rsid w:val="221E41A4"/>
    <w:rsid w:val="223E1CCC"/>
    <w:rsid w:val="22573BE9"/>
    <w:rsid w:val="225F04B3"/>
    <w:rsid w:val="227E47A5"/>
    <w:rsid w:val="228741A8"/>
    <w:rsid w:val="2294484A"/>
    <w:rsid w:val="229B3E06"/>
    <w:rsid w:val="229F6F1F"/>
    <w:rsid w:val="22BE33F1"/>
    <w:rsid w:val="22DF5D46"/>
    <w:rsid w:val="22E26978"/>
    <w:rsid w:val="22E34405"/>
    <w:rsid w:val="22E61690"/>
    <w:rsid w:val="22F02542"/>
    <w:rsid w:val="22FA23DE"/>
    <w:rsid w:val="22FB01BE"/>
    <w:rsid w:val="23005FFA"/>
    <w:rsid w:val="2301788F"/>
    <w:rsid w:val="230F5F5A"/>
    <w:rsid w:val="232F19D7"/>
    <w:rsid w:val="233108FA"/>
    <w:rsid w:val="23363F82"/>
    <w:rsid w:val="23570EE6"/>
    <w:rsid w:val="235B65F4"/>
    <w:rsid w:val="23736F4D"/>
    <w:rsid w:val="23817AFA"/>
    <w:rsid w:val="23896162"/>
    <w:rsid w:val="23937C92"/>
    <w:rsid w:val="239F5834"/>
    <w:rsid w:val="23C07D78"/>
    <w:rsid w:val="23D2799F"/>
    <w:rsid w:val="23DC0A7C"/>
    <w:rsid w:val="23E5254A"/>
    <w:rsid w:val="2414362A"/>
    <w:rsid w:val="24175BD9"/>
    <w:rsid w:val="24226271"/>
    <w:rsid w:val="242C64BB"/>
    <w:rsid w:val="243824AB"/>
    <w:rsid w:val="244973D8"/>
    <w:rsid w:val="246149E4"/>
    <w:rsid w:val="246366B0"/>
    <w:rsid w:val="24712F6F"/>
    <w:rsid w:val="2478448A"/>
    <w:rsid w:val="24790A98"/>
    <w:rsid w:val="24A514AA"/>
    <w:rsid w:val="24B20D18"/>
    <w:rsid w:val="24B71AFC"/>
    <w:rsid w:val="24D30A95"/>
    <w:rsid w:val="24D8617B"/>
    <w:rsid w:val="24ED45A9"/>
    <w:rsid w:val="254D30C8"/>
    <w:rsid w:val="254E3021"/>
    <w:rsid w:val="25586D56"/>
    <w:rsid w:val="255A2E65"/>
    <w:rsid w:val="256A51A2"/>
    <w:rsid w:val="25710D79"/>
    <w:rsid w:val="257B6121"/>
    <w:rsid w:val="2599664A"/>
    <w:rsid w:val="25AB6D04"/>
    <w:rsid w:val="25AC486E"/>
    <w:rsid w:val="25D01941"/>
    <w:rsid w:val="25D849BB"/>
    <w:rsid w:val="264545C2"/>
    <w:rsid w:val="264A26C1"/>
    <w:rsid w:val="264A3441"/>
    <w:rsid w:val="266A2657"/>
    <w:rsid w:val="266B1431"/>
    <w:rsid w:val="266D49B0"/>
    <w:rsid w:val="267020ED"/>
    <w:rsid w:val="267B7B87"/>
    <w:rsid w:val="267F171E"/>
    <w:rsid w:val="268F5AA9"/>
    <w:rsid w:val="26B50BF7"/>
    <w:rsid w:val="26B7490F"/>
    <w:rsid w:val="26D07728"/>
    <w:rsid w:val="26DC4DB5"/>
    <w:rsid w:val="26ED65AC"/>
    <w:rsid w:val="27071850"/>
    <w:rsid w:val="270E10F9"/>
    <w:rsid w:val="27176F92"/>
    <w:rsid w:val="271D575D"/>
    <w:rsid w:val="272E0635"/>
    <w:rsid w:val="27382AC1"/>
    <w:rsid w:val="27462A07"/>
    <w:rsid w:val="274C4C6E"/>
    <w:rsid w:val="2750377F"/>
    <w:rsid w:val="275219B2"/>
    <w:rsid w:val="2756232B"/>
    <w:rsid w:val="27566B68"/>
    <w:rsid w:val="27602DE0"/>
    <w:rsid w:val="27871367"/>
    <w:rsid w:val="27A57AC4"/>
    <w:rsid w:val="27AC005E"/>
    <w:rsid w:val="27B10AA4"/>
    <w:rsid w:val="27B849AF"/>
    <w:rsid w:val="27C314BF"/>
    <w:rsid w:val="27C5212F"/>
    <w:rsid w:val="27E528A1"/>
    <w:rsid w:val="27EC61DC"/>
    <w:rsid w:val="28180F76"/>
    <w:rsid w:val="281A50ED"/>
    <w:rsid w:val="28230A62"/>
    <w:rsid w:val="28237228"/>
    <w:rsid w:val="28340A9C"/>
    <w:rsid w:val="284E3E0E"/>
    <w:rsid w:val="285207B5"/>
    <w:rsid w:val="285A69FE"/>
    <w:rsid w:val="286A15A3"/>
    <w:rsid w:val="286C7733"/>
    <w:rsid w:val="28791221"/>
    <w:rsid w:val="287C482A"/>
    <w:rsid w:val="28865E26"/>
    <w:rsid w:val="28A2457A"/>
    <w:rsid w:val="28D016EF"/>
    <w:rsid w:val="28F4119A"/>
    <w:rsid w:val="28FB52FA"/>
    <w:rsid w:val="28FC029E"/>
    <w:rsid w:val="28FC47D8"/>
    <w:rsid w:val="291D258A"/>
    <w:rsid w:val="291D2625"/>
    <w:rsid w:val="29361261"/>
    <w:rsid w:val="2943255A"/>
    <w:rsid w:val="29475D07"/>
    <w:rsid w:val="294A0C75"/>
    <w:rsid w:val="296B5CBD"/>
    <w:rsid w:val="296C1B13"/>
    <w:rsid w:val="298458EC"/>
    <w:rsid w:val="299B188C"/>
    <w:rsid w:val="29B847E3"/>
    <w:rsid w:val="29CA2546"/>
    <w:rsid w:val="29F12CDB"/>
    <w:rsid w:val="29F16514"/>
    <w:rsid w:val="29F631C1"/>
    <w:rsid w:val="2A0C2146"/>
    <w:rsid w:val="2A185326"/>
    <w:rsid w:val="2A187B8B"/>
    <w:rsid w:val="2A237AB4"/>
    <w:rsid w:val="2A246C00"/>
    <w:rsid w:val="2A2E2E83"/>
    <w:rsid w:val="2A2E3B49"/>
    <w:rsid w:val="2A4E0C28"/>
    <w:rsid w:val="2A545879"/>
    <w:rsid w:val="2A6549CF"/>
    <w:rsid w:val="2A7F3085"/>
    <w:rsid w:val="2A863E65"/>
    <w:rsid w:val="2A8D3BB3"/>
    <w:rsid w:val="2AA5151B"/>
    <w:rsid w:val="2ACE4EF6"/>
    <w:rsid w:val="2ADE6DC5"/>
    <w:rsid w:val="2AE05EAB"/>
    <w:rsid w:val="2AFC5D43"/>
    <w:rsid w:val="2AFF6825"/>
    <w:rsid w:val="2B152C89"/>
    <w:rsid w:val="2B2813CD"/>
    <w:rsid w:val="2B355882"/>
    <w:rsid w:val="2B4B0363"/>
    <w:rsid w:val="2B550F50"/>
    <w:rsid w:val="2B5E2529"/>
    <w:rsid w:val="2B60046C"/>
    <w:rsid w:val="2B6867D9"/>
    <w:rsid w:val="2B6F71DF"/>
    <w:rsid w:val="2B9E12F1"/>
    <w:rsid w:val="2BB167D3"/>
    <w:rsid w:val="2BBA2333"/>
    <w:rsid w:val="2BBA3074"/>
    <w:rsid w:val="2BBC6A42"/>
    <w:rsid w:val="2BF8105A"/>
    <w:rsid w:val="2C001374"/>
    <w:rsid w:val="2C193B48"/>
    <w:rsid w:val="2C3E414A"/>
    <w:rsid w:val="2C6D4807"/>
    <w:rsid w:val="2CA03FE3"/>
    <w:rsid w:val="2CAC3016"/>
    <w:rsid w:val="2CAE3EE6"/>
    <w:rsid w:val="2CB94E60"/>
    <w:rsid w:val="2CD32714"/>
    <w:rsid w:val="2CEF5809"/>
    <w:rsid w:val="2D085C27"/>
    <w:rsid w:val="2D102DAC"/>
    <w:rsid w:val="2D1A7F00"/>
    <w:rsid w:val="2D5570A4"/>
    <w:rsid w:val="2D5B69D6"/>
    <w:rsid w:val="2D8A5FB2"/>
    <w:rsid w:val="2DC56345"/>
    <w:rsid w:val="2E0C3C0B"/>
    <w:rsid w:val="2E183C1A"/>
    <w:rsid w:val="2E2A37CA"/>
    <w:rsid w:val="2E4603D9"/>
    <w:rsid w:val="2E495147"/>
    <w:rsid w:val="2E4957BF"/>
    <w:rsid w:val="2E73627D"/>
    <w:rsid w:val="2E876A76"/>
    <w:rsid w:val="2E961FB6"/>
    <w:rsid w:val="2E98636D"/>
    <w:rsid w:val="2EB06F27"/>
    <w:rsid w:val="2EB574C3"/>
    <w:rsid w:val="2ED232AC"/>
    <w:rsid w:val="2ED56E72"/>
    <w:rsid w:val="2EDC663D"/>
    <w:rsid w:val="2EF86190"/>
    <w:rsid w:val="2F0D13EC"/>
    <w:rsid w:val="2F1D54E6"/>
    <w:rsid w:val="2F341715"/>
    <w:rsid w:val="2F3A2FFF"/>
    <w:rsid w:val="2F587307"/>
    <w:rsid w:val="2F5F4E8B"/>
    <w:rsid w:val="2F6945C3"/>
    <w:rsid w:val="2F720F3F"/>
    <w:rsid w:val="2F8A585F"/>
    <w:rsid w:val="2F9974EB"/>
    <w:rsid w:val="2FA34823"/>
    <w:rsid w:val="2FA774C5"/>
    <w:rsid w:val="2FB25945"/>
    <w:rsid w:val="2FC56FD7"/>
    <w:rsid w:val="2FDC7825"/>
    <w:rsid w:val="2FE053F7"/>
    <w:rsid w:val="2FE50BA7"/>
    <w:rsid w:val="300336A4"/>
    <w:rsid w:val="300429CE"/>
    <w:rsid w:val="30433245"/>
    <w:rsid w:val="3057464C"/>
    <w:rsid w:val="305814C8"/>
    <w:rsid w:val="30652CF8"/>
    <w:rsid w:val="30757766"/>
    <w:rsid w:val="30C87F46"/>
    <w:rsid w:val="30CE36D4"/>
    <w:rsid w:val="30E272C7"/>
    <w:rsid w:val="30E3241E"/>
    <w:rsid w:val="311C795B"/>
    <w:rsid w:val="312C056E"/>
    <w:rsid w:val="31552540"/>
    <w:rsid w:val="31571A92"/>
    <w:rsid w:val="316544E4"/>
    <w:rsid w:val="31752CCF"/>
    <w:rsid w:val="318A66CE"/>
    <w:rsid w:val="31A14A97"/>
    <w:rsid w:val="31B267C7"/>
    <w:rsid w:val="31CB4133"/>
    <w:rsid w:val="31D22790"/>
    <w:rsid w:val="31E25C3F"/>
    <w:rsid w:val="32070C63"/>
    <w:rsid w:val="32112825"/>
    <w:rsid w:val="32595439"/>
    <w:rsid w:val="325E1E43"/>
    <w:rsid w:val="32627AC5"/>
    <w:rsid w:val="329C4B68"/>
    <w:rsid w:val="32BC6472"/>
    <w:rsid w:val="32C95112"/>
    <w:rsid w:val="32E06D6D"/>
    <w:rsid w:val="330834E7"/>
    <w:rsid w:val="330A0A50"/>
    <w:rsid w:val="333441F0"/>
    <w:rsid w:val="333C0F41"/>
    <w:rsid w:val="334F0597"/>
    <w:rsid w:val="3359428A"/>
    <w:rsid w:val="336977C5"/>
    <w:rsid w:val="336D5014"/>
    <w:rsid w:val="33B77D39"/>
    <w:rsid w:val="33E23C8C"/>
    <w:rsid w:val="33E605C2"/>
    <w:rsid w:val="33EA7721"/>
    <w:rsid w:val="33F21399"/>
    <w:rsid w:val="33FF571F"/>
    <w:rsid w:val="340E46E4"/>
    <w:rsid w:val="342A1D15"/>
    <w:rsid w:val="342B3D22"/>
    <w:rsid w:val="34327BA2"/>
    <w:rsid w:val="343E1F75"/>
    <w:rsid w:val="34433906"/>
    <w:rsid w:val="345302E5"/>
    <w:rsid w:val="345658CB"/>
    <w:rsid w:val="34807D82"/>
    <w:rsid w:val="34851B75"/>
    <w:rsid w:val="34866EE4"/>
    <w:rsid w:val="349F717F"/>
    <w:rsid w:val="34A0097D"/>
    <w:rsid w:val="34AE06C9"/>
    <w:rsid w:val="34BD0EC7"/>
    <w:rsid w:val="34D33001"/>
    <w:rsid w:val="34EA05A6"/>
    <w:rsid w:val="34F7363F"/>
    <w:rsid w:val="350D4E18"/>
    <w:rsid w:val="35374F1C"/>
    <w:rsid w:val="354E6F85"/>
    <w:rsid w:val="35542620"/>
    <w:rsid w:val="356C79BE"/>
    <w:rsid w:val="35711C51"/>
    <w:rsid w:val="35865526"/>
    <w:rsid w:val="35875D14"/>
    <w:rsid w:val="35924627"/>
    <w:rsid w:val="35963DAF"/>
    <w:rsid w:val="35A271BB"/>
    <w:rsid w:val="35B602F4"/>
    <w:rsid w:val="35BE2BC4"/>
    <w:rsid w:val="35BE6823"/>
    <w:rsid w:val="35CE44D1"/>
    <w:rsid w:val="35CF696E"/>
    <w:rsid w:val="35D75156"/>
    <w:rsid w:val="35DB3928"/>
    <w:rsid w:val="35E84481"/>
    <w:rsid w:val="361745CB"/>
    <w:rsid w:val="364612A8"/>
    <w:rsid w:val="3664381E"/>
    <w:rsid w:val="367B4356"/>
    <w:rsid w:val="3682240A"/>
    <w:rsid w:val="369D6E4F"/>
    <w:rsid w:val="369F23EF"/>
    <w:rsid w:val="36B030B1"/>
    <w:rsid w:val="36B07BD7"/>
    <w:rsid w:val="36B736B9"/>
    <w:rsid w:val="36BA7E1E"/>
    <w:rsid w:val="36D9479F"/>
    <w:rsid w:val="36F51276"/>
    <w:rsid w:val="37165AE1"/>
    <w:rsid w:val="372421F9"/>
    <w:rsid w:val="37250FAB"/>
    <w:rsid w:val="372543A7"/>
    <w:rsid w:val="37327787"/>
    <w:rsid w:val="373F1C2D"/>
    <w:rsid w:val="374B0C49"/>
    <w:rsid w:val="37513EAB"/>
    <w:rsid w:val="37580EDE"/>
    <w:rsid w:val="37682669"/>
    <w:rsid w:val="378F64FF"/>
    <w:rsid w:val="37A8553D"/>
    <w:rsid w:val="37C30C8D"/>
    <w:rsid w:val="3802755B"/>
    <w:rsid w:val="38177C22"/>
    <w:rsid w:val="383374B2"/>
    <w:rsid w:val="384B0260"/>
    <w:rsid w:val="3859520F"/>
    <w:rsid w:val="386C12AB"/>
    <w:rsid w:val="387837D9"/>
    <w:rsid w:val="38941C6D"/>
    <w:rsid w:val="38A0178B"/>
    <w:rsid w:val="38B96E24"/>
    <w:rsid w:val="38BB2F66"/>
    <w:rsid w:val="38C06802"/>
    <w:rsid w:val="38DB7B29"/>
    <w:rsid w:val="38E24234"/>
    <w:rsid w:val="38EF288C"/>
    <w:rsid w:val="38EF7DE2"/>
    <w:rsid w:val="38FF51FC"/>
    <w:rsid w:val="391937DD"/>
    <w:rsid w:val="392748BC"/>
    <w:rsid w:val="395E648A"/>
    <w:rsid w:val="39650FA2"/>
    <w:rsid w:val="396A386C"/>
    <w:rsid w:val="397927C0"/>
    <w:rsid w:val="398663AC"/>
    <w:rsid w:val="39A73CD0"/>
    <w:rsid w:val="39E9466F"/>
    <w:rsid w:val="39F94587"/>
    <w:rsid w:val="3A0C6B64"/>
    <w:rsid w:val="3A166BD8"/>
    <w:rsid w:val="3A1A6AAB"/>
    <w:rsid w:val="3A301EE9"/>
    <w:rsid w:val="3A4829D9"/>
    <w:rsid w:val="3A4A5FC0"/>
    <w:rsid w:val="3A64387B"/>
    <w:rsid w:val="3AAA2574"/>
    <w:rsid w:val="3AD34617"/>
    <w:rsid w:val="3B02520E"/>
    <w:rsid w:val="3B155891"/>
    <w:rsid w:val="3B301B86"/>
    <w:rsid w:val="3B671F25"/>
    <w:rsid w:val="3B68208D"/>
    <w:rsid w:val="3B6C0690"/>
    <w:rsid w:val="3B7F01D4"/>
    <w:rsid w:val="3B827806"/>
    <w:rsid w:val="3B89440C"/>
    <w:rsid w:val="3BA8576E"/>
    <w:rsid w:val="3BB335BF"/>
    <w:rsid w:val="3BBA196D"/>
    <w:rsid w:val="3BD55226"/>
    <w:rsid w:val="3BE21B0D"/>
    <w:rsid w:val="3C010360"/>
    <w:rsid w:val="3C034CC5"/>
    <w:rsid w:val="3C05560A"/>
    <w:rsid w:val="3C06527C"/>
    <w:rsid w:val="3C134ACF"/>
    <w:rsid w:val="3C291257"/>
    <w:rsid w:val="3C3F1818"/>
    <w:rsid w:val="3C81616A"/>
    <w:rsid w:val="3C870FFE"/>
    <w:rsid w:val="3C8A2C9A"/>
    <w:rsid w:val="3C9F5AF5"/>
    <w:rsid w:val="3CAC6ED7"/>
    <w:rsid w:val="3CC15A3A"/>
    <w:rsid w:val="3CD57050"/>
    <w:rsid w:val="3CD823B0"/>
    <w:rsid w:val="3CDB750B"/>
    <w:rsid w:val="3CE32133"/>
    <w:rsid w:val="3CF17CCC"/>
    <w:rsid w:val="3CF4361D"/>
    <w:rsid w:val="3D324EC3"/>
    <w:rsid w:val="3D4F4B87"/>
    <w:rsid w:val="3D717B30"/>
    <w:rsid w:val="3D7642F0"/>
    <w:rsid w:val="3D9F482E"/>
    <w:rsid w:val="3DA349E4"/>
    <w:rsid w:val="3DAD588A"/>
    <w:rsid w:val="3DC11C8B"/>
    <w:rsid w:val="3DE00F9F"/>
    <w:rsid w:val="3E01336F"/>
    <w:rsid w:val="3E2D1D5D"/>
    <w:rsid w:val="3E447921"/>
    <w:rsid w:val="3E594A93"/>
    <w:rsid w:val="3E642553"/>
    <w:rsid w:val="3E6D3983"/>
    <w:rsid w:val="3E785189"/>
    <w:rsid w:val="3E7A45D8"/>
    <w:rsid w:val="3E927592"/>
    <w:rsid w:val="3E9D037E"/>
    <w:rsid w:val="3EA214E6"/>
    <w:rsid w:val="3EA229E4"/>
    <w:rsid w:val="3EAE4EB5"/>
    <w:rsid w:val="3EAF625D"/>
    <w:rsid w:val="3EC757E3"/>
    <w:rsid w:val="3ED3283C"/>
    <w:rsid w:val="3ED36E46"/>
    <w:rsid w:val="3EF20A3D"/>
    <w:rsid w:val="3F0423E5"/>
    <w:rsid w:val="3F053754"/>
    <w:rsid w:val="3F084703"/>
    <w:rsid w:val="3F0D6B77"/>
    <w:rsid w:val="3F1C4D0A"/>
    <w:rsid w:val="3F317F26"/>
    <w:rsid w:val="3F4D2822"/>
    <w:rsid w:val="3F607A8A"/>
    <w:rsid w:val="3F611CBB"/>
    <w:rsid w:val="3F7D634E"/>
    <w:rsid w:val="3F907309"/>
    <w:rsid w:val="3FAC49E1"/>
    <w:rsid w:val="3FC10206"/>
    <w:rsid w:val="3FC17D81"/>
    <w:rsid w:val="3FD3444A"/>
    <w:rsid w:val="3FD97286"/>
    <w:rsid w:val="3FDC51D5"/>
    <w:rsid w:val="3FEC54E8"/>
    <w:rsid w:val="400C7105"/>
    <w:rsid w:val="401D1A5A"/>
    <w:rsid w:val="40237C37"/>
    <w:rsid w:val="40377DEA"/>
    <w:rsid w:val="40383C92"/>
    <w:rsid w:val="4060472E"/>
    <w:rsid w:val="40606936"/>
    <w:rsid w:val="40637412"/>
    <w:rsid w:val="406444E7"/>
    <w:rsid w:val="40B95926"/>
    <w:rsid w:val="40E71A96"/>
    <w:rsid w:val="40F04571"/>
    <w:rsid w:val="40F41E3E"/>
    <w:rsid w:val="40F63EC7"/>
    <w:rsid w:val="40F90897"/>
    <w:rsid w:val="412E104E"/>
    <w:rsid w:val="412F5B79"/>
    <w:rsid w:val="41457488"/>
    <w:rsid w:val="41584F18"/>
    <w:rsid w:val="41726754"/>
    <w:rsid w:val="417A4BF5"/>
    <w:rsid w:val="4181266A"/>
    <w:rsid w:val="41A2490D"/>
    <w:rsid w:val="41B328F1"/>
    <w:rsid w:val="41C84794"/>
    <w:rsid w:val="41CC50F3"/>
    <w:rsid w:val="41D40F7A"/>
    <w:rsid w:val="41DC137C"/>
    <w:rsid w:val="41DD1F54"/>
    <w:rsid w:val="41E0234C"/>
    <w:rsid w:val="41E42F6E"/>
    <w:rsid w:val="41EE5097"/>
    <w:rsid w:val="42102843"/>
    <w:rsid w:val="421B02B0"/>
    <w:rsid w:val="42573C6D"/>
    <w:rsid w:val="42616C36"/>
    <w:rsid w:val="426D1DC8"/>
    <w:rsid w:val="42AE751D"/>
    <w:rsid w:val="42AF5D33"/>
    <w:rsid w:val="42DE3543"/>
    <w:rsid w:val="43080AEE"/>
    <w:rsid w:val="430A05C4"/>
    <w:rsid w:val="431D79BA"/>
    <w:rsid w:val="43207D9A"/>
    <w:rsid w:val="43430E5D"/>
    <w:rsid w:val="435B6AB1"/>
    <w:rsid w:val="436B6B57"/>
    <w:rsid w:val="436C6603"/>
    <w:rsid w:val="436D7B3A"/>
    <w:rsid w:val="439130BB"/>
    <w:rsid w:val="43952130"/>
    <w:rsid w:val="43971195"/>
    <w:rsid w:val="43AD2454"/>
    <w:rsid w:val="43B92EE1"/>
    <w:rsid w:val="43C333F6"/>
    <w:rsid w:val="43CC7F85"/>
    <w:rsid w:val="43EB53B0"/>
    <w:rsid w:val="43EE272F"/>
    <w:rsid w:val="44055573"/>
    <w:rsid w:val="442A2D31"/>
    <w:rsid w:val="443148CF"/>
    <w:rsid w:val="4445138E"/>
    <w:rsid w:val="444C1F70"/>
    <w:rsid w:val="44563F34"/>
    <w:rsid w:val="445B17CE"/>
    <w:rsid w:val="446D274A"/>
    <w:rsid w:val="447D439F"/>
    <w:rsid w:val="44803573"/>
    <w:rsid w:val="44AE7696"/>
    <w:rsid w:val="44BB6622"/>
    <w:rsid w:val="44C905E0"/>
    <w:rsid w:val="452B2A26"/>
    <w:rsid w:val="4534510E"/>
    <w:rsid w:val="453D3E26"/>
    <w:rsid w:val="45471CFB"/>
    <w:rsid w:val="455B7462"/>
    <w:rsid w:val="4560133D"/>
    <w:rsid w:val="45636C31"/>
    <w:rsid w:val="45766E15"/>
    <w:rsid w:val="4583205C"/>
    <w:rsid w:val="458F563E"/>
    <w:rsid w:val="45934B03"/>
    <w:rsid w:val="459E1796"/>
    <w:rsid w:val="45A66E5D"/>
    <w:rsid w:val="45B67615"/>
    <w:rsid w:val="45CD60C3"/>
    <w:rsid w:val="45D009FA"/>
    <w:rsid w:val="45F22A6F"/>
    <w:rsid w:val="46037175"/>
    <w:rsid w:val="4605712C"/>
    <w:rsid w:val="460B2803"/>
    <w:rsid w:val="464D61E6"/>
    <w:rsid w:val="464D68A9"/>
    <w:rsid w:val="464E1E58"/>
    <w:rsid w:val="465D4A75"/>
    <w:rsid w:val="469B6934"/>
    <w:rsid w:val="46A6208B"/>
    <w:rsid w:val="46BE3C5A"/>
    <w:rsid w:val="46C215E8"/>
    <w:rsid w:val="46CB7A8E"/>
    <w:rsid w:val="46D6502F"/>
    <w:rsid w:val="46E77A31"/>
    <w:rsid w:val="46F0703B"/>
    <w:rsid w:val="4707408F"/>
    <w:rsid w:val="470A7DD5"/>
    <w:rsid w:val="475433F1"/>
    <w:rsid w:val="47547CCF"/>
    <w:rsid w:val="47582406"/>
    <w:rsid w:val="476F1085"/>
    <w:rsid w:val="4783732A"/>
    <w:rsid w:val="478B6B64"/>
    <w:rsid w:val="479A3F07"/>
    <w:rsid w:val="47A25053"/>
    <w:rsid w:val="47A62474"/>
    <w:rsid w:val="47C60742"/>
    <w:rsid w:val="47D128CD"/>
    <w:rsid w:val="47F1595D"/>
    <w:rsid w:val="47F61FDF"/>
    <w:rsid w:val="47F81889"/>
    <w:rsid w:val="481D1F9E"/>
    <w:rsid w:val="481E725F"/>
    <w:rsid w:val="482D36E8"/>
    <w:rsid w:val="48621F5A"/>
    <w:rsid w:val="48670F33"/>
    <w:rsid w:val="48690988"/>
    <w:rsid w:val="488D1C79"/>
    <w:rsid w:val="48961E68"/>
    <w:rsid w:val="489C6ECA"/>
    <w:rsid w:val="48AD2D40"/>
    <w:rsid w:val="48B95E39"/>
    <w:rsid w:val="48CD5219"/>
    <w:rsid w:val="48F30022"/>
    <w:rsid w:val="48F46F9F"/>
    <w:rsid w:val="4912407E"/>
    <w:rsid w:val="491B508F"/>
    <w:rsid w:val="492A6474"/>
    <w:rsid w:val="494206BF"/>
    <w:rsid w:val="4947688A"/>
    <w:rsid w:val="4951066C"/>
    <w:rsid w:val="49543092"/>
    <w:rsid w:val="495A70D7"/>
    <w:rsid w:val="496178B6"/>
    <w:rsid w:val="49887ACA"/>
    <w:rsid w:val="49916847"/>
    <w:rsid w:val="49AD7417"/>
    <w:rsid w:val="49BA76C7"/>
    <w:rsid w:val="49D80C48"/>
    <w:rsid w:val="49D92F90"/>
    <w:rsid w:val="49E11650"/>
    <w:rsid w:val="49E82E6F"/>
    <w:rsid w:val="4A0217D9"/>
    <w:rsid w:val="4A12334C"/>
    <w:rsid w:val="4A1C6E1C"/>
    <w:rsid w:val="4A305A45"/>
    <w:rsid w:val="4A385788"/>
    <w:rsid w:val="4A535EEF"/>
    <w:rsid w:val="4A5D070E"/>
    <w:rsid w:val="4A763601"/>
    <w:rsid w:val="4A8E5B5B"/>
    <w:rsid w:val="4A965369"/>
    <w:rsid w:val="4A9A4FE1"/>
    <w:rsid w:val="4ABE7D30"/>
    <w:rsid w:val="4AE34CD9"/>
    <w:rsid w:val="4AE84500"/>
    <w:rsid w:val="4AF16254"/>
    <w:rsid w:val="4AFC3623"/>
    <w:rsid w:val="4AFD314C"/>
    <w:rsid w:val="4AFE0103"/>
    <w:rsid w:val="4B045F91"/>
    <w:rsid w:val="4B0669AE"/>
    <w:rsid w:val="4B202CBE"/>
    <w:rsid w:val="4B2874BA"/>
    <w:rsid w:val="4B2E29A0"/>
    <w:rsid w:val="4B303513"/>
    <w:rsid w:val="4B5056DC"/>
    <w:rsid w:val="4B630BD7"/>
    <w:rsid w:val="4B8759C6"/>
    <w:rsid w:val="4B933A25"/>
    <w:rsid w:val="4B94521D"/>
    <w:rsid w:val="4BAD6559"/>
    <w:rsid w:val="4BBA7C98"/>
    <w:rsid w:val="4BC2561F"/>
    <w:rsid w:val="4BEC28C6"/>
    <w:rsid w:val="4BF46090"/>
    <w:rsid w:val="4C005C3B"/>
    <w:rsid w:val="4C0A13EC"/>
    <w:rsid w:val="4C1375F1"/>
    <w:rsid w:val="4C2221A7"/>
    <w:rsid w:val="4C241CA1"/>
    <w:rsid w:val="4C24690F"/>
    <w:rsid w:val="4C524CB9"/>
    <w:rsid w:val="4C571658"/>
    <w:rsid w:val="4C8611EB"/>
    <w:rsid w:val="4CBA4328"/>
    <w:rsid w:val="4CD24DCA"/>
    <w:rsid w:val="4CDB3E7D"/>
    <w:rsid w:val="4CE60CAC"/>
    <w:rsid w:val="4D505771"/>
    <w:rsid w:val="4D797F79"/>
    <w:rsid w:val="4D820D78"/>
    <w:rsid w:val="4D9716A7"/>
    <w:rsid w:val="4D982AE4"/>
    <w:rsid w:val="4D9C6021"/>
    <w:rsid w:val="4DC27F3E"/>
    <w:rsid w:val="4DCA6FA3"/>
    <w:rsid w:val="4DD425FF"/>
    <w:rsid w:val="4DD71724"/>
    <w:rsid w:val="4DEA6313"/>
    <w:rsid w:val="4DEC7355"/>
    <w:rsid w:val="4DEF3D60"/>
    <w:rsid w:val="4DF922B7"/>
    <w:rsid w:val="4DFE2C59"/>
    <w:rsid w:val="4E065684"/>
    <w:rsid w:val="4E086ADD"/>
    <w:rsid w:val="4E0E1823"/>
    <w:rsid w:val="4E3402F4"/>
    <w:rsid w:val="4E4E51C9"/>
    <w:rsid w:val="4E5601E1"/>
    <w:rsid w:val="4E605347"/>
    <w:rsid w:val="4E6B54C4"/>
    <w:rsid w:val="4E701978"/>
    <w:rsid w:val="4E9B7FB4"/>
    <w:rsid w:val="4E9C5AB1"/>
    <w:rsid w:val="4EBA48F0"/>
    <w:rsid w:val="4EC5574E"/>
    <w:rsid w:val="4F3211B9"/>
    <w:rsid w:val="4F3A4A5C"/>
    <w:rsid w:val="4F4A77CC"/>
    <w:rsid w:val="4F4B36F0"/>
    <w:rsid w:val="4F5606E4"/>
    <w:rsid w:val="4F5B6F26"/>
    <w:rsid w:val="4F78086B"/>
    <w:rsid w:val="4F927197"/>
    <w:rsid w:val="4FC016D8"/>
    <w:rsid w:val="4FC40D1B"/>
    <w:rsid w:val="4FCF3EA0"/>
    <w:rsid w:val="4FE33191"/>
    <w:rsid w:val="50166130"/>
    <w:rsid w:val="50222058"/>
    <w:rsid w:val="502434C2"/>
    <w:rsid w:val="50376780"/>
    <w:rsid w:val="503B5CD3"/>
    <w:rsid w:val="50466608"/>
    <w:rsid w:val="505139CB"/>
    <w:rsid w:val="50682FAF"/>
    <w:rsid w:val="50B33723"/>
    <w:rsid w:val="50D50DD9"/>
    <w:rsid w:val="50DA7194"/>
    <w:rsid w:val="50F032E4"/>
    <w:rsid w:val="51022828"/>
    <w:rsid w:val="511C4AB8"/>
    <w:rsid w:val="5144400C"/>
    <w:rsid w:val="51711BE6"/>
    <w:rsid w:val="51827781"/>
    <w:rsid w:val="51B7052F"/>
    <w:rsid w:val="51BA3B5F"/>
    <w:rsid w:val="51CE66DB"/>
    <w:rsid w:val="51D16D47"/>
    <w:rsid w:val="51D55043"/>
    <w:rsid w:val="520D5C3F"/>
    <w:rsid w:val="522158B9"/>
    <w:rsid w:val="52390F9F"/>
    <w:rsid w:val="525E498A"/>
    <w:rsid w:val="52607D9F"/>
    <w:rsid w:val="52BA3375"/>
    <w:rsid w:val="52C72F4C"/>
    <w:rsid w:val="52C83372"/>
    <w:rsid w:val="52D662E1"/>
    <w:rsid w:val="52EA7AF6"/>
    <w:rsid w:val="530353DD"/>
    <w:rsid w:val="530F1EF3"/>
    <w:rsid w:val="53367CD8"/>
    <w:rsid w:val="533D1DEA"/>
    <w:rsid w:val="53453F2A"/>
    <w:rsid w:val="5349712E"/>
    <w:rsid w:val="53523F30"/>
    <w:rsid w:val="53656239"/>
    <w:rsid w:val="53664C25"/>
    <w:rsid w:val="53721884"/>
    <w:rsid w:val="53796DE2"/>
    <w:rsid w:val="538E2BA3"/>
    <w:rsid w:val="5393181A"/>
    <w:rsid w:val="53AB2557"/>
    <w:rsid w:val="53B47B04"/>
    <w:rsid w:val="53C9574B"/>
    <w:rsid w:val="53EA3AAC"/>
    <w:rsid w:val="53F4061A"/>
    <w:rsid w:val="541D0767"/>
    <w:rsid w:val="542B24E2"/>
    <w:rsid w:val="54517B25"/>
    <w:rsid w:val="545456A3"/>
    <w:rsid w:val="5466293D"/>
    <w:rsid w:val="546B5F4B"/>
    <w:rsid w:val="54736C4C"/>
    <w:rsid w:val="54791AD8"/>
    <w:rsid w:val="549F0E35"/>
    <w:rsid w:val="54A868D8"/>
    <w:rsid w:val="54B110DE"/>
    <w:rsid w:val="54BB0AA8"/>
    <w:rsid w:val="54C87E53"/>
    <w:rsid w:val="54DF59BB"/>
    <w:rsid w:val="54F52541"/>
    <w:rsid w:val="550E14AC"/>
    <w:rsid w:val="55107E7D"/>
    <w:rsid w:val="55150EE6"/>
    <w:rsid w:val="551B2BB5"/>
    <w:rsid w:val="55235CD9"/>
    <w:rsid w:val="55262804"/>
    <w:rsid w:val="5536624F"/>
    <w:rsid w:val="55695E37"/>
    <w:rsid w:val="556A7384"/>
    <w:rsid w:val="5572748D"/>
    <w:rsid w:val="55727C2D"/>
    <w:rsid w:val="557A61E8"/>
    <w:rsid w:val="55826937"/>
    <w:rsid w:val="558C2A38"/>
    <w:rsid w:val="55931518"/>
    <w:rsid w:val="55AB3425"/>
    <w:rsid w:val="55EE30B2"/>
    <w:rsid w:val="55F71984"/>
    <w:rsid w:val="55F71A1A"/>
    <w:rsid w:val="55FB767B"/>
    <w:rsid w:val="56136985"/>
    <w:rsid w:val="561A6EC9"/>
    <w:rsid w:val="56424D42"/>
    <w:rsid w:val="567E18E2"/>
    <w:rsid w:val="56864F79"/>
    <w:rsid w:val="56891C4F"/>
    <w:rsid w:val="56B63D3C"/>
    <w:rsid w:val="56B84B34"/>
    <w:rsid w:val="56EA61C5"/>
    <w:rsid w:val="56F22B95"/>
    <w:rsid w:val="5711444B"/>
    <w:rsid w:val="5717633C"/>
    <w:rsid w:val="574C376E"/>
    <w:rsid w:val="57510A05"/>
    <w:rsid w:val="57D305A7"/>
    <w:rsid w:val="57E02DF2"/>
    <w:rsid w:val="57E06E7B"/>
    <w:rsid w:val="580C7B2E"/>
    <w:rsid w:val="58256D93"/>
    <w:rsid w:val="58574C5C"/>
    <w:rsid w:val="58582985"/>
    <w:rsid w:val="586C38D4"/>
    <w:rsid w:val="5872614D"/>
    <w:rsid w:val="587E4754"/>
    <w:rsid w:val="588243A5"/>
    <w:rsid w:val="58830BCF"/>
    <w:rsid w:val="58965DDC"/>
    <w:rsid w:val="58A20496"/>
    <w:rsid w:val="58A56D1C"/>
    <w:rsid w:val="58AB5557"/>
    <w:rsid w:val="58C11226"/>
    <w:rsid w:val="58CB446E"/>
    <w:rsid w:val="58CC520B"/>
    <w:rsid w:val="58D66392"/>
    <w:rsid w:val="58F66D81"/>
    <w:rsid w:val="591C1B8D"/>
    <w:rsid w:val="59283AAD"/>
    <w:rsid w:val="594E0DAD"/>
    <w:rsid w:val="59517795"/>
    <w:rsid w:val="596B2463"/>
    <w:rsid w:val="597172CB"/>
    <w:rsid w:val="598910E1"/>
    <w:rsid w:val="59921B98"/>
    <w:rsid w:val="59A321CD"/>
    <w:rsid w:val="59B542CF"/>
    <w:rsid w:val="5A0610CC"/>
    <w:rsid w:val="5A0704D0"/>
    <w:rsid w:val="5A230191"/>
    <w:rsid w:val="5A370C81"/>
    <w:rsid w:val="5A470282"/>
    <w:rsid w:val="5A554C01"/>
    <w:rsid w:val="5A773524"/>
    <w:rsid w:val="5A7B51B5"/>
    <w:rsid w:val="5A812454"/>
    <w:rsid w:val="5AA407F1"/>
    <w:rsid w:val="5AF670A2"/>
    <w:rsid w:val="5AF950D3"/>
    <w:rsid w:val="5B1B039A"/>
    <w:rsid w:val="5B2F5DA6"/>
    <w:rsid w:val="5B323C69"/>
    <w:rsid w:val="5B413FEE"/>
    <w:rsid w:val="5B480046"/>
    <w:rsid w:val="5B57786F"/>
    <w:rsid w:val="5B5A2EC7"/>
    <w:rsid w:val="5B5C4907"/>
    <w:rsid w:val="5B6C6C66"/>
    <w:rsid w:val="5B7345E6"/>
    <w:rsid w:val="5B825178"/>
    <w:rsid w:val="5BAD7E11"/>
    <w:rsid w:val="5BB95519"/>
    <w:rsid w:val="5BBA2250"/>
    <w:rsid w:val="5BCB13F1"/>
    <w:rsid w:val="5BD3287A"/>
    <w:rsid w:val="5BDC352B"/>
    <w:rsid w:val="5BE067AC"/>
    <w:rsid w:val="5BF22252"/>
    <w:rsid w:val="5C177944"/>
    <w:rsid w:val="5C1B02D6"/>
    <w:rsid w:val="5C282B96"/>
    <w:rsid w:val="5C424110"/>
    <w:rsid w:val="5C4A7793"/>
    <w:rsid w:val="5C5B762F"/>
    <w:rsid w:val="5C6121B1"/>
    <w:rsid w:val="5C662DA4"/>
    <w:rsid w:val="5C6D420C"/>
    <w:rsid w:val="5C7448DD"/>
    <w:rsid w:val="5C7D2A2D"/>
    <w:rsid w:val="5C7E34F8"/>
    <w:rsid w:val="5C9C2CC4"/>
    <w:rsid w:val="5CBB6E59"/>
    <w:rsid w:val="5CD85092"/>
    <w:rsid w:val="5CE47704"/>
    <w:rsid w:val="5D06529F"/>
    <w:rsid w:val="5D09570B"/>
    <w:rsid w:val="5D1A7D99"/>
    <w:rsid w:val="5D221CB0"/>
    <w:rsid w:val="5D573841"/>
    <w:rsid w:val="5D5D6458"/>
    <w:rsid w:val="5D661F80"/>
    <w:rsid w:val="5D68361E"/>
    <w:rsid w:val="5D76113C"/>
    <w:rsid w:val="5D9F6B7F"/>
    <w:rsid w:val="5DAB183B"/>
    <w:rsid w:val="5DB73B51"/>
    <w:rsid w:val="5DBD1E1B"/>
    <w:rsid w:val="5DBE3478"/>
    <w:rsid w:val="5DC573DE"/>
    <w:rsid w:val="5DC60048"/>
    <w:rsid w:val="5DC95689"/>
    <w:rsid w:val="5DCB36E0"/>
    <w:rsid w:val="5DCD4306"/>
    <w:rsid w:val="5DF03273"/>
    <w:rsid w:val="5DF25F8A"/>
    <w:rsid w:val="5DF628DC"/>
    <w:rsid w:val="5E0658DA"/>
    <w:rsid w:val="5E136A91"/>
    <w:rsid w:val="5E351BCC"/>
    <w:rsid w:val="5E3B0FB0"/>
    <w:rsid w:val="5E3C7738"/>
    <w:rsid w:val="5E554B76"/>
    <w:rsid w:val="5E5916CD"/>
    <w:rsid w:val="5E6903C1"/>
    <w:rsid w:val="5E7B1805"/>
    <w:rsid w:val="5E8D27BB"/>
    <w:rsid w:val="5E973B21"/>
    <w:rsid w:val="5EB15A67"/>
    <w:rsid w:val="5EB6391E"/>
    <w:rsid w:val="5EB65DBA"/>
    <w:rsid w:val="5EC258E7"/>
    <w:rsid w:val="5EE47194"/>
    <w:rsid w:val="5EF75727"/>
    <w:rsid w:val="5F026D15"/>
    <w:rsid w:val="5F265162"/>
    <w:rsid w:val="5F533027"/>
    <w:rsid w:val="5F6430E6"/>
    <w:rsid w:val="5F85764D"/>
    <w:rsid w:val="5F913E15"/>
    <w:rsid w:val="5F9974FE"/>
    <w:rsid w:val="5FCE7DD5"/>
    <w:rsid w:val="5FD80FD2"/>
    <w:rsid w:val="5FFD4439"/>
    <w:rsid w:val="60023862"/>
    <w:rsid w:val="60033F25"/>
    <w:rsid w:val="60065CC0"/>
    <w:rsid w:val="600A74FA"/>
    <w:rsid w:val="600F23B2"/>
    <w:rsid w:val="600F5489"/>
    <w:rsid w:val="601062DE"/>
    <w:rsid w:val="604B5A26"/>
    <w:rsid w:val="605E4BAA"/>
    <w:rsid w:val="605F0744"/>
    <w:rsid w:val="607E4F10"/>
    <w:rsid w:val="608574D1"/>
    <w:rsid w:val="60893CE3"/>
    <w:rsid w:val="60D24CF8"/>
    <w:rsid w:val="60E94C21"/>
    <w:rsid w:val="60ED09B6"/>
    <w:rsid w:val="60FF3501"/>
    <w:rsid w:val="61121B6C"/>
    <w:rsid w:val="61352CAE"/>
    <w:rsid w:val="615D12A9"/>
    <w:rsid w:val="61615948"/>
    <w:rsid w:val="61CE13B4"/>
    <w:rsid w:val="61DC40C5"/>
    <w:rsid w:val="61F36D15"/>
    <w:rsid w:val="62200939"/>
    <w:rsid w:val="623906DF"/>
    <w:rsid w:val="625E67AA"/>
    <w:rsid w:val="6281289A"/>
    <w:rsid w:val="62AF05C6"/>
    <w:rsid w:val="62FD697D"/>
    <w:rsid w:val="630346A1"/>
    <w:rsid w:val="63371697"/>
    <w:rsid w:val="63372581"/>
    <w:rsid w:val="63511C4A"/>
    <w:rsid w:val="635619E6"/>
    <w:rsid w:val="63661ACE"/>
    <w:rsid w:val="636A3CED"/>
    <w:rsid w:val="637A7A8A"/>
    <w:rsid w:val="638E1CCE"/>
    <w:rsid w:val="63A356D3"/>
    <w:rsid w:val="63AA0873"/>
    <w:rsid w:val="63B528C0"/>
    <w:rsid w:val="63BF7D54"/>
    <w:rsid w:val="63C879BA"/>
    <w:rsid w:val="63CC5CFC"/>
    <w:rsid w:val="63E85934"/>
    <w:rsid w:val="640F4366"/>
    <w:rsid w:val="64372190"/>
    <w:rsid w:val="643A07E7"/>
    <w:rsid w:val="643C140C"/>
    <w:rsid w:val="643E225D"/>
    <w:rsid w:val="644042ED"/>
    <w:rsid w:val="64483685"/>
    <w:rsid w:val="645D59CE"/>
    <w:rsid w:val="6463738E"/>
    <w:rsid w:val="64790B79"/>
    <w:rsid w:val="648B18BB"/>
    <w:rsid w:val="64D51EB8"/>
    <w:rsid w:val="64FE7D7F"/>
    <w:rsid w:val="651A128E"/>
    <w:rsid w:val="65360C7A"/>
    <w:rsid w:val="6558086D"/>
    <w:rsid w:val="65612A82"/>
    <w:rsid w:val="65621CAC"/>
    <w:rsid w:val="65782494"/>
    <w:rsid w:val="658856DC"/>
    <w:rsid w:val="65BC74ED"/>
    <w:rsid w:val="65BF6143"/>
    <w:rsid w:val="65C01A60"/>
    <w:rsid w:val="65C40818"/>
    <w:rsid w:val="65EA0B03"/>
    <w:rsid w:val="65EB4664"/>
    <w:rsid w:val="65FF2CB5"/>
    <w:rsid w:val="660825DE"/>
    <w:rsid w:val="66142D8F"/>
    <w:rsid w:val="66180390"/>
    <w:rsid w:val="661B744A"/>
    <w:rsid w:val="66324490"/>
    <w:rsid w:val="66357D2A"/>
    <w:rsid w:val="6640238B"/>
    <w:rsid w:val="66587BCF"/>
    <w:rsid w:val="66611E83"/>
    <w:rsid w:val="66654372"/>
    <w:rsid w:val="667843A2"/>
    <w:rsid w:val="66B44075"/>
    <w:rsid w:val="66D31FCA"/>
    <w:rsid w:val="66FB7056"/>
    <w:rsid w:val="66FC4E23"/>
    <w:rsid w:val="674C12A5"/>
    <w:rsid w:val="67593016"/>
    <w:rsid w:val="676620AA"/>
    <w:rsid w:val="676E73F7"/>
    <w:rsid w:val="676F5E83"/>
    <w:rsid w:val="67743B75"/>
    <w:rsid w:val="678B5E12"/>
    <w:rsid w:val="679D3E30"/>
    <w:rsid w:val="67BE65E8"/>
    <w:rsid w:val="67F04EB8"/>
    <w:rsid w:val="67F811BC"/>
    <w:rsid w:val="681760F2"/>
    <w:rsid w:val="682A526E"/>
    <w:rsid w:val="685A7140"/>
    <w:rsid w:val="688F519B"/>
    <w:rsid w:val="68992691"/>
    <w:rsid w:val="68A51A4F"/>
    <w:rsid w:val="68AE0BB8"/>
    <w:rsid w:val="68B4457A"/>
    <w:rsid w:val="68C20813"/>
    <w:rsid w:val="68CE4539"/>
    <w:rsid w:val="68CF68A3"/>
    <w:rsid w:val="68D354A5"/>
    <w:rsid w:val="68DD74A3"/>
    <w:rsid w:val="68E362E3"/>
    <w:rsid w:val="69080959"/>
    <w:rsid w:val="69191E51"/>
    <w:rsid w:val="691A09DA"/>
    <w:rsid w:val="693D2DC3"/>
    <w:rsid w:val="69587934"/>
    <w:rsid w:val="696A1192"/>
    <w:rsid w:val="696A6AAE"/>
    <w:rsid w:val="696B6468"/>
    <w:rsid w:val="69917827"/>
    <w:rsid w:val="69A72E23"/>
    <w:rsid w:val="69DD329E"/>
    <w:rsid w:val="69EB37D4"/>
    <w:rsid w:val="6A167676"/>
    <w:rsid w:val="6A193572"/>
    <w:rsid w:val="6A374628"/>
    <w:rsid w:val="6A3D5DB1"/>
    <w:rsid w:val="6A4F06D8"/>
    <w:rsid w:val="6A590193"/>
    <w:rsid w:val="6A5F49B9"/>
    <w:rsid w:val="6A617181"/>
    <w:rsid w:val="6A6729A4"/>
    <w:rsid w:val="6A811E1E"/>
    <w:rsid w:val="6A866A0D"/>
    <w:rsid w:val="6AAA60D7"/>
    <w:rsid w:val="6AAB5DFD"/>
    <w:rsid w:val="6ACE55EB"/>
    <w:rsid w:val="6AF22EA6"/>
    <w:rsid w:val="6B051E9A"/>
    <w:rsid w:val="6B0F0563"/>
    <w:rsid w:val="6B19260B"/>
    <w:rsid w:val="6B2447CB"/>
    <w:rsid w:val="6B2A7A79"/>
    <w:rsid w:val="6B3C04F1"/>
    <w:rsid w:val="6B4739EE"/>
    <w:rsid w:val="6B5666CE"/>
    <w:rsid w:val="6B5E6B3A"/>
    <w:rsid w:val="6B9171B6"/>
    <w:rsid w:val="6B9F37CB"/>
    <w:rsid w:val="6BAB21C7"/>
    <w:rsid w:val="6BBD1B1F"/>
    <w:rsid w:val="6BC7617F"/>
    <w:rsid w:val="6BF21100"/>
    <w:rsid w:val="6C1924C3"/>
    <w:rsid w:val="6C232964"/>
    <w:rsid w:val="6C2340B0"/>
    <w:rsid w:val="6C45405A"/>
    <w:rsid w:val="6C5013A4"/>
    <w:rsid w:val="6C5A424F"/>
    <w:rsid w:val="6C714E4A"/>
    <w:rsid w:val="6C813BB8"/>
    <w:rsid w:val="6C855D02"/>
    <w:rsid w:val="6C9A061D"/>
    <w:rsid w:val="6CA43655"/>
    <w:rsid w:val="6CCB5002"/>
    <w:rsid w:val="6CCD01BE"/>
    <w:rsid w:val="6CD54A22"/>
    <w:rsid w:val="6CDE6CB1"/>
    <w:rsid w:val="6CE442EE"/>
    <w:rsid w:val="6CE824D1"/>
    <w:rsid w:val="6CF34AB7"/>
    <w:rsid w:val="6D19568B"/>
    <w:rsid w:val="6D1B5264"/>
    <w:rsid w:val="6D220FCF"/>
    <w:rsid w:val="6D2F1104"/>
    <w:rsid w:val="6D3C5E5A"/>
    <w:rsid w:val="6D4B77C0"/>
    <w:rsid w:val="6D816CCD"/>
    <w:rsid w:val="6DAE0AA1"/>
    <w:rsid w:val="6DBE4C20"/>
    <w:rsid w:val="6DD14AF2"/>
    <w:rsid w:val="6DDC38C4"/>
    <w:rsid w:val="6DE03BEE"/>
    <w:rsid w:val="6DF65901"/>
    <w:rsid w:val="6E1558E3"/>
    <w:rsid w:val="6E18287A"/>
    <w:rsid w:val="6E6012DC"/>
    <w:rsid w:val="6E6757C5"/>
    <w:rsid w:val="6E68678F"/>
    <w:rsid w:val="6E6975DC"/>
    <w:rsid w:val="6E827AF2"/>
    <w:rsid w:val="6E8C4EF7"/>
    <w:rsid w:val="6E927D90"/>
    <w:rsid w:val="6E96163D"/>
    <w:rsid w:val="6E972C8C"/>
    <w:rsid w:val="6EB12BFB"/>
    <w:rsid w:val="6EB23C11"/>
    <w:rsid w:val="6EB259F0"/>
    <w:rsid w:val="6EBA3E17"/>
    <w:rsid w:val="6EE3302F"/>
    <w:rsid w:val="6F123ADE"/>
    <w:rsid w:val="6F394D3C"/>
    <w:rsid w:val="6F3E3304"/>
    <w:rsid w:val="6F406EB0"/>
    <w:rsid w:val="6F495F57"/>
    <w:rsid w:val="6F4A6EDD"/>
    <w:rsid w:val="6F5309C8"/>
    <w:rsid w:val="6F5B12F3"/>
    <w:rsid w:val="6F894EB5"/>
    <w:rsid w:val="6FA441A9"/>
    <w:rsid w:val="6FA61BB5"/>
    <w:rsid w:val="6FB21834"/>
    <w:rsid w:val="6FB4741F"/>
    <w:rsid w:val="6FBD723A"/>
    <w:rsid w:val="6FCE2338"/>
    <w:rsid w:val="6FD63B17"/>
    <w:rsid w:val="6FDD1212"/>
    <w:rsid w:val="70200431"/>
    <w:rsid w:val="7033442C"/>
    <w:rsid w:val="70461192"/>
    <w:rsid w:val="70461C32"/>
    <w:rsid w:val="70C21B9C"/>
    <w:rsid w:val="70CE16DD"/>
    <w:rsid w:val="70DA2A21"/>
    <w:rsid w:val="70E6465A"/>
    <w:rsid w:val="70E90EF5"/>
    <w:rsid w:val="70FB2635"/>
    <w:rsid w:val="710D7E95"/>
    <w:rsid w:val="710E2C1C"/>
    <w:rsid w:val="71126E78"/>
    <w:rsid w:val="712A4D4B"/>
    <w:rsid w:val="713451F1"/>
    <w:rsid w:val="713D661A"/>
    <w:rsid w:val="717E0AFC"/>
    <w:rsid w:val="719A7CE3"/>
    <w:rsid w:val="71A03519"/>
    <w:rsid w:val="71BE41DD"/>
    <w:rsid w:val="71C367A0"/>
    <w:rsid w:val="71DF3004"/>
    <w:rsid w:val="720320B3"/>
    <w:rsid w:val="720A4B4D"/>
    <w:rsid w:val="72156C5D"/>
    <w:rsid w:val="7222583B"/>
    <w:rsid w:val="722A2FA5"/>
    <w:rsid w:val="722C41BC"/>
    <w:rsid w:val="724A7579"/>
    <w:rsid w:val="725B7C6F"/>
    <w:rsid w:val="72691515"/>
    <w:rsid w:val="72691D87"/>
    <w:rsid w:val="726D17C2"/>
    <w:rsid w:val="728C1627"/>
    <w:rsid w:val="72AE5B0E"/>
    <w:rsid w:val="72C06154"/>
    <w:rsid w:val="72F8686F"/>
    <w:rsid w:val="73056793"/>
    <w:rsid w:val="730B4D44"/>
    <w:rsid w:val="731C4E64"/>
    <w:rsid w:val="73286382"/>
    <w:rsid w:val="732A3BE1"/>
    <w:rsid w:val="732B53B7"/>
    <w:rsid w:val="73487617"/>
    <w:rsid w:val="7351735F"/>
    <w:rsid w:val="735D374F"/>
    <w:rsid w:val="73650F06"/>
    <w:rsid w:val="7379328E"/>
    <w:rsid w:val="737A3DA5"/>
    <w:rsid w:val="737F21CD"/>
    <w:rsid w:val="73814F04"/>
    <w:rsid w:val="739543CB"/>
    <w:rsid w:val="739B2C0D"/>
    <w:rsid w:val="73C811C7"/>
    <w:rsid w:val="73D95325"/>
    <w:rsid w:val="73D961E6"/>
    <w:rsid w:val="73DD1814"/>
    <w:rsid w:val="73F420F0"/>
    <w:rsid w:val="74157A4A"/>
    <w:rsid w:val="743323F0"/>
    <w:rsid w:val="74363CBE"/>
    <w:rsid w:val="7439372D"/>
    <w:rsid w:val="743F23AE"/>
    <w:rsid w:val="746429AD"/>
    <w:rsid w:val="74690A24"/>
    <w:rsid w:val="747331A8"/>
    <w:rsid w:val="748A1F7D"/>
    <w:rsid w:val="748C6177"/>
    <w:rsid w:val="748D45FA"/>
    <w:rsid w:val="74A24036"/>
    <w:rsid w:val="74AC2E45"/>
    <w:rsid w:val="74AD74C3"/>
    <w:rsid w:val="74AF7FB6"/>
    <w:rsid w:val="74B3204C"/>
    <w:rsid w:val="74B9247B"/>
    <w:rsid w:val="74F41C43"/>
    <w:rsid w:val="750A20CE"/>
    <w:rsid w:val="750E3296"/>
    <w:rsid w:val="751806B8"/>
    <w:rsid w:val="75493B52"/>
    <w:rsid w:val="754C6F17"/>
    <w:rsid w:val="7578689A"/>
    <w:rsid w:val="75847102"/>
    <w:rsid w:val="758661DB"/>
    <w:rsid w:val="7590674D"/>
    <w:rsid w:val="75BA7F1C"/>
    <w:rsid w:val="75DF425A"/>
    <w:rsid w:val="75E93D45"/>
    <w:rsid w:val="75FF3164"/>
    <w:rsid w:val="76234A9A"/>
    <w:rsid w:val="762C6828"/>
    <w:rsid w:val="76547E4A"/>
    <w:rsid w:val="766800C7"/>
    <w:rsid w:val="76823A84"/>
    <w:rsid w:val="76D30DA9"/>
    <w:rsid w:val="76FC4658"/>
    <w:rsid w:val="770A28E4"/>
    <w:rsid w:val="772439EC"/>
    <w:rsid w:val="772658FA"/>
    <w:rsid w:val="77282902"/>
    <w:rsid w:val="773349F4"/>
    <w:rsid w:val="775A3EEF"/>
    <w:rsid w:val="77774282"/>
    <w:rsid w:val="77854DD2"/>
    <w:rsid w:val="77890AEA"/>
    <w:rsid w:val="77F21682"/>
    <w:rsid w:val="78005002"/>
    <w:rsid w:val="78006A8E"/>
    <w:rsid w:val="781A294A"/>
    <w:rsid w:val="782239CE"/>
    <w:rsid w:val="782A4143"/>
    <w:rsid w:val="78341331"/>
    <w:rsid w:val="78506823"/>
    <w:rsid w:val="78615401"/>
    <w:rsid w:val="786D1076"/>
    <w:rsid w:val="787E0A08"/>
    <w:rsid w:val="788629D4"/>
    <w:rsid w:val="788E23AF"/>
    <w:rsid w:val="78A12A37"/>
    <w:rsid w:val="78AD560D"/>
    <w:rsid w:val="78C57641"/>
    <w:rsid w:val="78DB0B03"/>
    <w:rsid w:val="78E25F77"/>
    <w:rsid w:val="78F27C80"/>
    <w:rsid w:val="791B5954"/>
    <w:rsid w:val="79214F8A"/>
    <w:rsid w:val="793C2BF0"/>
    <w:rsid w:val="793F3E32"/>
    <w:rsid w:val="794B593E"/>
    <w:rsid w:val="7952093A"/>
    <w:rsid w:val="795A68F9"/>
    <w:rsid w:val="79774FB9"/>
    <w:rsid w:val="7983168D"/>
    <w:rsid w:val="798A5637"/>
    <w:rsid w:val="79931E88"/>
    <w:rsid w:val="799E37FD"/>
    <w:rsid w:val="79A43036"/>
    <w:rsid w:val="79AC6A03"/>
    <w:rsid w:val="79B02034"/>
    <w:rsid w:val="79B576B5"/>
    <w:rsid w:val="7A0513A6"/>
    <w:rsid w:val="7A0F3C72"/>
    <w:rsid w:val="7A1F1697"/>
    <w:rsid w:val="7A3A692B"/>
    <w:rsid w:val="7A3E4F81"/>
    <w:rsid w:val="7A587948"/>
    <w:rsid w:val="7A661F0F"/>
    <w:rsid w:val="7A8779DE"/>
    <w:rsid w:val="7ABB1B68"/>
    <w:rsid w:val="7B010C90"/>
    <w:rsid w:val="7B01256F"/>
    <w:rsid w:val="7B0F284D"/>
    <w:rsid w:val="7B1916F1"/>
    <w:rsid w:val="7B26168B"/>
    <w:rsid w:val="7B2F35DA"/>
    <w:rsid w:val="7B2F7376"/>
    <w:rsid w:val="7B5446A9"/>
    <w:rsid w:val="7B5C28FB"/>
    <w:rsid w:val="7B6D1A3A"/>
    <w:rsid w:val="7B794D04"/>
    <w:rsid w:val="7BA80ACB"/>
    <w:rsid w:val="7BDB1968"/>
    <w:rsid w:val="7C2354BA"/>
    <w:rsid w:val="7C391A68"/>
    <w:rsid w:val="7C410DFE"/>
    <w:rsid w:val="7C420632"/>
    <w:rsid w:val="7C482863"/>
    <w:rsid w:val="7C733AE1"/>
    <w:rsid w:val="7C95564B"/>
    <w:rsid w:val="7CA200B2"/>
    <w:rsid w:val="7CAA414E"/>
    <w:rsid w:val="7CAB79F0"/>
    <w:rsid w:val="7CB4160C"/>
    <w:rsid w:val="7CBB54DF"/>
    <w:rsid w:val="7CBF53C2"/>
    <w:rsid w:val="7CC72532"/>
    <w:rsid w:val="7CD11450"/>
    <w:rsid w:val="7CD34007"/>
    <w:rsid w:val="7CD851F1"/>
    <w:rsid w:val="7CDC6EF7"/>
    <w:rsid w:val="7CE21552"/>
    <w:rsid w:val="7D2F168A"/>
    <w:rsid w:val="7D445ABE"/>
    <w:rsid w:val="7D4A1BB2"/>
    <w:rsid w:val="7D5321D7"/>
    <w:rsid w:val="7D5A51F1"/>
    <w:rsid w:val="7D7E232C"/>
    <w:rsid w:val="7DB417E5"/>
    <w:rsid w:val="7DDB01BE"/>
    <w:rsid w:val="7DDC7906"/>
    <w:rsid w:val="7DE42D8F"/>
    <w:rsid w:val="7DEC2CEA"/>
    <w:rsid w:val="7DF0682A"/>
    <w:rsid w:val="7E0D387E"/>
    <w:rsid w:val="7E1339C8"/>
    <w:rsid w:val="7E160731"/>
    <w:rsid w:val="7E26190E"/>
    <w:rsid w:val="7E2659DA"/>
    <w:rsid w:val="7E4348A4"/>
    <w:rsid w:val="7E545FFE"/>
    <w:rsid w:val="7E564069"/>
    <w:rsid w:val="7E6A04D6"/>
    <w:rsid w:val="7E7A4176"/>
    <w:rsid w:val="7E8527C0"/>
    <w:rsid w:val="7E913B26"/>
    <w:rsid w:val="7E946F9D"/>
    <w:rsid w:val="7EE40B74"/>
    <w:rsid w:val="7EFC685C"/>
    <w:rsid w:val="7F0028A5"/>
    <w:rsid w:val="7F036003"/>
    <w:rsid w:val="7F084AF3"/>
    <w:rsid w:val="7F27321B"/>
    <w:rsid w:val="7F275CA2"/>
    <w:rsid w:val="7F28514B"/>
    <w:rsid w:val="7F2A1707"/>
    <w:rsid w:val="7F3C187E"/>
    <w:rsid w:val="7F470004"/>
    <w:rsid w:val="7F5948B4"/>
    <w:rsid w:val="7F5C228F"/>
    <w:rsid w:val="7F892FD4"/>
    <w:rsid w:val="7F987041"/>
    <w:rsid w:val="7FC45899"/>
    <w:rsid w:val="7FF0115D"/>
    <w:rsid w:val="7FF15CC0"/>
    <w:rsid w:val="7FF64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qFormat="1"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lang w:val="en-US" w:eastAsia="zh-CN" w:bidi="ar-SA"/>
    </w:rPr>
  </w:style>
  <w:style w:type="paragraph" w:styleId="2">
    <w:name w:val="heading 1"/>
    <w:basedOn w:val="1"/>
    <w:next w:val="3"/>
    <w:link w:val="35"/>
    <w:qFormat/>
    <w:uiPriority w:val="0"/>
    <w:pPr>
      <w:keepNext/>
      <w:keepLines/>
      <w:numPr>
        <w:ilvl w:val="0"/>
        <w:numId w:val="1"/>
      </w:numPr>
      <w:tabs>
        <w:tab w:val="left" w:pos="432"/>
      </w:tabs>
      <w:spacing w:line="360" w:lineRule="auto"/>
      <w:outlineLvl w:val="0"/>
    </w:pPr>
    <w:rPr>
      <w:b/>
      <w:kern w:val="44"/>
      <w:sz w:val="28"/>
    </w:rPr>
  </w:style>
  <w:style w:type="paragraph" w:styleId="4">
    <w:name w:val="heading 2"/>
    <w:basedOn w:val="1"/>
    <w:next w:val="1"/>
    <w:link w:val="36"/>
    <w:unhideWhenUsed/>
    <w:qFormat/>
    <w:uiPriority w:val="0"/>
    <w:pPr>
      <w:keepNext/>
      <w:keepLines/>
      <w:numPr>
        <w:ilvl w:val="1"/>
        <w:numId w:val="1"/>
      </w:numPr>
      <w:spacing w:line="413" w:lineRule="auto"/>
      <w:outlineLvl w:val="1"/>
    </w:pPr>
    <w:rPr>
      <w:rFonts w:ascii="Arial" w:hAnsi="Arial" w:eastAsia="黑体"/>
      <w:b/>
      <w:sz w:val="32"/>
    </w:rPr>
  </w:style>
  <w:style w:type="paragraph" w:styleId="5">
    <w:name w:val="heading 3"/>
    <w:basedOn w:val="1"/>
    <w:next w:val="1"/>
    <w:link w:val="34"/>
    <w:unhideWhenUsed/>
    <w:qFormat/>
    <w:uiPriority w:val="0"/>
    <w:pPr>
      <w:keepNext/>
      <w:keepLines/>
      <w:numPr>
        <w:ilvl w:val="2"/>
        <w:numId w:val="1"/>
      </w:numPr>
      <w:spacing w:line="413" w:lineRule="auto"/>
      <w:outlineLvl w:val="2"/>
    </w:pPr>
    <w:rPr>
      <w:b/>
      <w:sz w:val="32"/>
    </w:rPr>
  </w:style>
  <w:style w:type="paragraph" w:styleId="6">
    <w:name w:val="heading 4"/>
    <w:basedOn w:val="1"/>
    <w:next w:val="3"/>
    <w:link w:val="33"/>
    <w:unhideWhenUsed/>
    <w:qFormat/>
    <w:uiPriority w:val="0"/>
    <w:pPr>
      <w:keepNext/>
      <w:keepLines/>
      <w:numPr>
        <w:ilvl w:val="3"/>
        <w:numId w:val="1"/>
      </w:numPr>
      <w:tabs>
        <w:tab w:val="left" w:pos="432"/>
        <w:tab w:val="left" w:pos="864"/>
      </w:tabs>
      <w:spacing w:line="360" w:lineRule="auto"/>
      <w:outlineLvl w:val="3"/>
    </w:pPr>
    <w:rPr>
      <w:b/>
    </w:rPr>
  </w:style>
  <w:style w:type="paragraph" w:styleId="7">
    <w:name w:val="heading 5"/>
    <w:basedOn w:val="1"/>
    <w:next w:val="1"/>
    <w:unhideWhenUsed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8">
    <w:name w:val="heading 6"/>
    <w:basedOn w:val="1"/>
    <w:next w:val="1"/>
    <w:unhideWhenUsed/>
    <w:qFormat/>
    <w:uiPriority w:val="0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paragraph" w:styleId="9">
    <w:name w:val="heading 7"/>
    <w:basedOn w:val="1"/>
    <w:next w:val="1"/>
    <w:unhideWhenUsed/>
    <w:qFormat/>
    <w:uiPriority w:val="0"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10">
    <w:name w:val="heading 8"/>
    <w:basedOn w:val="1"/>
    <w:next w:val="1"/>
    <w:unhideWhenUsed/>
    <w:qFormat/>
    <w:uiPriority w:val="0"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hAnsi="Arial" w:eastAsia="黑体"/>
      <w:sz w:val="24"/>
    </w:rPr>
  </w:style>
  <w:style w:type="paragraph" w:styleId="11">
    <w:name w:val="heading 9"/>
    <w:basedOn w:val="1"/>
    <w:next w:val="1"/>
    <w:unhideWhenUsed/>
    <w:qFormat/>
    <w:uiPriority w:val="0"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hAnsi="Arial" w:eastAsia="黑体"/>
    </w:rPr>
  </w:style>
  <w:style w:type="character" w:default="1" w:styleId="29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0"/>
    <w:pPr>
      <w:ind w:firstLine="420"/>
    </w:pPr>
  </w:style>
  <w:style w:type="paragraph" w:styleId="12">
    <w:name w:val="toc 7"/>
    <w:basedOn w:val="1"/>
    <w:next w:val="1"/>
    <w:unhideWhenUsed/>
    <w:qFormat/>
    <w:uiPriority w:val="39"/>
    <w:pPr>
      <w:ind w:left="2520" w:leftChars="1200"/>
    </w:pPr>
    <w:rPr>
      <w:szCs w:val="22"/>
    </w:rPr>
  </w:style>
  <w:style w:type="paragraph" w:styleId="13">
    <w:name w:val="Document Map"/>
    <w:basedOn w:val="1"/>
    <w:link w:val="37"/>
    <w:qFormat/>
    <w:uiPriority w:val="0"/>
    <w:rPr>
      <w:rFonts w:ascii="宋体" w:eastAsia="宋体"/>
      <w:sz w:val="18"/>
      <w:szCs w:val="18"/>
    </w:rPr>
  </w:style>
  <w:style w:type="paragraph" w:styleId="14">
    <w:name w:val="annotation text"/>
    <w:basedOn w:val="1"/>
    <w:qFormat/>
    <w:uiPriority w:val="0"/>
    <w:pPr>
      <w:jc w:val="left"/>
    </w:pPr>
  </w:style>
  <w:style w:type="paragraph" w:styleId="15">
    <w:name w:val="toc 5"/>
    <w:basedOn w:val="1"/>
    <w:next w:val="1"/>
    <w:unhideWhenUsed/>
    <w:qFormat/>
    <w:uiPriority w:val="39"/>
    <w:pPr>
      <w:ind w:left="1680" w:leftChars="800"/>
    </w:pPr>
    <w:rPr>
      <w:szCs w:val="22"/>
    </w:rPr>
  </w:style>
  <w:style w:type="paragraph" w:styleId="16">
    <w:name w:val="toc 3"/>
    <w:basedOn w:val="1"/>
    <w:next w:val="1"/>
    <w:qFormat/>
    <w:uiPriority w:val="39"/>
    <w:pPr>
      <w:ind w:left="840" w:leftChars="400"/>
    </w:pPr>
  </w:style>
  <w:style w:type="paragraph" w:styleId="17">
    <w:name w:val="toc 8"/>
    <w:basedOn w:val="1"/>
    <w:next w:val="1"/>
    <w:unhideWhenUsed/>
    <w:qFormat/>
    <w:uiPriority w:val="39"/>
    <w:pPr>
      <w:ind w:left="2940" w:leftChars="1400"/>
    </w:pPr>
    <w:rPr>
      <w:szCs w:val="22"/>
    </w:rPr>
  </w:style>
  <w:style w:type="paragraph" w:styleId="18">
    <w:name w:val="Date"/>
    <w:basedOn w:val="1"/>
    <w:next w:val="1"/>
    <w:link w:val="55"/>
    <w:semiHidden/>
    <w:unhideWhenUsed/>
    <w:qFormat/>
    <w:uiPriority w:val="0"/>
    <w:pPr>
      <w:ind w:left="100" w:leftChars="2500"/>
    </w:pPr>
  </w:style>
  <w:style w:type="paragraph" w:styleId="19">
    <w:name w:val="Balloon Text"/>
    <w:basedOn w:val="1"/>
    <w:link w:val="40"/>
    <w:qFormat/>
    <w:uiPriority w:val="0"/>
    <w:rPr>
      <w:sz w:val="18"/>
      <w:szCs w:val="18"/>
    </w:rPr>
  </w:style>
  <w:style w:type="paragraph" w:styleId="20">
    <w:name w:val="footer"/>
    <w:basedOn w:val="1"/>
    <w:link w:val="3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1">
    <w:name w:val="header"/>
    <w:basedOn w:val="1"/>
    <w:link w:val="3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2">
    <w:name w:val="toc 1"/>
    <w:basedOn w:val="1"/>
    <w:next w:val="1"/>
    <w:qFormat/>
    <w:uiPriority w:val="39"/>
  </w:style>
  <w:style w:type="paragraph" w:styleId="23">
    <w:name w:val="toc 4"/>
    <w:basedOn w:val="1"/>
    <w:next w:val="1"/>
    <w:unhideWhenUsed/>
    <w:qFormat/>
    <w:uiPriority w:val="39"/>
    <w:pPr>
      <w:ind w:left="1260" w:leftChars="600"/>
    </w:pPr>
    <w:rPr>
      <w:szCs w:val="22"/>
    </w:rPr>
  </w:style>
  <w:style w:type="paragraph" w:styleId="24">
    <w:name w:val="toc 6"/>
    <w:basedOn w:val="1"/>
    <w:next w:val="1"/>
    <w:unhideWhenUsed/>
    <w:qFormat/>
    <w:uiPriority w:val="39"/>
    <w:pPr>
      <w:ind w:left="2100" w:leftChars="1000"/>
    </w:pPr>
    <w:rPr>
      <w:szCs w:val="22"/>
    </w:rPr>
  </w:style>
  <w:style w:type="paragraph" w:styleId="25">
    <w:name w:val="toc 2"/>
    <w:basedOn w:val="1"/>
    <w:next w:val="1"/>
    <w:qFormat/>
    <w:uiPriority w:val="39"/>
    <w:pPr>
      <w:ind w:left="420" w:leftChars="200"/>
    </w:pPr>
  </w:style>
  <w:style w:type="paragraph" w:styleId="26">
    <w:name w:val="toc 9"/>
    <w:basedOn w:val="1"/>
    <w:next w:val="1"/>
    <w:unhideWhenUsed/>
    <w:qFormat/>
    <w:uiPriority w:val="39"/>
    <w:pPr>
      <w:ind w:left="3360" w:leftChars="1600"/>
    </w:pPr>
    <w:rPr>
      <w:szCs w:val="22"/>
    </w:rPr>
  </w:style>
  <w:style w:type="table" w:styleId="28">
    <w:name w:val="Table Grid"/>
    <w:basedOn w:val="2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Hyperlink"/>
    <w:basedOn w:val="2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31">
    <w:name w:val="annotation reference"/>
    <w:basedOn w:val="29"/>
    <w:qFormat/>
    <w:uiPriority w:val="0"/>
    <w:rPr>
      <w:sz w:val="21"/>
      <w:szCs w:val="21"/>
    </w:rPr>
  </w:style>
  <w:style w:type="character" w:customStyle="1" w:styleId="32">
    <w:name w:val="标题 2 Char"/>
    <w:qFormat/>
    <w:uiPriority w:val="0"/>
    <w:rPr>
      <w:rFonts w:ascii="Arial" w:hAnsi="Arial" w:eastAsia="黑体"/>
      <w:b/>
      <w:sz w:val="32"/>
    </w:rPr>
  </w:style>
  <w:style w:type="character" w:customStyle="1" w:styleId="33">
    <w:name w:val="标题 4 字符"/>
    <w:link w:val="6"/>
    <w:qFormat/>
    <w:uiPriority w:val="0"/>
    <w:rPr>
      <w:rFonts w:asciiTheme="minorHAnsi" w:hAnsiTheme="minorHAnsi" w:eastAsiaTheme="minorEastAsia" w:cstheme="minorBidi"/>
      <w:b/>
      <w:kern w:val="2"/>
      <w:sz w:val="21"/>
    </w:rPr>
  </w:style>
  <w:style w:type="character" w:customStyle="1" w:styleId="34">
    <w:name w:val="标题 3 字符"/>
    <w:link w:val="5"/>
    <w:qFormat/>
    <w:uiPriority w:val="0"/>
    <w:rPr>
      <w:rFonts w:asciiTheme="minorHAnsi" w:hAnsiTheme="minorHAnsi" w:eastAsiaTheme="minorEastAsia" w:cstheme="minorBidi"/>
      <w:b/>
      <w:kern w:val="2"/>
      <w:sz w:val="32"/>
    </w:rPr>
  </w:style>
  <w:style w:type="character" w:customStyle="1" w:styleId="35">
    <w:name w:val="标题 1 字符"/>
    <w:link w:val="2"/>
    <w:qFormat/>
    <w:uiPriority w:val="0"/>
    <w:rPr>
      <w:rFonts w:asciiTheme="minorHAnsi" w:hAnsiTheme="minorHAnsi" w:eastAsiaTheme="minorEastAsia" w:cstheme="minorBidi"/>
      <w:b/>
      <w:kern w:val="44"/>
      <w:sz w:val="28"/>
    </w:rPr>
  </w:style>
  <w:style w:type="character" w:customStyle="1" w:styleId="36">
    <w:name w:val="标题 2 字符"/>
    <w:link w:val="4"/>
    <w:qFormat/>
    <w:uiPriority w:val="0"/>
    <w:rPr>
      <w:rFonts w:ascii="Arial" w:hAnsi="Arial" w:eastAsia="黑体" w:cstheme="minorBidi"/>
      <w:b/>
      <w:kern w:val="2"/>
      <w:sz w:val="32"/>
    </w:rPr>
  </w:style>
  <w:style w:type="character" w:customStyle="1" w:styleId="37">
    <w:name w:val="文档结构图 字符"/>
    <w:basedOn w:val="29"/>
    <w:link w:val="13"/>
    <w:qFormat/>
    <w:uiPriority w:val="0"/>
    <w:rPr>
      <w:rFonts w:ascii="宋体" w:eastAsia="宋体"/>
      <w:kern w:val="2"/>
      <w:sz w:val="18"/>
      <w:szCs w:val="18"/>
    </w:rPr>
  </w:style>
  <w:style w:type="character" w:customStyle="1" w:styleId="38">
    <w:name w:val="页眉 字符"/>
    <w:basedOn w:val="29"/>
    <w:link w:val="21"/>
    <w:qFormat/>
    <w:uiPriority w:val="99"/>
    <w:rPr>
      <w:kern w:val="2"/>
      <w:sz w:val="18"/>
      <w:szCs w:val="18"/>
    </w:rPr>
  </w:style>
  <w:style w:type="character" w:customStyle="1" w:styleId="39">
    <w:name w:val="页脚 字符"/>
    <w:basedOn w:val="29"/>
    <w:link w:val="20"/>
    <w:qFormat/>
    <w:uiPriority w:val="0"/>
    <w:rPr>
      <w:kern w:val="2"/>
      <w:sz w:val="18"/>
      <w:szCs w:val="18"/>
    </w:rPr>
  </w:style>
  <w:style w:type="character" w:customStyle="1" w:styleId="40">
    <w:name w:val="批注框文本 字符"/>
    <w:basedOn w:val="29"/>
    <w:link w:val="19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41">
    <w:name w:val="正文不缩进"/>
    <w:basedOn w:val="1"/>
    <w:qFormat/>
    <w:uiPriority w:val="0"/>
  </w:style>
  <w:style w:type="paragraph" w:customStyle="1" w:styleId="42">
    <w:name w:val="ZB_1"/>
    <w:basedOn w:val="2"/>
    <w:next w:val="1"/>
    <w:qFormat/>
    <w:uiPriority w:val="0"/>
    <w:pPr>
      <w:numPr>
        <w:numId w:val="2"/>
      </w:numPr>
      <w:spacing w:before="260" w:after="260" w:line="240" w:lineRule="auto"/>
      <w:ind w:left="0" w:firstLine="0"/>
    </w:pPr>
    <w:rPr>
      <w:sz w:val="36"/>
    </w:rPr>
  </w:style>
  <w:style w:type="paragraph" w:customStyle="1" w:styleId="43">
    <w:name w:val="ZB_2"/>
    <w:basedOn w:val="42"/>
    <w:next w:val="1"/>
    <w:link w:val="56"/>
    <w:qFormat/>
    <w:uiPriority w:val="0"/>
    <w:pPr>
      <w:numPr>
        <w:ilvl w:val="1"/>
      </w:numPr>
      <w:outlineLvl w:val="1"/>
    </w:pPr>
    <w:rPr>
      <w:sz w:val="32"/>
    </w:rPr>
  </w:style>
  <w:style w:type="paragraph" w:customStyle="1" w:styleId="44">
    <w:name w:val="ZB_3"/>
    <w:basedOn w:val="43"/>
    <w:next w:val="1"/>
    <w:qFormat/>
    <w:uiPriority w:val="0"/>
    <w:pPr>
      <w:numPr>
        <w:ilvl w:val="2"/>
      </w:numPr>
      <w:outlineLvl w:val="2"/>
    </w:pPr>
    <w:rPr>
      <w:sz w:val="30"/>
    </w:rPr>
  </w:style>
  <w:style w:type="paragraph" w:customStyle="1" w:styleId="45">
    <w:name w:val="ZB_4"/>
    <w:basedOn w:val="44"/>
    <w:next w:val="1"/>
    <w:qFormat/>
    <w:uiPriority w:val="0"/>
    <w:pPr>
      <w:numPr>
        <w:ilvl w:val="3"/>
      </w:numPr>
      <w:outlineLvl w:val="3"/>
    </w:pPr>
  </w:style>
  <w:style w:type="paragraph" w:customStyle="1" w:styleId="46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47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8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9">
    <w:name w:val="TOC 标题1"/>
    <w:basedOn w:val="2"/>
    <w:next w:val="1"/>
    <w:unhideWhenUsed/>
    <w:qFormat/>
    <w:uiPriority w:val="39"/>
    <w:pPr>
      <w:widowControl/>
      <w:numPr>
        <w:numId w:val="0"/>
      </w:numPr>
      <w:tabs>
        <w:tab w:val="clear" w:pos="432"/>
      </w:tabs>
      <w:spacing w:before="480" w:line="276" w:lineRule="auto"/>
      <w:jc w:val="left"/>
      <w:outlineLvl w:val="9"/>
    </w:pPr>
    <w:rPr>
      <w:rFonts w:asciiTheme="majorHAnsi" w:hAnsiTheme="majorHAnsi" w:eastAsiaTheme="majorEastAsia" w:cstheme="majorBidi"/>
      <w:bCs/>
      <w:color w:val="2E75B6" w:themeColor="accent1" w:themeShade="BF"/>
      <w:kern w:val="0"/>
      <w:szCs w:val="28"/>
    </w:rPr>
  </w:style>
  <w:style w:type="character" w:customStyle="1" w:styleId="50">
    <w:name w:val="页眉 Char"/>
    <w:qFormat/>
    <w:uiPriority w:val="99"/>
    <w:rPr>
      <w:rFonts w:ascii="Calibri" w:hAnsi="Calibri"/>
      <w:kern w:val="2"/>
      <w:sz w:val="18"/>
      <w:szCs w:val="24"/>
    </w:rPr>
  </w:style>
  <w:style w:type="paragraph" w:customStyle="1" w:styleId="51">
    <w:name w:val="_Style 49"/>
    <w:basedOn w:val="1"/>
    <w:next w:val="1"/>
    <w:qFormat/>
    <w:uiPriority w:val="39"/>
    <w:pPr>
      <w:spacing w:before="120"/>
      <w:ind w:left="210"/>
      <w:jc w:val="left"/>
    </w:pPr>
    <w:rPr>
      <w:rFonts w:ascii="等线" w:hAnsi="Calibri" w:eastAsia="等线" w:cs="Times New Roman"/>
      <w:b/>
      <w:bCs/>
      <w:sz w:val="22"/>
      <w:szCs w:val="22"/>
    </w:rPr>
  </w:style>
  <w:style w:type="character" w:customStyle="1" w:styleId="52">
    <w:name w:val="页脚 Char"/>
    <w:qFormat/>
    <w:uiPriority w:val="99"/>
    <w:rPr>
      <w:rFonts w:ascii="Calibri" w:hAnsi="Calibri"/>
      <w:kern w:val="2"/>
      <w:sz w:val="18"/>
      <w:szCs w:val="24"/>
    </w:rPr>
  </w:style>
  <w:style w:type="paragraph" w:customStyle="1" w:styleId="53">
    <w:name w:val="修订1"/>
    <w:hidden/>
    <w:unhideWhenUsed/>
    <w:qFormat/>
    <w:uiPriority w:val="99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54">
    <w:name w:val="_Style 52"/>
    <w:basedOn w:val="1"/>
    <w:next w:val="1"/>
    <w:qFormat/>
    <w:uiPriority w:val="39"/>
    <w:pPr>
      <w:spacing w:before="120"/>
      <w:ind w:left="210"/>
      <w:jc w:val="left"/>
    </w:pPr>
    <w:rPr>
      <w:rFonts w:ascii="等线" w:hAnsi="Calibri" w:eastAsia="等线" w:cs="Times New Roman"/>
      <w:b/>
      <w:bCs/>
      <w:sz w:val="22"/>
      <w:szCs w:val="22"/>
    </w:rPr>
  </w:style>
  <w:style w:type="character" w:customStyle="1" w:styleId="55">
    <w:name w:val="日期 字符"/>
    <w:basedOn w:val="29"/>
    <w:link w:val="18"/>
    <w:semiHidden/>
    <w:qFormat/>
    <w:uiPriority w:val="0"/>
    <w:rPr>
      <w:rFonts w:asciiTheme="minorHAnsi" w:hAnsiTheme="minorHAnsi" w:eastAsiaTheme="minorEastAsia" w:cstheme="minorBidi"/>
      <w:kern w:val="2"/>
      <w:sz w:val="21"/>
    </w:rPr>
  </w:style>
  <w:style w:type="character" w:customStyle="1" w:styleId="56">
    <w:name w:val="ZB_2 Char"/>
    <w:link w:val="43"/>
    <w:qFormat/>
    <w:uiPriority w:val="0"/>
    <w:rPr>
      <w:sz w:val="32"/>
    </w:rPr>
  </w:style>
  <w:style w:type="paragraph" w:styleId="57">
    <w:name w:val="List Paragraph"/>
    <w:basedOn w:val="1"/>
    <w:qFormat/>
    <w:uiPriority w:val="99"/>
    <w:pPr>
      <w:ind w:firstLine="420" w:firstLineChars="200"/>
    </w:pPr>
  </w:style>
  <w:style w:type="character" w:customStyle="1" w:styleId="58">
    <w:name w:val="Unresolved Mention"/>
    <w:basedOn w:val="29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8" Type="http://schemas.openxmlformats.org/officeDocument/2006/relationships/fontTable" Target="fontTable.xml"/><Relationship Id="rId37" Type="http://schemas.openxmlformats.org/officeDocument/2006/relationships/customXml" Target="../customXml/item2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jpe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69B4EB9-7FEC-4D9D-B558-BA2407A4ECF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15</Pages>
  <Words>1591</Words>
  <Characters>1890</Characters>
  <Lines>20</Lines>
  <Paragraphs>5</Paragraphs>
  <TotalTime>2</TotalTime>
  <ScaleCrop>false</ScaleCrop>
  <LinksUpToDate>false</LinksUpToDate>
  <CharactersWithSpaces>2066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2022-06-20T06:19:00Z</dcterms:created>
  <dc:creator>apple</dc:creator>
  <cp:lastModifiedBy>宋雨轩</cp:lastModifiedBy>
  <dcterms:modified xsi:type="dcterms:W3CDTF">2023-04-27T07:49:23Z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4E896F74A1F94DCD845F38F9BE4B342C_13</vt:lpwstr>
  </property>
</Properties>
</file>