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D5E6" w14:textId="77777777" w:rsidR="00030866" w:rsidRDefault="00000000">
      <w:pPr>
        <w:jc w:val="left"/>
        <w:outlineLvl w:val="0"/>
        <w:rPr>
          <w:rFonts w:ascii="仿宋_GB2312" w:eastAsia="仿宋_GB2312" w:hAnsi="仿宋_GB2312" w:cs="仿宋_GB2312" w:hint="eastAsia"/>
          <w:b/>
          <w:bCs/>
          <w:sz w:val="32"/>
          <w:szCs w:val="32"/>
        </w:rPr>
      </w:pPr>
      <w:r>
        <w:rPr>
          <w:rFonts w:ascii="黑体" w:eastAsia="黑体" w:hAnsi="黑体" w:cs="黑体" w:hint="eastAsia"/>
          <w:color w:val="333333"/>
          <w:spacing w:val="15"/>
          <w:kern w:val="0"/>
          <w:sz w:val="32"/>
          <w:szCs w:val="32"/>
          <w:shd w:val="clear" w:color="auto" w:fill="FFFFFF"/>
        </w:rPr>
        <w:t>附件：</w:t>
      </w:r>
    </w:p>
    <w:p w14:paraId="6F86C5B9" w14:textId="77777777" w:rsidR="00030866"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2023年一季度产值增长奖励</w:t>
      </w:r>
    </w:p>
    <w:p w14:paraId="205C3D00" w14:textId="77777777" w:rsidR="00030866"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申报办事指南</w:t>
      </w:r>
    </w:p>
    <w:p w14:paraId="0D9CE6F8" w14:textId="77777777" w:rsidR="00030866" w:rsidRDefault="00030866">
      <w:pPr>
        <w:spacing w:line="560" w:lineRule="exact"/>
        <w:jc w:val="left"/>
        <w:rPr>
          <w:rFonts w:ascii="仿宋_GB2312" w:eastAsia="仿宋_GB2312" w:hAnsi="仿宋_GB2312" w:cs="仿宋_GB2312" w:hint="eastAsia"/>
          <w:sz w:val="32"/>
          <w:szCs w:val="32"/>
        </w:rPr>
      </w:pPr>
    </w:p>
    <w:p w14:paraId="575573E3" w14:textId="77777777" w:rsidR="00030866" w:rsidRDefault="00000000">
      <w:pPr>
        <w:spacing w:line="560" w:lineRule="exact"/>
        <w:ind w:firstLineChars="200" w:firstLine="640"/>
        <w:jc w:val="left"/>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044BA35C" w14:textId="77777777" w:rsidR="00030866" w:rsidRDefault="00000000">
      <w:pPr>
        <w:spacing w:line="56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《北京经济技术开发区关于推动复工复产 支持企业高质量发展的若干措施》中第</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条，支持工业企业增资扩产。对于2023年一季度产值增速为正的规模以上工业企业（新注册、迁入或新增规模以上工业企业产值同比基数为500万元），增速低于6%的企业，给予一季度产值增量部分0.5%的资金奖励；增速超过6%（含）的企业，给予一季度产值增量部分1%的资金奖励；最高不超过1500万元（含）。</w:t>
      </w:r>
    </w:p>
    <w:p w14:paraId="64C6B65E" w14:textId="77777777" w:rsidR="00030866"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364F2BF6" w14:textId="77777777" w:rsidR="00030866"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2023年一季度产值增长奖励</w:t>
      </w:r>
    </w:p>
    <w:p w14:paraId="165640DB" w14:textId="77777777" w:rsidR="00030866" w:rsidRDefault="00000000">
      <w:pPr>
        <w:spacing w:line="560" w:lineRule="exact"/>
        <w:ind w:firstLineChars="200" w:firstLine="640"/>
        <w:jc w:val="left"/>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0602C5CA" w14:textId="77777777" w:rsidR="00030866" w:rsidRDefault="00000000">
      <w:pPr>
        <w:spacing w:line="560" w:lineRule="exact"/>
        <w:ind w:firstLineChars="200"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（一）区内规模以上工业企业。</w:t>
      </w:r>
    </w:p>
    <w:p w14:paraId="336A7AA6" w14:textId="77777777" w:rsidR="00030866" w:rsidRDefault="00000000">
      <w:pPr>
        <w:widowControl/>
        <w:spacing w:line="560"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（二）</w:t>
      </w:r>
      <w:r>
        <w:rPr>
          <w:rFonts w:ascii="仿宋_GB2312" w:eastAsia="仿宋_GB2312" w:hAnsi="仿宋_GB2312" w:cs="仿宋_GB2312" w:hint="eastAsia"/>
          <w:sz w:val="32"/>
          <w:szCs w:val="32"/>
        </w:rPr>
        <w:t>2023年一季度产值同比增速为正。</w:t>
      </w:r>
    </w:p>
    <w:p w14:paraId="16F008DA" w14:textId="77777777" w:rsidR="00030866" w:rsidRDefault="00000000">
      <w:pPr>
        <w:widowControl/>
        <w:spacing w:line="560" w:lineRule="exact"/>
        <w:ind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（三）亦庄新城225平方公里范围内注册、纳税并进行统计登记。</w:t>
      </w:r>
    </w:p>
    <w:p w14:paraId="11903ECF" w14:textId="77777777" w:rsidR="00030866" w:rsidRDefault="00000000">
      <w:pPr>
        <w:widowControl/>
        <w:spacing w:line="560" w:lineRule="exact"/>
        <w:ind w:firstLine="640"/>
        <w:jc w:val="left"/>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四）2020年4月1日至2023年3月31日无重大行政处罚记录和刑事犯罪记录，未列入严重违法失信主体名单。重大行政处罚是指罚款金额或者没收违法所得超过5万元（含）、降低资质等级、吊销许可证件、责令停产停业、责令关闭、限制</w:t>
      </w:r>
      <w:proofErr w:type="gramStart"/>
      <w:r>
        <w:rPr>
          <w:rFonts w:ascii="仿宋_GB2312" w:eastAsia="仿宋_GB2312" w:hAnsi="仿宋_GB2312" w:cs="仿宋_GB2312" w:hint="eastAsia"/>
          <w:bCs/>
          <w:color w:val="000000"/>
          <w:kern w:val="0"/>
          <w:sz w:val="32"/>
          <w:szCs w:val="32"/>
        </w:rPr>
        <w:t>从业等</w:t>
      </w:r>
      <w:proofErr w:type="gramEnd"/>
      <w:r>
        <w:rPr>
          <w:rFonts w:ascii="仿宋_GB2312" w:eastAsia="仿宋_GB2312" w:hAnsi="仿宋_GB2312" w:cs="仿宋_GB2312" w:hint="eastAsia"/>
          <w:bCs/>
          <w:color w:val="000000"/>
          <w:kern w:val="0"/>
          <w:sz w:val="32"/>
          <w:szCs w:val="32"/>
        </w:rPr>
        <w:t>处罚。刑事犯罪记录以人民法院</w:t>
      </w:r>
      <w:proofErr w:type="gramStart"/>
      <w:r>
        <w:rPr>
          <w:rFonts w:ascii="仿宋_GB2312" w:eastAsia="仿宋_GB2312" w:hAnsi="仿宋_GB2312" w:cs="仿宋_GB2312" w:hint="eastAsia"/>
          <w:bCs/>
          <w:color w:val="000000"/>
          <w:kern w:val="0"/>
          <w:sz w:val="32"/>
          <w:szCs w:val="32"/>
        </w:rPr>
        <w:t>作出</w:t>
      </w:r>
      <w:proofErr w:type="gramEnd"/>
      <w:r>
        <w:rPr>
          <w:rFonts w:ascii="仿宋_GB2312" w:eastAsia="仿宋_GB2312" w:hAnsi="仿宋_GB2312" w:cs="仿宋_GB2312" w:hint="eastAsia"/>
          <w:bCs/>
          <w:color w:val="000000"/>
          <w:kern w:val="0"/>
          <w:sz w:val="32"/>
          <w:szCs w:val="32"/>
        </w:rPr>
        <w:t>审</w:t>
      </w:r>
      <w:r>
        <w:rPr>
          <w:rFonts w:ascii="仿宋_GB2312" w:eastAsia="仿宋_GB2312" w:hAnsi="仿宋_GB2312" w:cs="仿宋_GB2312" w:hint="eastAsia"/>
          <w:bCs/>
          <w:color w:val="000000"/>
          <w:kern w:val="0"/>
          <w:sz w:val="32"/>
          <w:szCs w:val="32"/>
        </w:rPr>
        <w:lastRenderedPageBreak/>
        <w:t>判并形成生效裁判文书作为界定依据。严重失信主体名单以信用中国共享的名单作为界定依据。</w:t>
      </w:r>
    </w:p>
    <w:p w14:paraId="65C633BC" w14:textId="77777777" w:rsidR="00030866" w:rsidRDefault="00000000">
      <w:pPr>
        <w:pStyle w:val="a4"/>
        <w:spacing w:line="560" w:lineRule="exact"/>
        <w:ind w:firstLine="640"/>
        <w:jc w:val="left"/>
        <w:rPr>
          <w:rFonts w:hint="eastAsia"/>
        </w:rPr>
      </w:pPr>
      <w:r>
        <w:rPr>
          <w:rFonts w:hint="eastAsia"/>
        </w:rPr>
        <w:t>（五）不存在</w:t>
      </w:r>
      <w:proofErr w:type="gramStart"/>
      <w:r>
        <w:rPr>
          <w:rFonts w:hint="eastAsia"/>
        </w:rPr>
        <w:t>规自部门</w:t>
      </w:r>
      <w:proofErr w:type="gramEnd"/>
      <w:r>
        <w:rPr>
          <w:rFonts w:hint="eastAsia"/>
        </w:rPr>
        <w:t>认定的违法建设情况。</w:t>
      </w:r>
    </w:p>
    <w:p w14:paraId="7FBB9766" w14:textId="77777777" w:rsidR="00030866" w:rsidRDefault="00000000">
      <w:pPr>
        <w:spacing w:line="560" w:lineRule="exact"/>
        <w:ind w:firstLineChars="200" w:firstLine="640"/>
        <w:jc w:val="left"/>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5AAC17AB"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（一）</w:t>
      </w:r>
      <w:r>
        <w:rPr>
          <w:rFonts w:ascii="仿宋_GB2312" w:eastAsia="仿宋_GB2312" w:hAnsi="仿宋_GB2312" w:cs="仿宋_GB2312" w:hint="eastAsia"/>
          <w:sz w:val="32"/>
          <w:szCs w:val="32"/>
        </w:rPr>
        <w:t>2023年一季度产值增速为正的规模以上工业企业（新注册、迁入或新增规模以上工业企业产值同比基数为500万元），增速低于6%的企业，给予一季度产值增量部分0.5%的资金奖励；增速超过6%（含）的企业，给予一季度产值增量部分1%的资金奖励；最高不超过1500万元（含）。</w:t>
      </w:r>
    </w:p>
    <w:p w14:paraId="1714DF74"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（二）补贴金额以万元为单位，保留两位小数，不足百元部分舍去。</w:t>
      </w:r>
    </w:p>
    <w:p w14:paraId="16CD20F0" w14:textId="77777777" w:rsidR="00030866" w:rsidRDefault="00000000">
      <w:pPr>
        <w:pStyle w:val="a4"/>
        <w:spacing w:line="560" w:lineRule="exact"/>
        <w:ind w:firstLine="640"/>
        <w:jc w:val="left"/>
        <w:rPr>
          <w:rFonts w:hint="eastAsia"/>
        </w:rPr>
      </w:pPr>
      <w:r>
        <w:rPr>
          <w:rFonts w:hint="eastAsia"/>
        </w:rPr>
        <w:t>（三）单家企业享受奖励金额不与该企业年度区域经济贡献挂钩。</w:t>
      </w:r>
    </w:p>
    <w:p w14:paraId="567548B7" w14:textId="77777777" w:rsidR="00030866" w:rsidRDefault="00000000">
      <w:pPr>
        <w:pStyle w:val="a4"/>
        <w:spacing w:line="560" w:lineRule="exact"/>
        <w:ind w:firstLine="640"/>
        <w:jc w:val="left"/>
        <w:rPr>
          <w:rFonts w:ascii="黑体" w:eastAsia="黑体" w:hAnsi="黑体" w:cs="黑体" w:hint="eastAsia"/>
        </w:rPr>
      </w:pPr>
      <w:r>
        <w:rPr>
          <w:rFonts w:ascii="黑体" w:eastAsia="黑体" w:hAnsi="黑体" w:cs="黑体" w:hint="eastAsia"/>
        </w:rPr>
        <w:t>五、申报材料及要求</w:t>
      </w:r>
    </w:p>
    <w:p w14:paraId="6C7370CA" w14:textId="77777777" w:rsidR="00030866" w:rsidRDefault="00000000">
      <w:pPr>
        <w:spacing w:line="560" w:lineRule="exact"/>
        <w:ind w:firstLineChars="200" w:firstLine="664"/>
        <w:jc w:val="left"/>
        <w:outlineLvl w:val="0"/>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（一）申报材料</w:t>
      </w:r>
    </w:p>
    <w:p w14:paraId="23BAED32" w14:textId="77777777" w:rsidR="00030866" w:rsidRDefault="00000000">
      <w:pPr>
        <w:spacing w:line="560" w:lineRule="exact"/>
        <w:ind w:firstLineChars="200" w:firstLine="640"/>
        <w:jc w:val="left"/>
      </w:pPr>
      <w:r>
        <w:rPr>
          <w:rFonts w:ascii="仿宋_GB2312" w:eastAsia="仿宋_GB2312" w:hAnsi="仿宋_GB2312" w:cs="仿宋_GB2312" w:hint="eastAsia"/>
          <w:sz w:val="32"/>
          <w:szCs w:val="32"/>
        </w:rPr>
        <w:t>1.202</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年一季度产值增长奖励专项申报表，在线填写；</w:t>
      </w:r>
    </w:p>
    <w:p w14:paraId="552A5BB9"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550DA9C3"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08368AB7" w14:textId="5A25BDE5" w:rsidR="00030866" w:rsidRDefault="00000000">
      <w:pPr>
        <w:spacing w:line="560" w:lineRule="exact"/>
        <w:ind w:firstLineChars="200" w:firstLine="640"/>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4.银行账户信息，下载模板填写，</w:t>
      </w:r>
      <w:r>
        <w:rPr>
          <w:rFonts w:ascii="仿宋_GB2312" w:eastAsia="仿宋_GB2312" w:hAnsi="仿宋_GB2312" w:cs="仿宋_GB2312" w:hint="eastAsia"/>
          <w:spacing w:val="6"/>
          <w:sz w:val="32"/>
          <w:szCs w:val="32"/>
        </w:rPr>
        <w:t>加盖公章，</w:t>
      </w:r>
      <w:r>
        <w:rPr>
          <w:rFonts w:ascii="仿宋_GB2312" w:eastAsia="仿宋_GB2312" w:hAnsi="仿宋_GB2312" w:cs="仿宋_GB2312"/>
          <w:spacing w:val="6"/>
          <w:sz w:val="32"/>
          <w:szCs w:val="32"/>
        </w:rPr>
        <w:t>彩色</w:t>
      </w:r>
      <w:r>
        <w:rPr>
          <w:rFonts w:ascii="仿宋_GB2312" w:eastAsia="仿宋_GB2312" w:hAnsi="仿宋_GB2312" w:cs="仿宋_GB2312" w:hint="eastAsia"/>
          <w:spacing w:val="6"/>
          <w:sz w:val="32"/>
          <w:szCs w:val="32"/>
        </w:rPr>
        <w:t>扫描</w:t>
      </w:r>
      <w:r>
        <w:rPr>
          <w:rFonts w:ascii="仿宋_GB2312" w:eastAsia="仿宋_GB2312" w:hAnsi="仿宋_GB2312" w:cs="仿宋_GB2312"/>
          <w:spacing w:val="6"/>
          <w:sz w:val="32"/>
          <w:szCs w:val="32"/>
        </w:rPr>
        <w:t>上传</w:t>
      </w:r>
      <w:r w:rsidR="00AD3CBE">
        <w:rPr>
          <w:rFonts w:ascii="仿宋_GB2312" w:eastAsia="仿宋_GB2312" w:hAnsi="仿宋_GB2312" w:cs="仿宋_GB2312" w:hint="eastAsia"/>
          <w:spacing w:val="6"/>
          <w:sz w:val="32"/>
          <w:szCs w:val="32"/>
        </w:rPr>
        <w:t>；</w:t>
      </w:r>
    </w:p>
    <w:p w14:paraId="6E35B575" w14:textId="4460E188" w:rsidR="00AD3CBE" w:rsidRDefault="00AD3CBE">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5.</w:t>
      </w:r>
      <w:r w:rsidR="00B51873">
        <w:rPr>
          <w:rFonts w:ascii="仿宋_GB2312" w:eastAsia="仿宋_GB2312" w:hAnsi="仿宋_GB2312" w:cs="仿宋_GB2312" w:hint="eastAsia"/>
          <w:spacing w:val="6"/>
          <w:sz w:val="32"/>
          <w:szCs w:val="32"/>
        </w:rPr>
        <w:t>2023年一季度</w:t>
      </w:r>
      <w:r w:rsidRPr="00AD3CBE">
        <w:rPr>
          <w:rFonts w:ascii="仿宋_GB2312" w:eastAsia="仿宋_GB2312" w:hAnsi="仿宋_GB2312" w:cs="仿宋_GB2312" w:hint="eastAsia"/>
          <w:spacing w:val="6"/>
          <w:sz w:val="32"/>
          <w:szCs w:val="32"/>
        </w:rPr>
        <w:t>相关证明材料，加盖公章，彩色扫描上传</w:t>
      </w:r>
      <w:r w:rsidR="00B51873">
        <w:rPr>
          <w:rFonts w:ascii="仿宋_GB2312" w:eastAsia="仿宋_GB2312" w:hAnsi="仿宋_GB2312" w:cs="仿宋_GB2312" w:hint="eastAsia"/>
          <w:spacing w:val="6"/>
          <w:sz w:val="32"/>
          <w:szCs w:val="32"/>
        </w:rPr>
        <w:t>；</w:t>
      </w:r>
    </w:p>
    <w:p w14:paraId="1F7BFBA0" w14:textId="6B0A5BC2" w:rsidR="00B51873" w:rsidRDefault="00B51873">
      <w:pPr>
        <w:spacing w:line="560" w:lineRule="exact"/>
        <w:ind w:firstLineChars="200" w:firstLine="664"/>
        <w:jc w:val="left"/>
        <w:rPr>
          <w:rFonts w:ascii="仿宋_GB2312" w:eastAsia="仿宋_GB2312" w:hAnsi="仿宋_GB2312" w:cs="仿宋_GB2312" w:hint="eastAsia"/>
          <w:spacing w:val="6"/>
          <w:sz w:val="32"/>
          <w:szCs w:val="32"/>
        </w:rPr>
      </w:pPr>
      <w:r>
        <w:rPr>
          <w:rFonts w:ascii="仿宋_GB2312" w:eastAsia="仿宋_GB2312" w:hAnsi="仿宋_GB2312" w:cs="仿宋_GB2312" w:hint="eastAsia"/>
          <w:spacing w:val="6"/>
          <w:sz w:val="32"/>
          <w:szCs w:val="32"/>
        </w:rPr>
        <w:t>6.2022年一季度</w:t>
      </w:r>
      <w:r w:rsidRPr="00AD3CBE">
        <w:rPr>
          <w:rFonts w:ascii="仿宋_GB2312" w:eastAsia="仿宋_GB2312" w:hAnsi="仿宋_GB2312" w:cs="仿宋_GB2312" w:hint="eastAsia"/>
          <w:spacing w:val="6"/>
          <w:sz w:val="32"/>
          <w:szCs w:val="32"/>
        </w:rPr>
        <w:t>相关证明材料，加盖公章，彩色扫描</w:t>
      </w:r>
      <w:r w:rsidRPr="00AD3CBE">
        <w:rPr>
          <w:rFonts w:ascii="仿宋_GB2312" w:eastAsia="仿宋_GB2312" w:hAnsi="仿宋_GB2312" w:cs="仿宋_GB2312" w:hint="eastAsia"/>
          <w:spacing w:val="6"/>
          <w:sz w:val="32"/>
          <w:szCs w:val="32"/>
        </w:rPr>
        <w:lastRenderedPageBreak/>
        <w:t>上传</w:t>
      </w:r>
      <w:r>
        <w:rPr>
          <w:rFonts w:ascii="仿宋_GB2312" w:eastAsia="仿宋_GB2312" w:hAnsi="仿宋_GB2312" w:cs="仿宋_GB2312" w:hint="eastAsia"/>
          <w:spacing w:val="6"/>
          <w:sz w:val="32"/>
          <w:szCs w:val="32"/>
        </w:rPr>
        <w:t>。</w:t>
      </w:r>
    </w:p>
    <w:p w14:paraId="2F743F09"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19A30AB9" w14:textId="77777777" w:rsidR="00030866" w:rsidRDefault="00000000">
      <w:pPr>
        <w:spacing w:line="560" w:lineRule="exact"/>
        <w:ind w:firstLineChars="200" w:firstLine="640"/>
        <w:jc w:val="left"/>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w:t>
      </w:r>
      <w:proofErr w:type="gramStart"/>
      <w:r>
        <w:rPr>
          <w:rFonts w:ascii="仿宋_GB2312" w:eastAsia="仿宋_GB2312" w:hAnsi="仿宋_GB2312" w:cs="仿宋_GB2312" w:hint="eastAsia"/>
          <w:sz w:val="32"/>
          <w:szCs w:val="32"/>
        </w:rPr>
        <w:t>下载带</w:t>
      </w:r>
      <w:proofErr w:type="gramEnd"/>
      <w:r>
        <w:rPr>
          <w:rFonts w:ascii="仿宋_GB2312" w:eastAsia="仿宋_GB2312" w:hAnsi="仿宋_GB2312" w:cs="仿宋_GB2312" w:hint="eastAsia"/>
          <w:sz w:val="32"/>
          <w:szCs w:val="32"/>
        </w:rPr>
        <w:t>水印全套申报材料进行打印，一式一份有序装订（整本首页、骑缝盖章），其中银行账户信息无需装订，加盖公章，一并递交至受理窗口。</w:t>
      </w:r>
    </w:p>
    <w:p w14:paraId="1EDF1581" w14:textId="77777777" w:rsidR="00030866"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6F48B57A"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sz w:val="32"/>
          <w:szCs w:val="32"/>
        </w:rPr>
        <w:t>通过经开区</w:t>
      </w:r>
      <w:proofErr w:type="gramStart"/>
      <w:r>
        <w:rPr>
          <w:rFonts w:ascii="仿宋_GB2312" w:eastAsia="仿宋_GB2312" w:hAnsi="仿宋_GB2312" w:cs="仿宋_GB2312" w:hint="eastAsia"/>
          <w:sz w:val="32"/>
          <w:szCs w:val="32"/>
        </w:rPr>
        <w:t>官网政策</w:t>
      </w:r>
      <w:proofErr w:type="gramEnd"/>
      <w:r>
        <w:rPr>
          <w:rFonts w:ascii="仿宋_GB2312" w:eastAsia="仿宋_GB2312" w:hAnsi="仿宋_GB2312" w:cs="仿宋_GB2312" w:hint="eastAsia"/>
          <w:sz w:val="32"/>
          <w:szCs w:val="32"/>
        </w:rPr>
        <w:t>兑现模块进入政策兑现综合服务平台，或使用360浏览器的</w:t>
      </w:r>
      <w:proofErr w:type="gramStart"/>
      <w:r>
        <w:rPr>
          <w:rFonts w:ascii="仿宋_GB2312" w:eastAsia="仿宋_GB2312" w:hAnsi="仿宋_GB2312" w:cs="仿宋_GB2312" w:hint="eastAsia"/>
          <w:sz w:val="32"/>
          <w:szCs w:val="32"/>
        </w:rPr>
        <w:t>极速模式</w:t>
      </w:r>
      <w:proofErr w:type="gramEnd"/>
      <w:r>
        <w:rPr>
          <w:rFonts w:ascii="仿宋_GB2312" w:eastAsia="仿宋_GB2312" w:hAnsi="仿宋_GB2312" w:cs="仿宋_GB2312" w:hint="eastAsia"/>
          <w:sz w:val="32"/>
          <w:szCs w:val="32"/>
        </w:rPr>
        <w:t>登录网址：zcdx.kfqgw.beijing.gov.cn，注册登录后进行项目申报。如未在规定时间内提交申请的，视为自动放弃。</w:t>
      </w:r>
    </w:p>
    <w:p w14:paraId="5366EB53" w14:textId="77777777" w:rsidR="00030866" w:rsidRDefault="00000000">
      <w:pPr>
        <w:pStyle w:val="ac"/>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：经开区政务服务中心对申报主体提交的材料进行完整性审查，材料不齐全或不符合要求的，告知申报主体补齐补正。</w:t>
      </w:r>
    </w:p>
    <w:p w14:paraId="2E5EBF79" w14:textId="77777777" w:rsidR="00030866" w:rsidRDefault="00000000">
      <w:pPr>
        <w:pStyle w:val="ac"/>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color w:val="000000"/>
          <w:sz w:val="32"/>
          <w:szCs w:val="32"/>
        </w:rPr>
        <w:t>营商合作局</w:t>
      </w:r>
      <w:r>
        <w:rPr>
          <w:rFonts w:ascii="仿宋_GB2312" w:eastAsia="仿宋_GB2312" w:hAnsi="仿宋_GB2312" w:cs="仿宋_GB2312" w:hint="eastAsia"/>
          <w:color w:val="000000"/>
          <w:kern w:val="2"/>
          <w:sz w:val="32"/>
          <w:szCs w:val="32"/>
        </w:rPr>
        <w:t>对申请材料进行实质审核。</w:t>
      </w:r>
    </w:p>
    <w:p w14:paraId="03E44327" w14:textId="77777777" w:rsidR="00030866" w:rsidRDefault="00000000">
      <w:pPr>
        <w:pStyle w:val="ac"/>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w:t>
      </w:r>
      <w:proofErr w:type="gramStart"/>
      <w:r>
        <w:rPr>
          <w:rFonts w:ascii="仿宋_GB2312" w:eastAsia="仿宋_GB2312" w:hAnsi="仿宋_GB2312" w:cs="仿宋_GB2312" w:hint="eastAsia"/>
          <w:color w:val="000000"/>
          <w:kern w:val="2"/>
          <w:sz w:val="32"/>
          <w:szCs w:val="32"/>
        </w:rPr>
        <w:t>下载带</w:t>
      </w:r>
      <w:proofErr w:type="gramEnd"/>
      <w:r>
        <w:rPr>
          <w:rFonts w:ascii="仿宋_GB2312" w:eastAsia="仿宋_GB2312" w:hAnsi="仿宋_GB2312" w:cs="仿宋_GB2312" w:hint="eastAsia"/>
          <w:color w:val="000000"/>
          <w:kern w:val="2"/>
          <w:sz w:val="32"/>
          <w:szCs w:val="32"/>
        </w:rPr>
        <w:t>水印的申报材料进行打印，并前往政务服务</w:t>
      </w:r>
      <w:r>
        <w:rPr>
          <w:rFonts w:eastAsia="仿宋_GB2312" w:hint="eastAsia"/>
          <w:sz w:val="32"/>
          <w:szCs w:val="32"/>
        </w:rPr>
        <w:t>中心行政服务</w:t>
      </w:r>
      <w:r>
        <w:rPr>
          <w:rFonts w:ascii="仿宋_GB2312" w:eastAsia="仿宋_GB2312" w:hAnsi="仿宋_GB2312" w:cs="仿宋_GB2312" w:hint="eastAsia"/>
          <w:color w:val="000000"/>
          <w:kern w:val="2"/>
          <w:sz w:val="32"/>
          <w:szCs w:val="32"/>
        </w:rPr>
        <w:t>厅“政策申报”窗口提交纸质材料，工作人员核验，与网上提交材料一致的，予以收件；不符合的，当场告知补正要求。</w:t>
      </w:r>
    </w:p>
    <w:p w14:paraId="66F0D980" w14:textId="77777777" w:rsidR="00030866" w:rsidRDefault="00000000">
      <w:pPr>
        <w:pStyle w:val="ac"/>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：经开区营商合作局对审核通过的申报主体拟定兑现扶持奖励金额。</w:t>
      </w:r>
    </w:p>
    <w:p w14:paraId="40D4F564" w14:textId="77777777" w:rsidR="00030866" w:rsidRDefault="00000000">
      <w:pPr>
        <w:pStyle w:val="ac"/>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：经开区营商合作局通过政策兑现综合服务平台对审核通过的申报主体进行公示。</w:t>
      </w:r>
    </w:p>
    <w:p w14:paraId="44D6DAC4" w14:textId="77777777" w:rsidR="00030866" w:rsidRDefault="00000000">
      <w:pPr>
        <w:pStyle w:val="ac"/>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lastRenderedPageBreak/>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：经公示无异议的，经开区财政审计局完成资金拨付工作。</w:t>
      </w:r>
    </w:p>
    <w:p w14:paraId="01935817" w14:textId="77777777" w:rsidR="00030866"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0CA71764" w14:textId="77777777" w:rsidR="00030866" w:rsidRDefault="00000000">
      <w:pPr>
        <w:spacing w:line="560" w:lineRule="exact"/>
        <w:ind w:firstLineChars="200" w:firstLine="640"/>
        <w:jc w:val="left"/>
        <w:rPr>
          <w:rFonts w:eastAsia="仿宋_GB2312" w:cs="仿宋_GB2312"/>
          <w:sz w:val="32"/>
          <w:szCs w:val="32"/>
        </w:rPr>
      </w:pPr>
      <w:r>
        <w:rPr>
          <w:rFonts w:eastAsia="仿宋_GB2312" w:cs="仿宋_GB2312" w:hint="eastAsia"/>
          <w:sz w:val="32"/>
          <w:szCs w:val="32"/>
        </w:rPr>
        <w:t>经开区营商合作局</w:t>
      </w:r>
    </w:p>
    <w:p w14:paraId="0139112E" w14:textId="77777777" w:rsidR="00030866" w:rsidRDefault="00000000">
      <w:pPr>
        <w:numPr>
          <w:ilvl w:val="0"/>
          <w:numId w:val="1"/>
        </w:num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受理窗口</w:t>
      </w:r>
    </w:p>
    <w:p w14:paraId="0554B305" w14:textId="77777777" w:rsidR="00030866"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北京经济技术开发区亦城国际中心2层政务服务</w:t>
      </w:r>
      <w:r>
        <w:rPr>
          <w:rFonts w:eastAsia="仿宋_GB2312" w:hint="eastAsia"/>
          <w:sz w:val="32"/>
          <w:szCs w:val="32"/>
        </w:rPr>
        <w:t>中心行政服务</w:t>
      </w:r>
      <w:r>
        <w:rPr>
          <w:rFonts w:ascii="仿宋_GB2312" w:eastAsia="仿宋_GB2312" w:hAnsi="仿宋_GB2312" w:cs="仿宋_GB2312" w:hint="eastAsia"/>
          <w:sz w:val="32"/>
          <w:szCs w:val="32"/>
        </w:rPr>
        <w:t>厅“政策申报”窗口</w:t>
      </w:r>
    </w:p>
    <w:p w14:paraId="1D648379" w14:textId="77777777" w:rsidR="00030866"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34148C93"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日至2023年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月8日</w:t>
      </w:r>
    </w:p>
    <w:p w14:paraId="1361AA83" w14:textId="77777777" w:rsidR="00030866" w:rsidRDefault="00000000">
      <w:pPr>
        <w:numPr>
          <w:ilvl w:val="255"/>
          <w:numId w:val="0"/>
        </w:numPr>
        <w:spacing w:line="560" w:lineRule="exact"/>
        <w:ind w:firstLineChars="200" w:firstLine="640"/>
        <w:jc w:val="left"/>
        <w:outlineLvl w:val="0"/>
        <w:rPr>
          <w:rFonts w:eastAsia="仿宋_GB2312"/>
          <w:sz w:val="32"/>
          <w:szCs w:val="32"/>
        </w:rPr>
      </w:pPr>
      <w:r>
        <w:rPr>
          <w:rFonts w:ascii="黑体" w:eastAsia="黑体" w:hAnsi="黑体" w:cs="黑体" w:hint="eastAsia"/>
          <w:sz w:val="32"/>
          <w:szCs w:val="32"/>
        </w:rPr>
        <w:t>十、联系人及联系方式</w:t>
      </w:r>
    </w:p>
    <w:p w14:paraId="24D72587" w14:textId="77777777" w:rsidR="00030866" w:rsidRDefault="00000000">
      <w:pPr>
        <w:spacing w:line="560" w:lineRule="exact"/>
        <w:ind w:firstLineChars="200" w:firstLine="640"/>
        <w:jc w:val="left"/>
        <w:outlineLvl w:val="0"/>
        <w:rPr>
          <w:rFonts w:eastAsia="仿宋_GB2312"/>
          <w:sz w:val="32"/>
          <w:szCs w:val="32"/>
        </w:rPr>
      </w:pPr>
      <w:r>
        <w:rPr>
          <w:rFonts w:eastAsia="仿宋_GB2312" w:hint="eastAsia"/>
          <w:sz w:val="32"/>
          <w:szCs w:val="32"/>
        </w:rPr>
        <w:t>政策咨询：</w:t>
      </w:r>
    </w:p>
    <w:p w14:paraId="6CC77FE3" w14:textId="77777777" w:rsidR="00030866"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eastAsia="仿宋_GB2312" w:hint="eastAsia"/>
          <w:sz w:val="32"/>
          <w:szCs w:val="32"/>
        </w:rPr>
        <w:t>经开区政务服务中心行政服务厅“政策申报”窗口，联系电话：</w:t>
      </w:r>
      <w:r>
        <w:rPr>
          <w:rFonts w:ascii="仿宋_GB2312" w:eastAsia="仿宋_GB2312" w:hAnsi="仿宋_GB2312" w:cs="仿宋_GB2312"/>
          <w:sz w:val="32"/>
          <w:szCs w:val="32"/>
        </w:rPr>
        <w:t>010-67857687</w:t>
      </w:r>
      <w:r>
        <w:rPr>
          <w:rFonts w:ascii="仿宋_GB2312" w:eastAsia="仿宋_GB2312" w:hAnsi="仿宋_GB2312" w:cs="仿宋_GB2312" w:hint="eastAsia"/>
          <w:sz w:val="32"/>
          <w:szCs w:val="32"/>
        </w:rPr>
        <w:t>；010-67857878转4，工作日上午9:00—1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:00，下午1</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5:00</w:t>
      </w:r>
      <w:r>
        <w:rPr>
          <w:rFonts w:ascii="仿宋_GB2312" w:eastAsia="仿宋_GB2312" w:hAnsi="仿宋_GB2312" w:cs="仿宋_GB2312" w:hint="eastAsia"/>
          <w:sz w:val="32"/>
          <w:szCs w:val="32"/>
        </w:rPr>
        <w:t>。</w:t>
      </w:r>
    </w:p>
    <w:p w14:paraId="3C820B1F" w14:textId="77777777" w:rsidR="00030866"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经开区营商合作局，联系电话：010-67881585；010-67870195，工作日上午9:</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p>
    <w:p w14:paraId="63F16E37" w14:textId="77777777" w:rsidR="00030866" w:rsidRDefault="00000000">
      <w:pPr>
        <w:spacing w:line="560" w:lineRule="exact"/>
        <w:ind w:firstLineChars="200" w:firstLine="640"/>
        <w:jc w:val="left"/>
        <w:outlineLvl w:val="0"/>
        <w:rPr>
          <w:rFonts w:eastAsia="仿宋_GB2312"/>
          <w:sz w:val="32"/>
          <w:szCs w:val="32"/>
        </w:rPr>
      </w:pPr>
      <w:r>
        <w:rPr>
          <w:rFonts w:eastAsia="仿宋_GB2312" w:hint="eastAsia"/>
          <w:sz w:val="32"/>
          <w:szCs w:val="32"/>
        </w:rPr>
        <w:t>技术支持：</w:t>
      </w:r>
    </w:p>
    <w:p w14:paraId="401E1889" w14:textId="77777777" w:rsidR="00030866"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0，下午</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00</w:t>
      </w:r>
      <w:r>
        <w:rPr>
          <w:rFonts w:ascii="仿宋_GB2312" w:eastAsia="仿宋_GB2312" w:hAnsi="仿宋_GB2312" w:cs="仿宋_GB2312" w:hint="eastAsia"/>
          <w:sz w:val="32"/>
          <w:szCs w:val="32"/>
        </w:rPr>
        <w:t>。</w:t>
      </w:r>
    </w:p>
    <w:p w14:paraId="5DA01077" w14:textId="77777777" w:rsidR="00030866" w:rsidRDefault="00000000">
      <w:pPr>
        <w:spacing w:line="560" w:lineRule="exact"/>
        <w:ind w:firstLineChars="200" w:firstLine="640"/>
        <w:jc w:val="left"/>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60A4971F" w14:textId="77777777" w:rsidR="00030866"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25465DB3" w14:textId="77777777" w:rsidR="00030866" w:rsidRDefault="00000000">
      <w:pPr>
        <w:spacing w:line="560" w:lineRule="exact"/>
        <w:ind w:firstLineChars="200" w:firstLine="640"/>
        <w:jc w:val="left"/>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178562EA" w14:textId="77777777" w:rsidR="00030866" w:rsidRDefault="00000000">
      <w:pPr>
        <w:pStyle w:val="a4"/>
        <w:spacing w:line="560" w:lineRule="exact"/>
        <w:ind w:firstLine="640"/>
        <w:jc w:val="left"/>
        <w:rPr>
          <w:rFonts w:hint="eastAsia"/>
        </w:rPr>
      </w:pPr>
      <w:r>
        <w:rPr>
          <w:rFonts w:hint="eastAsia"/>
        </w:rPr>
        <w:t>对与经开区签署战略合作协议的企业，原则上不重复享受本项奖励。</w:t>
      </w:r>
    </w:p>
    <w:sectPr w:rsidR="0003086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CC5830"/>
    <w:multiLevelType w:val="singleLevel"/>
    <w:tmpl w:val="FFCC5830"/>
    <w:lvl w:ilvl="0">
      <w:start w:val="8"/>
      <w:numFmt w:val="chineseCounting"/>
      <w:suff w:val="nothing"/>
      <w:lvlText w:val="%1、"/>
      <w:lvlJc w:val="left"/>
      <w:rPr>
        <w:rFonts w:hint="eastAsia"/>
      </w:rPr>
    </w:lvl>
  </w:abstractNum>
  <w:num w:numId="1" w16cid:durableId="122024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EF1"/>
    <w:rsid w:val="C7DB93C8"/>
    <w:rsid w:val="DD7E7DC7"/>
    <w:rsid w:val="DEF5E07B"/>
    <w:rsid w:val="EFD3AB88"/>
    <w:rsid w:val="EFEEB9E2"/>
    <w:rsid w:val="F5DBA8FA"/>
    <w:rsid w:val="FFF73784"/>
    <w:rsid w:val="0001192B"/>
    <w:rsid w:val="00020EC8"/>
    <w:rsid w:val="00030866"/>
    <w:rsid w:val="00060052"/>
    <w:rsid w:val="00062C5F"/>
    <w:rsid w:val="000F62F2"/>
    <w:rsid w:val="001145E7"/>
    <w:rsid w:val="0011525D"/>
    <w:rsid w:val="00124886"/>
    <w:rsid w:val="00161422"/>
    <w:rsid w:val="00161CCE"/>
    <w:rsid w:val="00165F8E"/>
    <w:rsid w:val="00277C92"/>
    <w:rsid w:val="002838D9"/>
    <w:rsid w:val="002D4178"/>
    <w:rsid w:val="00331FC1"/>
    <w:rsid w:val="00360EF1"/>
    <w:rsid w:val="00395968"/>
    <w:rsid w:val="00395F17"/>
    <w:rsid w:val="0041752A"/>
    <w:rsid w:val="00437F78"/>
    <w:rsid w:val="00457B4D"/>
    <w:rsid w:val="00530096"/>
    <w:rsid w:val="005F36D1"/>
    <w:rsid w:val="0062252C"/>
    <w:rsid w:val="006379AC"/>
    <w:rsid w:val="006A1513"/>
    <w:rsid w:val="006B706F"/>
    <w:rsid w:val="006D0140"/>
    <w:rsid w:val="00710378"/>
    <w:rsid w:val="00737AAC"/>
    <w:rsid w:val="008045A4"/>
    <w:rsid w:val="008130B8"/>
    <w:rsid w:val="00844BDB"/>
    <w:rsid w:val="0087710D"/>
    <w:rsid w:val="00900A14"/>
    <w:rsid w:val="00923A77"/>
    <w:rsid w:val="00965008"/>
    <w:rsid w:val="00973823"/>
    <w:rsid w:val="0098077A"/>
    <w:rsid w:val="009B6C96"/>
    <w:rsid w:val="009E5F17"/>
    <w:rsid w:val="00A3406B"/>
    <w:rsid w:val="00A65C8C"/>
    <w:rsid w:val="00A85C2D"/>
    <w:rsid w:val="00AC6548"/>
    <w:rsid w:val="00AD3CBE"/>
    <w:rsid w:val="00AF284E"/>
    <w:rsid w:val="00B10A17"/>
    <w:rsid w:val="00B1202D"/>
    <w:rsid w:val="00B51873"/>
    <w:rsid w:val="00B74D80"/>
    <w:rsid w:val="00C122AB"/>
    <w:rsid w:val="00C1400F"/>
    <w:rsid w:val="00C53C4A"/>
    <w:rsid w:val="00D259A0"/>
    <w:rsid w:val="00D455F1"/>
    <w:rsid w:val="00D460B2"/>
    <w:rsid w:val="00D668C9"/>
    <w:rsid w:val="00D76185"/>
    <w:rsid w:val="00D85A9F"/>
    <w:rsid w:val="00D961B2"/>
    <w:rsid w:val="00DF7D00"/>
    <w:rsid w:val="00EA199B"/>
    <w:rsid w:val="00F416E2"/>
    <w:rsid w:val="00FA7C87"/>
    <w:rsid w:val="00FD246B"/>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481432"/>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C97228"/>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0F0B5C"/>
    <w:rsid w:val="2E236E07"/>
    <w:rsid w:val="2E2B3CCA"/>
    <w:rsid w:val="2E491136"/>
    <w:rsid w:val="2EC908A3"/>
    <w:rsid w:val="2ED73427"/>
    <w:rsid w:val="2EDB7D60"/>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CC4940"/>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E0536B"/>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EA1F4F"/>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6779FE"/>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78FDB"/>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102EC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E3FC4"/>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5F7AE5"/>
    <w:rsid w:val="7B7AADB3"/>
    <w:rsid w:val="7B9D0472"/>
    <w:rsid w:val="7BA046F3"/>
    <w:rsid w:val="7BC37346"/>
    <w:rsid w:val="7BE3979E"/>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893E970E"/>
    <w:rsid w:val="9F6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CFC34"/>
  <w15:docId w15:val="{5674F82F-D57B-4AD9-9B66-B33BBA98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rPr>
      <w:rFonts w:ascii="仿宋_GB2312" w:eastAsia="仿宋_GB2312" w:hAnsi="仿宋_GB2312" w:cs="仿宋_GB2312"/>
      <w:sz w:val="32"/>
      <w:szCs w:val="32"/>
    </w:rPr>
  </w:style>
  <w:style w:type="paragraph" w:styleId="a5">
    <w:name w:val="Body Text Indent"/>
    <w:basedOn w:val="a"/>
    <w:qFormat/>
    <w:pPr>
      <w:ind w:leftChars="200" w:left="42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2">
    <w:name w:val="Body Text First Indent 2"/>
    <w:basedOn w:val="a5"/>
    <w:qFormat/>
    <w:pPr>
      <w:ind w:firstLine="420"/>
    </w:pPr>
  </w:style>
  <w:style w:type="character" w:styleId="ad">
    <w:name w:val="Hyperlink"/>
    <w:basedOn w:val="a0"/>
    <w:qFormat/>
    <w:rPr>
      <w:color w:val="0000FF"/>
      <w:u w:val="single"/>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修订1"/>
    <w:hidden/>
    <w:uiPriority w:val="99"/>
    <w:semiHidden/>
    <w:qFormat/>
    <w:rPr>
      <w:kern w:val="2"/>
      <w:sz w:val="21"/>
      <w:szCs w:val="24"/>
    </w:rPr>
  </w:style>
  <w:style w:type="character" w:customStyle="1" w:styleId="a7">
    <w:name w:val="批注框文本 字符"/>
    <w:basedOn w:val="a0"/>
    <w:link w:val="a6"/>
    <w:qFormat/>
    <w:rPr>
      <w:kern w:val="2"/>
      <w:sz w:val="18"/>
      <w:szCs w:val="18"/>
    </w:rPr>
  </w:style>
  <w:style w:type="paragraph" w:styleId="ae">
    <w:name w:val="Revision"/>
    <w:hidden/>
    <w:uiPriority w:val="99"/>
    <w:unhideWhenUsed/>
    <w:rsid w:val="00AD3C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266</Words>
  <Characters>1520</Characters>
  <Application>Microsoft Office Word</Application>
  <DocSecurity>0</DocSecurity>
  <Lines>12</Lines>
  <Paragraphs>3</Paragraphs>
  <ScaleCrop>false</ScaleCrop>
  <Company>China</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42</cp:revision>
  <cp:lastPrinted>2020-03-22T19:03:00Z</cp:lastPrinted>
  <dcterms:created xsi:type="dcterms:W3CDTF">2023-02-17T02:07:00Z</dcterms:created>
  <dcterms:modified xsi:type="dcterms:W3CDTF">2025-03-31T08:35:00Z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B908080AF0C7411FB00594E6C145969D_13</vt:lpwstr>
  </property>
  <property fmtid="{D5CDD505-2E9C-101B-9397-08002B2CF9AE}" pid="4" name="KSOTemplateDocerSaveRecord">
    <vt:lpwstr>eyJoZGlkIjoiMjg5YzlhMmEwMzkxNWIwOTM4YWVjMDEzNTQyYmQ3MzYiLCJ1c2VySWQiOiIxOTg1MDIyODYifQ==</vt:lpwstr>
  </property>
</Properties>
</file>