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333333"/>
          <w:spacing w:val="15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15"/>
          <w:kern w:val="0"/>
          <w:sz w:val="44"/>
          <w:szCs w:val="44"/>
          <w:shd w:val="clear" w:color="auto" w:fill="FFFFFF"/>
        </w:rPr>
        <w:t>亦城优秀人才2022年度房租补贴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一、政策依据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根据《北京经济技术开发区支持高精尖产业人才创新创业实施办法（试行）》（京开党〔2020〕92号）中</w:t>
      </w:r>
      <w:r>
        <w:rPr>
          <w:rFonts w:hint="eastAsia" w:ascii="仿宋_GB2312" w:hAnsi="仿宋_GB2312" w:eastAsia="仿宋_GB2312" w:cs="仿宋_GB2312"/>
          <w:sz w:val="32"/>
          <w:szCs w:val="32"/>
        </w:rPr>
        <w:t>第七条“分层分类满足人才住房需求”，符合条件的亦城优秀人才可享受连续三年每年2.4万元房租补贴。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亦城优秀人才2022年度房租补贴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三、申报条件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（一）优秀人才所在企业在经开区范围内依法注册、纳税、入统；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 经开区认定的2021年度亦城优秀人才可以申请；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（三）个人应全职在所在单位工作，签订2年以上劳动合同(聘用协议)，且每年在本单位实际工作时间一般应在6个月以上；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（四）申请人及家庭成员（配偶和未满十八周岁的子女）名下在亦庄新城范围内无住房、在北京市范围内无政策房。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四、支持内容及标准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符合条件的亦城优秀人才可享受2022年度2.4万元的房租补贴。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spacing w:line="560" w:lineRule="exact"/>
        <w:ind w:firstLine="664" w:firstLineChars="200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 申报材料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1.亦城优秀人才房租补贴申报表，在线填写；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</w:t>
      </w:r>
      <w:r>
        <w:rPr>
          <w:rFonts w:ascii="仿宋_GB2312" w:hAnsi="仿宋_GB2312" w:eastAsia="仿宋_GB2312" w:cs="仿宋_GB2312"/>
          <w:sz w:val="32"/>
          <w:szCs w:val="32"/>
        </w:rPr>
        <w:t>营业执照，</w:t>
      </w:r>
      <w:r>
        <w:rPr>
          <w:rFonts w:hint="eastAsia" w:ascii="仿宋_GB2312" w:hAnsi="仿宋_GB2312" w:eastAsia="仿宋_GB2312" w:cs="仿宋_GB2312"/>
          <w:sz w:val="32"/>
          <w:szCs w:val="32"/>
        </w:rPr>
        <w:t>选取电子证照；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承诺书，下载模板填写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</w:rPr>
        <w:t>，签字、加盖公章，彩色扫描上传；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4.银行账户信息，下载模板填写，加盖公章，彩色扫描上传；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5.申报人及家庭成员有效身份证件（身份证或护照），原件彩色扫描上传；</w:t>
      </w:r>
    </w:p>
    <w:p>
      <w:pPr>
        <w:spacing w:line="560" w:lineRule="exact"/>
        <w:ind w:firstLine="640" w:firstLineChars="200"/>
        <w:rPr>
          <w:rFonts w:ascii="仿宋_GB2312" w:hAnsi="等线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6.申报人劳动合同或聘用合同，原件彩色扫描上传；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承诺书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下载模板填写，签字，</w:t>
      </w:r>
      <w:r>
        <w:rPr>
          <w:rFonts w:hint="eastAsia" w:ascii="仿宋_GB2312" w:hAnsi="仿宋_GB2312" w:eastAsia="仿宋_GB2312" w:cs="仿宋_GB2312"/>
          <w:sz w:val="32"/>
          <w:szCs w:val="32"/>
        </w:rPr>
        <w:t>彩色扫描上传；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8.申报人个税证明材料，若选择社保以外的其他核查方式，请提交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记录</w:t>
      </w:r>
      <w:r>
        <w:rPr>
          <w:rFonts w:hint="eastAsia" w:ascii="仿宋_GB2312" w:hAnsi="仿宋_GB2312" w:eastAsia="仿宋_GB2312" w:cs="仿宋_GB2312"/>
          <w:sz w:val="32"/>
          <w:szCs w:val="32"/>
        </w:rPr>
        <w:t>区间为2022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2023年2月</w:t>
      </w:r>
      <w:r>
        <w:rPr>
          <w:rFonts w:hint="eastAsia" w:ascii="仿宋_GB2312" w:hAnsi="仿宋_GB2312" w:eastAsia="仿宋_GB2312" w:cs="仿宋_GB2312"/>
          <w:sz w:val="32"/>
          <w:szCs w:val="32"/>
        </w:rPr>
        <w:t>在经开区缴纳个税的证明材料，原件彩色扫描上传。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9.其他材料，申报单位认为需要提交的其他相关材料，原件彩色扫描上传。</w:t>
      </w:r>
    </w:p>
    <w:p>
      <w:pPr>
        <w:spacing w:line="560" w:lineRule="exact"/>
        <w:ind w:firstLine="664" w:firstLineChars="200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（二）打印纸质材料要求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收到提交银行账户信息短信通知后，在3个工作日内将从平台下载带水印的银行账户信息进行打印，加盖公章后，递交至受理窗口。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5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（一）网上申报：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或使用360浏览器的极速模式登录网址：zcdx.kfqgw.beijing.gov.cn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5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3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（二）初审：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经开区政务服务中心对申报主体提交的材料进行完整性审查，材料不齐全或不符合要求的，告知申报主体补齐补正。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3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（三）审核：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工委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组织人事部会同相关部门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对申请材料进行实质审核。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3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（四）线下受理：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审核通过的申报主体在规定时间内前往政务服务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中心行政服务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大厅“政策申报”窗口提交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银行账户信息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（五）确定扶持结果：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工委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组织人事部对审核通过的申报主体拟定兑现扶持奖励金额。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eastAsia="zh-CN"/>
        </w:rPr>
        <w:t>（六）公示：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工委组织人事部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通过政策兑现综合服务平台对审核通过的申报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主体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进行公示。</w:t>
      </w:r>
      <w:bookmarkStart w:id="0" w:name="_GoBack"/>
      <w:bookmarkEnd w:id="0"/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）资金拨付：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经相关会议研究决定,经开区财政审计局完成资金拨付工作。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经开区工委组织人事部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北京经济技术开发区荣华中路10号亦城国际中心裙楼二层政务服务中心行政服务厅“政策申报”窗口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23</w:t>
      </w:r>
      <w:r>
        <w:rPr>
          <w:rFonts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ascii="仿宋_GB2312" w:eastAsia="仿宋_GB2312" w:cs="仿宋_GB2312"/>
          <w:color w:val="000000"/>
          <w:sz w:val="32"/>
          <w:szCs w:val="32"/>
        </w:rPr>
        <w:t>日至202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4</w:t>
      </w:r>
      <w:r>
        <w:rPr>
          <w:rFonts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ascii="仿宋_GB2312" w:eastAsia="仿宋_GB2312" w:cs="仿宋_GB2312"/>
          <w:color w:val="000000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政策咨询：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经开区政务服务中心行政服务厅“政策申报”窗口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ascii="仿宋_GB2312" w:hAnsi="仿宋_GB2312" w:eastAsia="仿宋_GB2312" w:cs="仿宋_GB2312"/>
          <w:sz w:val="32"/>
          <w:szCs w:val="32"/>
        </w:rPr>
        <w:t>010-67857687；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010-67857878转4，工作日上午9:00-12：00，下午1：30-5：00。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经开区工委组织人事部，联系电话：87163911；67803290；67803130-8046；13031005638；15117920538。工作日上午9:00—12:00，下午2:00—6:00。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技术支持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联系电话：010-67857638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工作日上午9:00—12:00，下午2:00—6:00。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特别说明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（一）亦城优秀人才申请房租补贴所依托的申报主体需与备案、认定时的所在主体一致，如不一致，需提交两个主体具有关联关系的证明材料；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（二）从开始申报到整个兑现过程完毕，亦城优秀人才所在主体不得变更；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（三）对于首次申请房租补贴的亦城优秀人才，需核查人才、配偶及未成年子女在北京市的住房情况；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（四）对于已兑现2021年度房租补贴的亦城优秀人才，需承诺申报条件与上年度一致；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（五）证件号码务必填写正确，由于号码填写错误造成申报不成功的，自行承担后果；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（六）如申报单位涉及申报的人数较多，需要多个经办人同时填报信息，可注册多个口令账号，然后使用一证通或电子营业执照登录“首都之窗-用户空间”授权注册的口令账号，即可使用口令账号登录平台，如有疑问可拨打技术支持电话67857638；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（七）亦庄新城范围包括北京经济技术开发区范围、综合配套服务区（旧宫地区、瀛海地区、亦庄镇地区）、台湖高端总部基地、光机电一体化基地、马驹桥镇区、物流基地、金桥科技产业基地和两块预留地，以及长子营、青云店、采育镇工业园。具体内容可查询《亦庄新城规划（国土空间规划）（2017年—2035年）》。申报表中“申请人及家庭成员在亦庄新城范围内是否有住房”需要参考上述范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E812C4"/>
    <w:multiLevelType w:val="singleLevel"/>
    <w:tmpl w:val="F5E812C4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MzEzZTgyN2JmMjk2NTY0MmRjMDEzYTgxNGRhZmMifQ=="/>
  </w:docVars>
  <w:rsids>
    <w:rsidRoot w:val="32787E0D"/>
    <w:rsid w:val="00231B76"/>
    <w:rsid w:val="00335CD2"/>
    <w:rsid w:val="00381A30"/>
    <w:rsid w:val="0040090C"/>
    <w:rsid w:val="004B4D9D"/>
    <w:rsid w:val="00740FB7"/>
    <w:rsid w:val="00782B1E"/>
    <w:rsid w:val="00872CA5"/>
    <w:rsid w:val="00894D02"/>
    <w:rsid w:val="00AD5185"/>
    <w:rsid w:val="00B56162"/>
    <w:rsid w:val="00B86616"/>
    <w:rsid w:val="00D70785"/>
    <w:rsid w:val="00EC596E"/>
    <w:rsid w:val="012D5DAE"/>
    <w:rsid w:val="16F00564"/>
    <w:rsid w:val="18E36E56"/>
    <w:rsid w:val="1A5F5769"/>
    <w:rsid w:val="1D096DC4"/>
    <w:rsid w:val="213421D8"/>
    <w:rsid w:val="215D321B"/>
    <w:rsid w:val="26DC145D"/>
    <w:rsid w:val="271A2A8A"/>
    <w:rsid w:val="28833F3B"/>
    <w:rsid w:val="2C9C1E8B"/>
    <w:rsid w:val="2DD95562"/>
    <w:rsid w:val="2DDB128C"/>
    <w:rsid w:val="32787E0D"/>
    <w:rsid w:val="33A36FDB"/>
    <w:rsid w:val="369E55CB"/>
    <w:rsid w:val="36E479C0"/>
    <w:rsid w:val="3BB229FC"/>
    <w:rsid w:val="3BDC6748"/>
    <w:rsid w:val="3C417FE5"/>
    <w:rsid w:val="3F30081B"/>
    <w:rsid w:val="40FA4F7A"/>
    <w:rsid w:val="42FF7DC9"/>
    <w:rsid w:val="437677AD"/>
    <w:rsid w:val="47507FFF"/>
    <w:rsid w:val="49C12A7C"/>
    <w:rsid w:val="4D821471"/>
    <w:rsid w:val="51D72082"/>
    <w:rsid w:val="53E374F9"/>
    <w:rsid w:val="56357F65"/>
    <w:rsid w:val="5C204994"/>
    <w:rsid w:val="5D4B571E"/>
    <w:rsid w:val="66176BAA"/>
    <w:rsid w:val="683E2B59"/>
    <w:rsid w:val="723474EE"/>
    <w:rsid w:val="72551438"/>
    <w:rsid w:val="732D09A5"/>
    <w:rsid w:val="76C937F5"/>
    <w:rsid w:val="77DD6FC6"/>
    <w:rsid w:val="79812B6F"/>
    <w:rsid w:val="7B6416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1741</Words>
  <Characters>1944</Characters>
  <Lines>15</Lines>
  <Paragraphs>4</Paragraphs>
  <TotalTime>1</TotalTime>
  <ScaleCrop>false</ScaleCrop>
  <LinksUpToDate>false</LinksUpToDate>
  <CharactersWithSpaces>1946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2022-03-14T02:23:00Z</dcterms:created>
  <dc:creator>Chaos</dc:creator>
  <cp:lastModifiedBy>admin</cp:lastModifiedBy>
  <dcterms:modified xsi:type="dcterms:W3CDTF">2023-03-23T08:05:58Z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73CEDC5F7F9F4573A4829D30213199CF</vt:lpwstr>
  </property>
</Properties>
</file>