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jc w:val="center"/>
        <w:textAlignment w:val="auto"/>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北京经济技术开发区离岸创新中心</w:t>
      </w:r>
      <w:r>
        <w:rPr>
          <w:rFonts w:hint="eastAsia" w:ascii="方正小标宋简体" w:hAnsi="方正小标宋简体" w:eastAsia="方正小标宋简体" w:cs="方正小标宋简体"/>
          <w:sz w:val="44"/>
          <w:szCs w:val="44"/>
          <w:lang w:eastAsia="zh-CN"/>
        </w:rPr>
        <w:t>认定</w:t>
      </w:r>
    </w:p>
    <w:p>
      <w:pPr>
        <w:keepNext w:val="0"/>
        <w:keepLines w:val="0"/>
        <w:pageBreakBefore w:val="0"/>
        <w:kinsoku/>
        <w:wordWrap/>
        <w:overflowPunct/>
        <w:topLinePunct w:val="0"/>
        <w:autoSpaceDE/>
        <w:autoSpaceDN/>
        <w:bidi w:val="0"/>
        <w:spacing w:line="600" w:lineRule="exact"/>
        <w:jc w:val="center"/>
        <w:textAlignment w:val="auto"/>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申报办事指南</w:t>
      </w:r>
    </w:p>
    <w:p>
      <w:pPr>
        <w:keepNext w:val="0"/>
        <w:keepLines w:val="0"/>
        <w:pageBreakBefore w:val="0"/>
        <w:kinsoku/>
        <w:wordWrap/>
        <w:overflowPunct/>
        <w:topLinePunct w:val="0"/>
        <w:autoSpaceDE/>
        <w:autoSpaceDN/>
        <w:bidi w:val="0"/>
        <w:spacing w:line="600" w:lineRule="exact"/>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rPr>
        <w:t>《北京经济技术开发区关于加快推进国际科技创新中心建设 打造高精尖产业主阵地的若干意见》</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60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二、申报事项</w:t>
      </w:r>
    </w:p>
    <w:p>
      <w:pPr>
        <w:keepNext w:val="0"/>
        <w:keepLines w:val="0"/>
        <w:pageBreakBefore w:val="0"/>
        <w:kinsoku/>
        <w:wordWrap/>
        <w:overflowPunct/>
        <w:topLinePunct w:val="0"/>
        <w:autoSpaceDE/>
        <w:autoSpaceDN/>
        <w:bidi w:val="0"/>
        <w:spacing w:line="600" w:lineRule="exact"/>
        <w:ind w:firstLine="640" w:firstLineChars="200"/>
        <w:textAlignment w:val="auto"/>
        <w:outlineLvl w:val="0"/>
        <w:rPr>
          <w:rFonts w:hint="eastAsia" w:eastAsia="仿宋_GB2312" w:cs="仿宋_GB2312"/>
          <w:sz w:val="32"/>
          <w:szCs w:val="32"/>
          <w:lang w:eastAsia="zh-CN"/>
        </w:rPr>
      </w:pPr>
      <w:r>
        <w:rPr>
          <w:rFonts w:hint="eastAsia" w:eastAsia="仿宋_GB2312" w:cs="仿宋_GB2312"/>
          <w:sz w:val="32"/>
          <w:szCs w:val="32"/>
        </w:rPr>
        <w:t>北京经济技术开发区离岸创新中心</w:t>
      </w:r>
      <w:r>
        <w:rPr>
          <w:rFonts w:hint="eastAsia" w:eastAsia="仿宋_GB2312" w:cs="仿宋_GB2312"/>
          <w:sz w:val="32"/>
          <w:szCs w:val="32"/>
          <w:u w:val="none"/>
          <w:lang w:eastAsia="zh-CN"/>
        </w:rPr>
        <w:t>认定。</w:t>
      </w:r>
    </w:p>
    <w:p>
      <w:pPr>
        <w:keepNext w:val="0"/>
        <w:keepLines w:val="0"/>
        <w:pageBreakBefore w:val="0"/>
        <w:kinsoku/>
        <w:wordWrap/>
        <w:overflowPunct/>
        <w:topLinePunct w:val="0"/>
        <w:autoSpaceDE/>
        <w:autoSpaceDN/>
        <w:bidi w:val="0"/>
        <w:spacing w:line="60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keepNext w:val="0"/>
        <w:keepLines w:val="0"/>
        <w:pageBreakBefore w:val="0"/>
        <w:kinsoku/>
        <w:wordWrap/>
        <w:overflowPunct/>
        <w:topLinePunct w:val="0"/>
        <w:autoSpaceDE/>
        <w:autoSpaceDN/>
        <w:bidi w:val="0"/>
        <w:spacing w:line="600" w:lineRule="exact"/>
        <w:ind w:firstLine="640" w:firstLineChars="200"/>
        <w:rPr>
          <w:rFonts w:asciiTheme="minorHAnsi" w:hAnsiTheme="minorHAnsi" w:eastAsiaTheme="minorEastAsia" w:cstheme="minorBidi"/>
          <w:sz w:val="21"/>
          <w:szCs w:val="24"/>
        </w:rPr>
      </w:pPr>
      <w:r>
        <w:rPr>
          <w:rFonts w:hint="eastAsia" w:ascii="仿宋_GB2312" w:hAnsi="CESI黑体-GB13000" w:eastAsia="仿宋_GB2312" w:cs="CESI黑体-GB13000"/>
          <w:sz w:val="32"/>
          <w:szCs w:val="32"/>
        </w:rPr>
        <w:t>申报离岸创新中心的单位</w:t>
      </w:r>
      <w:r>
        <w:rPr>
          <w:rFonts w:hint="eastAsia" w:ascii="仿宋_GB2312" w:hAnsi="仿宋_GB2312" w:eastAsia="仿宋_GB2312" w:cs="仿宋_GB2312"/>
          <w:sz w:val="32"/>
          <w:szCs w:val="32"/>
        </w:rPr>
        <w:t>在亦庄新城注册、纳税、入统，具备独立法人</w:t>
      </w:r>
      <w:r>
        <w:rPr>
          <w:rFonts w:hint="eastAsia" w:ascii="仿宋_GB2312" w:hAnsi="仿宋_GB2312" w:eastAsia="仿宋_GB2312" w:cs="仿宋_GB2312"/>
          <w:sz w:val="32"/>
          <w:szCs w:val="32"/>
          <w:highlight w:val="none"/>
        </w:rPr>
        <w:t>资格，近三年无重大违法违规记录。主营业务应符合新一代信息技术、新能源汽车和智能网联汽车、生物医药和大健康、机器人和</w:t>
      </w:r>
      <w:r>
        <w:rPr>
          <w:rFonts w:hint="eastAsia" w:ascii="仿宋_GB2312" w:hAnsi="仿宋_GB2312" w:eastAsia="仿宋_GB2312" w:cs="仿宋_GB2312"/>
          <w:sz w:val="32"/>
          <w:szCs w:val="32"/>
        </w:rPr>
        <w:t>智能制造等经开区主导产业和新兴产业。</w:t>
      </w:r>
      <w:r>
        <w:rPr>
          <w:rFonts w:hint="eastAsia" w:ascii="仿宋_GB2312" w:hAnsi="CESI黑体-GB13000" w:eastAsia="仿宋_GB2312" w:cs="CESI黑体-GB13000"/>
          <w:sz w:val="32"/>
          <w:szCs w:val="32"/>
        </w:rPr>
        <w:t>根据离岸创新中心性质，经开区认定的离岸创新中心包括海外研发机构（平台）和海外孵化中心两种类型。具体</w:t>
      </w:r>
      <w:r>
        <w:rPr>
          <w:rFonts w:hint="eastAsia" w:ascii="仿宋_GB2312" w:hAnsi="CESI黑体-GB13000" w:eastAsia="仿宋_GB2312" w:cs="CESI黑体-GB13000"/>
          <w:sz w:val="32"/>
          <w:szCs w:val="32"/>
          <w:lang w:eastAsia="zh-CN"/>
        </w:rPr>
        <w:t>申报</w:t>
      </w:r>
      <w:r>
        <w:rPr>
          <w:rFonts w:hint="eastAsia" w:ascii="仿宋_GB2312" w:hAnsi="CESI黑体-GB13000" w:eastAsia="仿宋_GB2312" w:cs="CESI黑体-GB13000"/>
          <w:sz w:val="32"/>
          <w:szCs w:val="32"/>
        </w:rPr>
        <w:t>条件如下：</w:t>
      </w:r>
    </w:p>
    <w:p>
      <w:pPr>
        <w:keepNext w:val="0"/>
        <w:keepLines w:val="0"/>
        <w:pageBreakBefore w:val="0"/>
        <w:kinsoku/>
        <w:wordWrap/>
        <w:overflowPunct/>
        <w:topLinePunct w:val="0"/>
        <w:autoSpaceDE/>
        <w:autoSpaceDN/>
        <w:bidi w:val="0"/>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（一）申报离岸创新中心—海外研发机构（平台）</w:t>
      </w:r>
    </w:p>
    <w:p>
      <w:pPr>
        <w:keepNext w:val="0"/>
        <w:keepLines w:val="0"/>
        <w:pageBreakBefore w:val="0"/>
        <w:kinsoku/>
        <w:wordWrap/>
        <w:overflowPunct/>
        <w:topLinePunct w:val="0"/>
        <w:autoSpaceDE/>
        <w:autoSpaceDN/>
        <w:bidi w:val="0"/>
        <w:spacing w:line="600" w:lineRule="exact"/>
        <w:ind w:firstLine="640" w:firstLineChars="200"/>
        <w:rPr>
          <w:rFonts w:ascii="仿宋_GB2312" w:hAnsi="CESI黑体-GB13000" w:eastAsia="仿宋_GB2312" w:cs="CESI黑体-GB13000"/>
          <w:sz w:val="32"/>
          <w:szCs w:val="32"/>
        </w:rPr>
      </w:pPr>
      <w:r>
        <w:rPr>
          <w:rFonts w:ascii="仿宋_GB2312" w:hAnsi="CESI黑体-GB13000" w:eastAsia="仿宋_GB2312" w:cs="CESI黑体-GB13000"/>
          <w:sz w:val="32"/>
          <w:szCs w:val="32"/>
        </w:rPr>
        <w:t>1</w:t>
      </w:r>
      <w:r>
        <w:rPr>
          <w:rFonts w:hint="eastAsia" w:ascii="仿宋_GB2312" w:hAnsi="CESI黑体-GB13000" w:eastAsia="仿宋_GB2312" w:cs="CESI黑体-GB13000"/>
          <w:sz w:val="32"/>
          <w:szCs w:val="32"/>
        </w:rPr>
        <w:t>.申报单位在海外发起设立、联合设立、收购兼并海外研发机构，且已完成注册成立或收购兼并程序。或者申报单位已与海外企业、高校院所签订正式合作协议，明确共建产学研合作平台，且平台已挂牌运行。海外研发机构（平台）注册成立1年（含）以上。</w:t>
      </w:r>
    </w:p>
    <w:p>
      <w:pPr>
        <w:keepNext w:val="0"/>
        <w:keepLines w:val="0"/>
        <w:pageBreakBefore w:val="0"/>
        <w:kinsoku/>
        <w:wordWrap/>
        <w:overflowPunct/>
        <w:topLinePunct w:val="0"/>
        <w:autoSpaceDE/>
        <w:autoSpaceDN/>
        <w:bidi w:val="0"/>
        <w:spacing w:line="600" w:lineRule="exact"/>
        <w:ind w:firstLine="640" w:firstLineChars="200"/>
        <w:rPr>
          <w:rFonts w:ascii="仿宋_GB2312" w:hAnsi="CESI黑体-GB13000" w:eastAsia="仿宋_GB2312" w:cs="CESI黑体-GB13000"/>
          <w:sz w:val="32"/>
          <w:szCs w:val="32"/>
        </w:rPr>
      </w:pPr>
      <w:r>
        <w:rPr>
          <w:rFonts w:ascii="仿宋_GB2312" w:hAnsi="CESI黑体-GB13000" w:eastAsia="仿宋_GB2312" w:cs="CESI黑体-GB13000"/>
          <w:sz w:val="32"/>
          <w:szCs w:val="32"/>
        </w:rPr>
        <w:t>2</w:t>
      </w:r>
      <w:r>
        <w:rPr>
          <w:rFonts w:hint="eastAsia" w:ascii="仿宋_GB2312" w:hAnsi="CESI黑体-GB13000" w:eastAsia="仿宋_GB2312" w:cs="CESI黑体-GB13000"/>
          <w:sz w:val="32"/>
          <w:szCs w:val="32"/>
        </w:rPr>
        <w:t>.海外研发机构（平台）应以技术研发、成果转移转化、人才培养为核心，不直接从事市场化的产品生产。</w:t>
      </w:r>
    </w:p>
    <w:p>
      <w:pPr>
        <w:keepNext w:val="0"/>
        <w:keepLines w:val="0"/>
        <w:pageBreakBefore w:val="0"/>
        <w:kinsoku/>
        <w:wordWrap/>
        <w:overflowPunct/>
        <w:topLinePunct w:val="0"/>
        <w:autoSpaceDE/>
        <w:autoSpaceDN/>
        <w:bidi w:val="0"/>
        <w:spacing w:line="600" w:lineRule="exact"/>
        <w:ind w:firstLine="640" w:firstLineChars="200"/>
        <w:rPr>
          <w:rFonts w:ascii="仿宋_GB2312" w:hAnsi="CESI黑体-GB13000" w:eastAsia="仿宋_GB2312" w:cs="CESI黑体-GB13000"/>
          <w:sz w:val="32"/>
          <w:szCs w:val="32"/>
        </w:rPr>
      </w:pPr>
      <w:r>
        <w:rPr>
          <w:rFonts w:ascii="仿宋_GB2312" w:hAnsi="CESI黑体-GB13000" w:eastAsia="仿宋_GB2312" w:cs="CESI黑体-GB13000"/>
          <w:sz w:val="32"/>
          <w:szCs w:val="32"/>
        </w:rPr>
        <w:t>3</w:t>
      </w:r>
      <w:r>
        <w:rPr>
          <w:rFonts w:hint="eastAsia" w:ascii="仿宋_GB2312" w:hAnsi="CESI黑体-GB13000" w:eastAsia="仿宋_GB2312" w:cs="CESI黑体-GB13000"/>
          <w:sz w:val="32"/>
          <w:szCs w:val="32"/>
        </w:rPr>
        <w:t>.海外研发机构（平台）应有一定的场地面积和研发人员，研发人员占职工总人数应有一定的比例。</w:t>
      </w:r>
    </w:p>
    <w:p>
      <w:pPr>
        <w:keepNext w:val="0"/>
        <w:keepLines w:val="0"/>
        <w:pageBreakBefore w:val="0"/>
        <w:kinsoku/>
        <w:wordWrap/>
        <w:overflowPunct/>
        <w:topLinePunct w:val="0"/>
        <w:autoSpaceDE/>
        <w:autoSpaceDN/>
        <w:bidi w:val="0"/>
        <w:spacing w:line="600" w:lineRule="exact"/>
        <w:ind w:firstLine="640" w:firstLineChars="200"/>
        <w:rPr>
          <w:rFonts w:ascii="仿宋_GB2312" w:hAnsi="CESI黑体-GB13000" w:eastAsia="仿宋_GB2312" w:cs="CESI黑体-GB13000"/>
          <w:sz w:val="32"/>
          <w:szCs w:val="32"/>
        </w:rPr>
      </w:pPr>
      <w:r>
        <w:rPr>
          <w:rFonts w:ascii="仿宋_GB2312" w:hAnsi="CESI黑体-GB13000" w:eastAsia="仿宋_GB2312" w:cs="CESI黑体-GB13000"/>
          <w:sz w:val="32"/>
          <w:szCs w:val="32"/>
        </w:rPr>
        <w:t>4</w:t>
      </w:r>
      <w:r>
        <w:rPr>
          <w:rFonts w:hint="eastAsia" w:ascii="仿宋_GB2312" w:hAnsi="CESI黑体-GB13000" w:eastAsia="仿宋_GB2312" w:cs="CESI黑体-GB13000"/>
          <w:sz w:val="32"/>
          <w:szCs w:val="32"/>
        </w:rPr>
        <w:t>.海外研发机构（平台）应有明确的研发领域和必要的仪器设备，当年有一定的研发投入和实质性开展的研发项目。</w:t>
      </w:r>
    </w:p>
    <w:p>
      <w:pPr>
        <w:pStyle w:val="7"/>
        <w:keepNext w:val="0"/>
        <w:keepLines w:val="0"/>
        <w:pageBreakBefore w:val="0"/>
        <w:kinsoku/>
        <w:wordWrap/>
        <w:overflowPunct/>
        <w:topLinePunct w:val="0"/>
        <w:autoSpaceDE/>
        <w:autoSpaceDN/>
        <w:bidi w:val="0"/>
        <w:spacing w:after="0" w:line="600" w:lineRule="exact"/>
        <w:ind w:left="0" w:leftChars="0" w:firstLine="640" w:firstLineChars="200"/>
        <w:rPr>
          <w:rFonts w:ascii="仿宋_GB2312" w:hAnsi="CESI黑体-GB13000" w:eastAsia="仿宋_GB2312" w:cs="CESI黑体-GB13000"/>
          <w:kern w:val="2"/>
          <w:sz w:val="32"/>
          <w:szCs w:val="32"/>
          <w:lang w:val="en-US" w:eastAsia="zh-CN" w:bidi="ar-SA"/>
        </w:rPr>
      </w:pPr>
      <w:r>
        <w:rPr>
          <w:rFonts w:ascii="仿宋_GB2312" w:hAnsi="CESI黑体-GB13000" w:eastAsia="仿宋_GB2312" w:cs="CESI黑体-GB13000"/>
          <w:kern w:val="2"/>
          <w:sz w:val="32"/>
          <w:szCs w:val="32"/>
          <w:lang w:val="en-US" w:eastAsia="zh-CN" w:bidi="ar-SA"/>
        </w:rPr>
        <w:t>5</w:t>
      </w:r>
      <w:r>
        <w:rPr>
          <w:rFonts w:hint="eastAsia" w:ascii="仿宋_GB2312" w:hAnsi="CESI黑体-GB13000" w:eastAsia="仿宋_GB2312" w:cs="CESI黑体-GB13000"/>
          <w:kern w:val="2"/>
          <w:sz w:val="32"/>
          <w:szCs w:val="32"/>
          <w:lang w:val="en-US" w:eastAsia="zh-CN" w:bidi="ar-SA"/>
        </w:rPr>
        <w:t>.三年内获得至少1个国际发明专利。</w:t>
      </w:r>
    </w:p>
    <w:p>
      <w:pPr>
        <w:pStyle w:val="7"/>
        <w:keepNext w:val="0"/>
        <w:keepLines w:val="0"/>
        <w:pageBreakBefore w:val="0"/>
        <w:kinsoku/>
        <w:wordWrap/>
        <w:overflowPunct/>
        <w:topLinePunct w:val="0"/>
        <w:autoSpaceDE/>
        <w:autoSpaceDN/>
        <w:bidi w:val="0"/>
        <w:spacing w:after="0" w:line="600" w:lineRule="exact"/>
        <w:ind w:left="0" w:leftChars="0" w:firstLine="640" w:firstLineChars="200"/>
        <w:rPr>
          <w:rFonts w:ascii="仿宋_GB2312" w:hAnsi="CESI黑体-GB13000" w:eastAsia="仿宋_GB2312" w:cs="CESI黑体-GB13000"/>
          <w:kern w:val="2"/>
          <w:sz w:val="32"/>
          <w:szCs w:val="32"/>
          <w:lang w:val="en-US" w:eastAsia="zh-CN" w:bidi="ar-SA"/>
        </w:rPr>
      </w:pPr>
      <w:r>
        <w:rPr>
          <w:rFonts w:ascii="仿宋_GB2312" w:hAnsi="CESI黑体-GB13000" w:eastAsia="仿宋_GB2312" w:cs="CESI黑体-GB13000"/>
          <w:kern w:val="2"/>
          <w:sz w:val="32"/>
          <w:szCs w:val="32"/>
          <w:lang w:val="en-US" w:eastAsia="zh-CN" w:bidi="ar-SA"/>
        </w:rPr>
        <w:t>6</w:t>
      </w:r>
      <w:r>
        <w:rPr>
          <w:rFonts w:hint="eastAsia" w:ascii="仿宋_GB2312" w:hAnsi="CESI黑体-GB13000" w:eastAsia="仿宋_GB2312" w:cs="CESI黑体-GB13000"/>
          <w:kern w:val="2"/>
          <w:sz w:val="32"/>
          <w:szCs w:val="32"/>
          <w:lang w:val="en-US" w:eastAsia="zh-CN" w:bidi="ar-SA"/>
        </w:rPr>
        <w:t>.承诺海外研发成果根据其成熟情况，引入经开区落地转化。</w:t>
      </w:r>
    </w:p>
    <w:p>
      <w:pPr>
        <w:keepNext w:val="0"/>
        <w:keepLines w:val="0"/>
        <w:pageBreakBefore w:val="0"/>
        <w:kinsoku/>
        <w:wordWrap/>
        <w:overflowPunct/>
        <w:topLinePunct w:val="0"/>
        <w:autoSpaceDE/>
        <w:autoSpaceDN/>
        <w:bidi w:val="0"/>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（二）申报离岸创新中心—海外孵化中心</w:t>
      </w:r>
    </w:p>
    <w:p>
      <w:pPr>
        <w:keepNext w:val="0"/>
        <w:keepLines w:val="0"/>
        <w:pageBreakBefore w:val="0"/>
        <w:kinsoku/>
        <w:wordWrap/>
        <w:overflowPunct/>
        <w:topLinePunct w:val="0"/>
        <w:autoSpaceDE/>
        <w:autoSpaceDN/>
        <w:bidi w:val="0"/>
        <w:adjustRightInd w:val="0"/>
        <w:snapToGrid w:val="0"/>
        <w:spacing w:line="600" w:lineRule="exact"/>
        <w:ind w:firstLine="640" w:firstLineChars="200"/>
        <w:rPr>
          <w:rFonts w:ascii="仿宋_GB2312" w:hAnsi="CESI黑体-GB13000" w:eastAsia="仿宋_GB2312" w:cs="CESI黑体-GB13000"/>
          <w:sz w:val="32"/>
          <w:szCs w:val="32"/>
        </w:rPr>
      </w:pPr>
      <w:r>
        <w:rPr>
          <w:rFonts w:hint="eastAsia" w:ascii="仿宋_GB2312" w:hAnsi="CESI黑体-GB13000" w:eastAsia="仿宋_GB2312" w:cs="CESI黑体-GB13000"/>
          <w:sz w:val="32"/>
          <w:szCs w:val="32"/>
        </w:rPr>
        <w:t>1.申报单位在海外发起设立、联合设立海外孵化中心，或合作委托具有独立法人资格的机构运营海外孵化中心，已完成注册成立或合作委托程序。孵化中心运营主体注册成立1年（含）以上。</w:t>
      </w:r>
    </w:p>
    <w:p>
      <w:pPr>
        <w:keepNext w:val="0"/>
        <w:keepLines w:val="0"/>
        <w:pageBreakBefore w:val="0"/>
        <w:kinsoku/>
        <w:wordWrap/>
        <w:overflowPunct/>
        <w:topLinePunct w:val="0"/>
        <w:autoSpaceDE/>
        <w:autoSpaceDN/>
        <w:bidi w:val="0"/>
        <w:spacing w:line="600" w:lineRule="exact"/>
        <w:ind w:firstLine="640" w:firstLineChars="200"/>
        <w:rPr>
          <w:rFonts w:ascii="仿宋_GB2312" w:hAnsi="仿宋_GB2312" w:eastAsia="仿宋_GB2312" w:cs="仿宋_GB2312"/>
          <w:sz w:val="32"/>
          <w:szCs w:val="32"/>
          <w:lang w:val="zh-TW"/>
        </w:rPr>
      </w:pPr>
      <w:r>
        <w:rPr>
          <w:rFonts w:ascii="仿宋_GB2312" w:hAnsi="CESI黑体-GB13000" w:eastAsia="仿宋_GB2312" w:cs="CESI黑体-GB13000"/>
          <w:sz w:val="32"/>
          <w:szCs w:val="32"/>
        </w:rPr>
        <w:t>2</w:t>
      </w:r>
      <w:r>
        <w:rPr>
          <w:rFonts w:hint="eastAsia" w:ascii="仿宋_GB2312" w:hAnsi="CESI黑体-GB13000" w:eastAsia="仿宋_GB2312" w:cs="CESI黑体-GB13000"/>
          <w:sz w:val="32"/>
          <w:szCs w:val="32"/>
        </w:rPr>
        <w:t>.海外孵化中心</w:t>
      </w:r>
      <w:r>
        <w:rPr>
          <w:rFonts w:ascii="仿宋_GB2312" w:hAnsi="仿宋_GB2312" w:eastAsia="仿宋_GB2312" w:cs="仿宋_GB2312"/>
          <w:sz w:val="32"/>
          <w:szCs w:val="32"/>
          <w:lang w:val="zh-TW" w:eastAsia="zh-TW"/>
        </w:rPr>
        <w:t>场地面积</w:t>
      </w:r>
      <w:r>
        <w:rPr>
          <w:rFonts w:hint="eastAsia" w:ascii="仿宋_GB2312" w:hAnsi="仿宋_GB2312" w:eastAsia="仿宋_GB2312" w:cs="仿宋_GB2312"/>
          <w:sz w:val="32"/>
          <w:szCs w:val="32"/>
          <w:lang w:val="zh-TW"/>
        </w:rPr>
        <w:t>应在</w:t>
      </w:r>
      <w:r>
        <w:rPr>
          <w:rFonts w:ascii="仿宋_GB2312" w:hAnsi="仿宋_GB2312" w:eastAsia="仿宋_GB2312" w:cs="仿宋_GB2312"/>
          <w:sz w:val="32"/>
          <w:szCs w:val="32"/>
        </w:rPr>
        <w:t>1000</w:t>
      </w:r>
      <w:r>
        <w:rPr>
          <w:rFonts w:ascii="仿宋_GB2312" w:hAnsi="仿宋_GB2312" w:eastAsia="仿宋_GB2312" w:cs="仿宋_GB2312"/>
          <w:sz w:val="32"/>
          <w:szCs w:val="32"/>
          <w:lang w:val="zh-TW" w:eastAsia="zh-TW"/>
        </w:rPr>
        <w:t>平方米（含）以上</w:t>
      </w:r>
      <w:r>
        <w:rPr>
          <w:rFonts w:hint="eastAsia" w:ascii="仿宋_GB2312" w:hAnsi="仿宋_GB2312" w:eastAsia="仿宋_GB2312" w:cs="仿宋_GB2312"/>
          <w:sz w:val="32"/>
          <w:szCs w:val="32"/>
          <w:lang w:val="zh-TW"/>
        </w:rPr>
        <w:t>，在孵企业不少于20家。</w:t>
      </w:r>
    </w:p>
    <w:p>
      <w:pPr>
        <w:keepNext w:val="0"/>
        <w:keepLines w:val="0"/>
        <w:pageBreakBefore w:val="0"/>
        <w:kinsoku/>
        <w:wordWrap/>
        <w:overflowPunct/>
        <w:topLinePunct w:val="0"/>
        <w:autoSpaceDE/>
        <w:autoSpaceDN/>
        <w:bidi w:val="0"/>
        <w:spacing w:line="600" w:lineRule="exact"/>
        <w:ind w:firstLine="640" w:firstLineChars="200"/>
        <w:rPr>
          <w:rFonts w:ascii="仿宋_GB2312" w:hAnsi="CESI黑体-GB13000" w:eastAsia="仿宋_GB2312" w:cs="CESI黑体-GB13000"/>
          <w:sz w:val="32"/>
          <w:szCs w:val="32"/>
        </w:rPr>
      </w:pPr>
      <w:r>
        <w:rPr>
          <w:rFonts w:ascii="仿宋_GB2312" w:hAnsi="CESI黑体-GB13000" w:eastAsia="仿宋_GB2312" w:cs="CESI黑体-GB13000"/>
          <w:sz w:val="32"/>
          <w:szCs w:val="32"/>
        </w:rPr>
        <w:t>3</w:t>
      </w:r>
      <w:r>
        <w:rPr>
          <w:rFonts w:hint="eastAsia" w:ascii="仿宋_GB2312" w:hAnsi="CESI黑体-GB13000" w:eastAsia="仿宋_GB2312" w:cs="CESI黑体-GB13000"/>
          <w:sz w:val="32"/>
          <w:szCs w:val="32"/>
        </w:rPr>
        <w:t>.海外孵化中心应有一支具有孵化服务、国际技术转移服务经验的运营管理团队。</w:t>
      </w:r>
    </w:p>
    <w:p>
      <w:pPr>
        <w:keepNext w:val="0"/>
        <w:keepLines w:val="0"/>
        <w:pageBreakBefore w:val="0"/>
        <w:kinsoku/>
        <w:wordWrap/>
        <w:overflowPunct/>
        <w:topLinePunct w:val="0"/>
        <w:autoSpaceDE/>
        <w:autoSpaceDN/>
        <w:bidi w:val="0"/>
        <w:spacing w:line="600" w:lineRule="exact"/>
        <w:ind w:firstLine="640" w:firstLineChars="200"/>
        <w:rPr>
          <w:rFonts w:ascii="仿宋_GB2312" w:hAnsi="CESI黑体-GB13000" w:eastAsia="仿宋_GB2312" w:cs="CESI黑体-GB13000"/>
          <w:sz w:val="32"/>
          <w:szCs w:val="32"/>
        </w:rPr>
      </w:pPr>
      <w:r>
        <w:rPr>
          <w:rFonts w:ascii="仿宋_GB2312" w:hAnsi="CESI黑体-GB13000" w:eastAsia="仿宋_GB2312" w:cs="CESI黑体-GB13000"/>
          <w:sz w:val="32"/>
          <w:szCs w:val="32"/>
        </w:rPr>
        <w:t>4</w:t>
      </w:r>
      <w:r>
        <w:rPr>
          <w:rFonts w:hint="eastAsia" w:ascii="仿宋_GB2312" w:hAnsi="CESI黑体-GB13000" w:eastAsia="仿宋_GB2312" w:cs="CESI黑体-GB13000"/>
          <w:sz w:val="32"/>
          <w:szCs w:val="32"/>
        </w:rPr>
        <w:t>.海外孵化中心应具备完善的运营管理体系和必要的运营经费，确保可持续发展。</w:t>
      </w:r>
    </w:p>
    <w:p>
      <w:pPr>
        <w:keepNext w:val="0"/>
        <w:keepLines w:val="0"/>
        <w:pageBreakBefore w:val="0"/>
        <w:kinsoku/>
        <w:wordWrap/>
        <w:overflowPunct/>
        <w:topLinePunct w:val="0"/>
        <w:autoSpaceDE/>
        <w:autoSpaceDN/>
        <w:bidi w:val="0"/>
        <w:spacing w:line="600" w:lineRule="exact"/>
        <w:ind w:firstLine="640" w:firstLineChars="200"/>
        <w:rPr>
          <w:rFonts w:ascii="仿宋_GB2312" w:hAnsi="CESI黑体-GB13000" w:eastAsia="仿宋_GB2312" w:cs="CESI黑体-GB13000"/>
          <w:sz w:val="32"/>
          <w:szCs w:val="32"/>
        </w:rPr>
      </w:pPr>
      <w:r>
        <w:rPr>
          <w:rFonts w:ascii="仿宋_GB2312" w:hAnsi="CESI黑体-GB13000" w:eastAsia="仿宋_GB2312" w:cs="CESI黑体-GB13000"/>
          <w:sz w:val="32"/>
          <w:szCs w:val="32"/>
        </w:rPr>
        <w:t>5</w:t>
      </w:r>
      <w:r>
        <w:rPr>
          <w:rFonts w:hint="eastAsia" w:ascii="仿宋_GB2312" w:hAnsi="CESI黑体-GB13000" w:eastAsia="仿宋_GB2312" w:cs="CESI黑体-GB13000"/>
          <w:sz w:val="32"/>
          <w:szCs w:val="32"/>
        </w:rPr>
        <w:t>.承诺海外孵化成果根据其成熟情况，引入经开区落地转化。</w:t>
      </w:r>
    </w:p>
    <w:p>
      <w:pPr>
        <w:keepNext w:val="0"/>
        <w:keepLines w:val="0"/>
        <w:pageBreakBefore w:val="0"/>
        <w:kinsoku/>
        <w:wordWrap/>
        <w:overflowPunct/>
        <w:topLinePunct w:val="0"/>
        <w:autoSpaceDE/>
        <w:autoSpaceDN/>
        <w:bidi w:val="0"/>
        <w:spacing w:line="60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、申报材料及要求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baseline"/>
        <w:rPr>
          <w:rFonts w:hint="eastAsia" w:ascii="楷体_GB2312" w:hAnsi="楷体_GB2312" w:eastAsia="楷体_GB2312" w:cs="楷体_GB2312"/>
          <w:i w:val="0"/>
          <w:caps w:val="0"/>
          <w:color w:val="404040"/>
          <w:spacing w:val="0"/>
          <w:sz w:val="32"/>
          <w:szCs w:val="32"/>
          <w:vertAlign w:val="baseline"/>
        </w:rPr>
      </w:pPr>
      <w:r>
        <w:rPr>
          <w:rFonts w:hint="eastAsia" w:ascii="楷体_GB2312" w:hAnsi="楷体_GB2312" w:eastAsia="楷体_GB2312" w:cs="楷体_GB2312"/>
          <w:i w:val="0"/>
          <w:caps w:val="0"/>
          <w:color w:val="404040"/>
          <w:spacing w:val="0"/>
          <w:sz w:val="32"/>
          <w:szCs w:val="32"/>
          <w:vertAlign w:val="baseline"/>
          <w:lang w:eastAsia="zh-CN"/>
        </w:rPr>
        <w:t>（一）</w:t>
      </w:r>
      <w:r>
        <w:rPr>
          <w:rFonts w:hint="eastAsia" w:ascii="楷体_GB2312" w:hAnsi="楷体_GB2312" w:eastAsia="楷体_GB2312" w:cs="楷体_GB2312"/>
          <w:i w:val="0"/>
          <w:caps w:val="0"/>
          <w:color w:val="404040"/>
          <w:spacing w:val="0"/>
          <w:sz w:val="32"/>
          <w:szCs w:val="32"/>
          <w:vertAlign w:val="baseline"/>
        </w:rPr>
        <w:t>海外研发机构（平台）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baseline"/>
        <w:rPr>
          <w:rFonts w:hint="eastAsia" w:ascii="仿宋_GB2312" w:hAnsi="仿宋_GB2312" w:eastAsia="仿宋_GB2312" w:cs="仿宋_GB2312"/>
          <w:i w:val="0"/>
          <w:caps w:val="0"/>
          <w:color w:val="404040"/>
          <w:spacing w:val="0"/>
          <w:sz w:val="32"/>
          <w:szCs w:val="32"/>
          <w:vertAlign w:val="baseline"/>
          <w:lang w:eastAsia="zh-CN"/>
        </w:rPr>
      </w:pPr>
      <w:r>
        <w:rPr>
          <w:rFonts w:hint="eastAsia" w:ascii="仿宋_GB2312" w:hAnsi="仿宋_GB2312" w:eastAsia="仿宋_GB2312" w:cs="仿宋_GB2312"/>
          <w:i w:val="0"/>
          <w:caps w:val="0"/>
          <w:color w:val="404040"/>
          <w:spacing w:val="0"/>
          <w:sz w:val="32"/>
          <w:szCs w:val="32"/>
          <w:vertAlign w:val="baseline"/>
          <w:lang w:val="en-US" w:eastAsia="zh-CN"/>
        </w:rPr>
        <w:t>1.</w:t>
      </w:r>
      <w:r>
        <w:rPr>
          <w:rFonts w:hint="eastAsia" w:ascii="仿宋_GB2312" w:hAnsi="仿宋_GB2312" w:eastAsia="仿宋_GB2312" w:cs="仿宋_GB2312"/>
          <w:i w:val="0"/>
          <w:caps w:val="0"/>
          <w:color w:val="404040"/>
          <w:spacing w:val="0"/>
          <w:sz w:val="32"/>
          <w:szCs w:val="32"/>
          <w:vertAlign w:val="baseline"/>
        </w:rPr>
        <w:t>《北京经济技术开发区离岸创新中心---海外研发机构（平台）申报书》</w:t>
      </w:r>
      <w:r>
        <w:rPr>
          <w:rFonts w:hint="eastAsia" w:ascii="仿宋_GB2312" w:hAnsi="仿宋_GB2312" w:eastAsia="仿宋_GB2312" w:cs="仿宋_GB2312"/>
          <w:i w:val="0"/>
          <w:caps w:val="0"/>
          <w:color w:val="404040"/>
          <w:spacing w:val="0"/>
          <w:sz w:val="32"/>
          <w:szCs w:val="32"/>
          <w:vertAlign w:val="baseli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baseline"/>
        <w:rPr>
          <w:rFonts w:hint="eastAsia" w:ascii="仿宋_GB2312" w:hAnsi="仿宋_GB2312" w:eastAsia="仿宋_GB2312" w:cs="仿宋_GB2312"/>
          <w:i w:val="0"/>
          <w:caps w:val="0"/>
          <w:color w:val="404040"/>
          <w:spacing w:val="0"/>
          <w:sz w:val="32"/>
          <w:szCs w:val="32"/>
          <w:vertAlign w:val="baseline"/>
          <w:lang w:eastAsia="zh-CN"/>
        </w:rPr>
      </w:pPr>
      <w:r>
        <w:rPr>
          <w:rFonts w:hint="eastAsia" w:ascii="仿宋_GB2312" w:hAnsi="仿宋_GB2312" w:eastAsia="仿宋_GB2312" w:cs="仿宋_GB2312"/>
          <w:i w:val="0"/>
          <w:caps w:val="0"/>
          <w:color w:val="404040"/>
          <w:spacing w:val="0"/>
          <w:sz w:val="32"/>
          <w:szCs w:val="32"/>
          <w:vertAlign w:val="baseline"/>
          <w:lang w:val="en-US" w:eastAsia="zh-CN"/>
        </w:rPr>
        <w:t>2.</w:t>
      </w:r>
      <w:r>
        <w:rPr>
          <w:rFonts w:hint="eastAsia" w:ascii="仿宋_GB2312" w:hAnsi="仿宋_GB2312" w:eastAsia="仿宋_GB2312" w:cs="仿宋_GB2312"/>
          <w:i w:val="0"/>
          <w:caps w:val="0"/>
          <w:color w:val="404040"/>
          <w:spacing w:val="0"/>
          <w:sz w:val="32"/>
          <w:szCs w:val="32"/>
          <w:vertAlign w:val="baseline"/>
        </w:rPr>
        <w:t>申报单位营业执照</w:t>
      </w:r>
      <w:r>
        <w:rPr>
          <w:rFonts w:hint="eastAsia" w:ascii="仿宋_GB2312" w:hAnsi="仿宋_GB2312" w:eastAsia="仿宋_GB2312" w:cs="仿宋_GB2312"/>
          <w:i w:val="0"/>
          <w:caps w:val="0"/>
          <w:color w:val="404040"/>
          <w:spacing w:val="0"/>
          <w:sz w:val="32"/>
          <w:szCs w:val="32"/>
          <w:vertAlign w:val="baseline"/>
          <w:lang w:eastAsia="zh-CN"/>
        </w:rPr>
        <w:t>，</w:t>
      </w:r>
      <w:r>
        <w:rPr>
          <w:rFonts w:hint="eastAsia" w:ascii="仿宋_GB2312" w:hAnsi="仿宋_GB2312" w:eastAsia="仿宋_GB2312" w:cs="仿宋_GB2312"/>
          <w:i w:val="0"/>
          <w:caps w:val="0"/>
          <w:color w:val="404040"/>
          <w:spacing w:val="0"/>
          <w:sz w:val="32"/>
          <w:szCs w:val="32"/>
          <w:vertAlign w:val="baseline"/>
        </w:rPr>
        <w:t>海外并购合同或直接投资设立海外研发机构的决策文件等证明或者申报单位与海外企业、高校院所等签订的共建海外产学研合作平台的有关合作协议</w:t>
      </w:r>
      <w:r>
        <w:rPr>
          <w:rFonts w:hint="eastAsia" w:ascii="仿宋_GB2312" w:hAnsi="仿宋_GB2312" w:eastAsia="仿宋_GB2312" w:cs="仿宋_GB2312"/>
          <w:i w:val="0"/>
          <w:caps w:val="0"/>
          <w:color w:val="404040"/>
          <w:spacing w:val="0"/>
          <w:sz w:val="32"/>
          <w:szCs w:val="32"/>
          <w:vertAlign w:val="baseli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baseline"/>
        <w:rPr>
          <w:rFonts w:hint="eastAsia" w:ascii="仿宋_GB2312" w:hAnsi="仿宋_GB2312" w:eastAsia="仿宋_GB2312" w:cs="仿宋_GB2312"/>
          <w:i w:val="0"/>
          <w:caps w:val="0"/>
          <w:color w:val="404040"/>
          <w:spacing w:val="0"/>
          <w:sz w:val="32"/>
          <w:szCs w:val="32"/>
          <w:vertAlign w:val="baseline"/>
          <w:lang w:eastAsia="zh-CN"/>
        </w:rPr>
      </w:pPr>
      <w:r>
        <w:rPr>
          <w:rFonts w:hint="eastAsia" w:ascii="仿宋_GB2312" w:hAnsi="仿宋_GB2312" w:eastAsia="仿宋_GB2312" w:cs="仿宋_GB2312"/>
          <w:i w:val="0"/>
          <w:caps w:val="0"/>
          <w:color w:val="404040"/>
          <w:spacing w:val="0"/>
          <w:sz w:val="32"/>
          <w:szCs w:val="32"/>
          <w:vertAlign w:val="baseline"/>
          <w:lang w:val="en-US" w:eastAsia="zh-CN"/>
        </w:rPr>
        <w:t>3.</w:t>
      </w:r>
      <w:r>
        <w:rPr>
          <w:rFonts w:hint="eastAsia" w:ascii="仿宋_GB2312" w:hAnsi="仿宋_GB2312" w:eastAsia="仿宋_GB2312" w:cs="仿宋_GB2312"/>
          <w:i w:val="0"/>
          <w:caps w:val="0"/>
          <w:color w:val="404040"/>
          <w:spacing w:val="0"/>
          <w:sz w:val="32"/>
          <w:szCs w:val="32"/>
          <w:vertAlign w:val="baseline"/>
        </w:rPr>
        <w:t>海外研发机构注册登记材料、场地面积证明材料、最终控制方证明（股权证明等）</w:t>
      </w:r>
      <w:r>
        <w:rPr>
          <w:rFonts w:hint="eastAsia" w:ascii="仿宋_GB2312" w:hAnsi="仿宋_GB2312" w:eastAsia="仿宋_GB2312" w:cs="仿宋_GB2312"/>
          <w:i w:val="0"/>
          <w:caps w:val="0"/>
          <w:color w:val="404040"/>
          <w:spacing w:val="0"/>
          <w:sz w:val="32"/>
          <w:szCs w:val="32"/>
          <w:vertAlign w:val="baseli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baseline"/>
        <w:rPr>
          <w:rFonts w:hint="eastAsia" w:ascii="仿宋_GB2312" w:hAnsi="仿宋_GB2312" w:eastAsia="仿宋_GB2312" w:cs="仿宋_GB2312"/>
          <w:i w:val="0"/>
          <w:caps w:val="0"/>
          <w:color w:val="404040"/>
          <w:spacing w:val="0"/>
          <w:sz w:val="32"/>
          <w:szCs w:val="32"/>
          <w:vertAlign w:val="baseline"/>
          <w:lang w:eastAsia="zh-CN"/>
        </w:rPr>
      </w:pPr>
      <w:r>
        <w:rPr>
          <w:rFonts w:hint="eastAsia" w:ascii="仿宋_GB2312" w:hAnsi="仿宋_GB2312" w:eastAsia="仿宋_GB2312" w:cs="仿宋_GB2312"/>
          <w:i w:val="0"/>
          <w:caps w:val="0"/>
          <w:color w:val="404040"/>
          <w:spacing w:val="0"/>
          <w:sz w:val="32"/>
          <w:szCs w:val="32"/>
          <w:vertAlign w:val="baseline"/>
          <w:lang w:val="en-US" w:eastAsia="zh-CN"/>
        </w:rPr>
        <w:t>4.</w:t>
      </w:r>
      <w:r>
        <w:rPr>
          <w:rFonts w:hint="eastAsia" w:ascii="仿宋_GB2312" w:hAnsi="仿宋_GB2312" w:eastAsia="仿宋_GB2312" w:cs="仿宋_GB2312"/>
          <w:i w:val="0"/>
          <w:caps w:val="0"/>
          <w:color w:val="404040"/>
          <w:spacing w:val="0"/>
          <w:sz w:val="32"/>
          <w:szCs w:val="32"/>
          <w:vertAlign w:val="baseline"/>
        </w:rPr>
        <w:t>海外研发机构</w:t>
      </w:r>
      <w:r>
        <w:rPr>
          <w:rFonts w:hint="eastAsia" w:ascii="仿宋_GB2312" w:hAnsi="仿宋_GB2312" w:eastAsia="仿宋_GB2312" w:cs="仿宋_GB2312"/>
          <w:i w:val="0"/>
          <w:caps w:val="0"/>
          <w:color w:val="404040"/>
          <w:spacing w:val="0"/>
          <w:sz w:val="32"/>
          <w:szCs w:val="32"/>
          <w:vertAlign w:val="baseline"/>
          <w:lang w:val="en-US" w:eastAsia="zh-CN"/>
        </w:rPr>
        <w:t>2022</w:t>
      </w:r>
      <w:r>
        <w:rPr>
          <w:rFonts w:hint="eastAsia" w:ascii="仿宋_GB2312" w:hAnsi="仿宋_GB2312" w:eastAsia="仿宋_GB2312" w:cs="仿宋_GB2312"/>
          <w:i w:val="0"/>
          <w:caps w:val="0"/>
          <w:color w:val="404040"/>
          <w:spacing w:val="0"/>
          <w:sz w:val="32"/>
          <w:szCs w:val="32"/>
          <w:vertAlign w:val="baseline"/>
        </w:rPr>
        <w:t>年</w:t>
      </w:r>
      <w:r>
        <w:rPr>
          <w:rFonts w:hint="eastAsia" w:ascii="仿宋_GB2312" w:hAnsi="仿宋_GB2312" w:eastAsia="仿宋_GB2312" w:cs="仿宋_GB2312"/>
          <w:i w:val="0"/>
          <w:caps w:val="0"/>
          <w:color w:val="404040"/>
          <w:spacing w:val="0"/>
          <w:sz w:val="32"/>
          <w:szCs w:val="32"/>
          <w:vertAlign w:val="baseline"/>
          <w:lang w:val="en-US" w:eastAsia="zh-CN"/>
        </w:rPr>
        <w:t>1-9月</w:t>
      </w:r>
      <w:r>
        <w:rPr>
          <w:rFonts w:hint="eastAsia" w:ascii="仿宋_GB2312" w:hAnsi="仿宋_GB2312" w:eastAsia="仿宋_GB2312" w:cs="仿宋_GB2312"/>
          <w:i w:val="0"/>
          <w:caps w:val="0"/>
          <w:color w:val="404040"/>
          <w:spacing w:val="0"/>
          <w:sz w:val="32"/>
          <w:szCs w:val="32"/>
          <w:vertAlign w:val="baseline"/>
        </w:rPr>
        <w:t>研发投入证明</w:t>
      </w:r>
      <w:r>
        <w:rPr>
          <w:rFonts w:hint="eastAsia" w:ascii="仿宋_GB2312" w:hAnsi="仿宋_GB2312" w:eastAsia="仿宋_GB2312" w:cs="仿宋_GB2312"/>
          <w:i w:val="0"/>
          <w:caps w:val="0"/>
          <w:color w:val="404040"/>
          <w:spacing w:val="0"/>
          <w:sz w:val="32"/>
          <w:szCs w:val="32"/>
          <w:vertAlign w:val="baseli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baseline"/>
        <w:rPr>
          <w:rFonts w:hint="eastAsia" w:ascii="仿宋_GB2312" w:hAnsi="仿宋_GB2312" w:eastAsia="仿宋_GB2312" w:cs="仿宋_GB2312"/>
          <w:i w:val="0"/>
          <w:caps w:val="0"/>
          <w:color w:val="404040"/>
          <w:spacing w:val="0"/>
          <w:sz w:val="32"/>
          <w:szCs w:val="32"/>
          <w:vertAlign w:val="baseline"/>
          <w:lang w:eastAsia="zh-CN"/>
        </w:rPr>
      </w:pPr>
      <w:r>
        <w:rPr>
          <w:rFonts w:hint="eastAsia" w:ascii="仿宋_GB2312" w:hAnsi="仿宋_GB2312" w:eastAsia="仿宋_GB2312" w:cs="仿宋_GB2312"/>
          <w:i w:val="0"/>
          <w:caps w:val="0"/>
          <w:color w:val="404040"/>
          <w:spacing w:val="0"/>
          <w:sz w:val="32"/>
          <w:szCs w:val="32"/>
          <w:vertAlign w:val="baseline"/>
          <w:lang w:val="en-US" w:eastAsia="zh-CN"/>
        </w:rPr>
        <w:t>5.</w:t>
      </w:r>
      <w:r>
        <w:rPr>
          <w:rFonts w:hint="eastAsia" w:ascii="仿宋_GB2312" w:hAnsi="仿宋_GB2312" w:eastAsia="仿宋_GB2312" w:cs="仿宋_GB2312"/>
          <w:i w:val="0"/>
          <w:caps w:val="0"/>
          <w:color w:val="404040"/>
          <w:spacing w:val="0"/>
          <w:sz w:val="32"/>
          <w:szCs w:val="32"/>
          <w:vertAlign w:val="baseline"/>
        </w:rPr>
        <w:t>海外研发机构的有关照片（3-5张，外景+内景，反映场地、设施设备等条件）</w:t>
      </w:r>
      <w:r>
        <w:rPr>
          <w:rFonts w:hint="eastAsia" w:ascii="仿宋_GB2312" w:hAnsi="仿宋_GB2312" w:eastAsia="仿宋_GB2312" w:cs="仿宋_GB2312"/>
          <w:i w:val="0"/>
          <w:caps w:val="0"/>
          <w:color w:val="404040"/>
          <w:spacing w:val="0"/>
          <w:sz w:val="32"/>
          <w:szCs w:val="32"/>
          <w:vertAlign w:val="baseli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baseline"/>
        <w:rPr>
          <w:rFonts w:hint="default" w:ascii="仿宋_GB2312" w:hAnsi="仿宋_GB2312" w:eastAsia="仿宋_GB2312" w:cs="仿宋_GB2312"/>
          <w:i w:val="0"/>
          <w:caps w:val="0"/>
          <w:color w:val="404040"/>
          <w:spacing w:val="0"/>
          <w:sz w:val="32"/>
          <w:szCs w:val="32"/>
          <w:vertAlign w:val="baseline"/>
          <w:lang w:val="en-US" w:eastAsia="zh-CN"/>
        </w:rPr>
      </w:pPr>
      <w:r>
        <w:rPr>
          <w:rFonts w:hint="eastAsia" w:ascii="仿宋_GB2312" w:hAnsi="仿宋_GB2312" w:eastAsia="仿宋_GB2312" w:cs="仿宋_GB2312"/>
          <w:i w:val="0"/>
          <w:caps w:val="0"/>
          <w:color w:val="404040"/>
          <w:spacing w:val="0"/>
          <w:sz w:val="32"/>
          <w:szCs w:val="32"/>
          <w:vertAlign w:val="baseline"/>
          <w:lang w:val="en-US" w:eastAsia="zh-CN"/>
        </w:rPr>
        <w:t>6.近三年获得国际发明专利证明（2020年-2022年）；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baseline"/>
        <w:rPr>
          <w:rFonts w:hint="eastAsia" w:ascii="仿宋_GB2312" w:hAnsi="仿宋_GB2312" w:eastAsia="仿宋_GB2312" w:cs="仿宋_GB2312"/>
          <w:i w:val="0"/>
          <w:caps w:val="0"/>
          <w:color w:val="404040"/>
          <w:spacing w:val="0"/>
          <w:sz w:val="32"/>
          <w:szCs w:val="32"/>
          <w:vertAlign w:val="baseline"/>
          <w:lang w:eastAsia="zh-CN"/>
        </w:rPr>
      </w:pPr>
      <w:r>
        <w:rPr>
          <w:rFonts w:hint="eastAsia" w:ascii="仿宋_GB2312" w:hAnsi="仿宋_GB2312" w:eastAsia="仿宋_GB2312" w:cs="仿宋_GB2312"/>
          <w:i w:val="0"/>
          <w:caps w:val="0"/>
          <w:color w:val="404040"/>
          <w:spacing w:val="0"/>
          <w:sz w:val="32"/>
          <w:szCs w:val="32"/>
          <w:vertAlign w:val="baseline"/>
          <w:lang w:val="en-US" w:eastAsia="zh-CN"/>
        </w:rPr>
        <w:t>7.</w:t>
      </w:r>
      <w:r>
        <w:rPr>
          <w:rFonts w:hint="eastAsia" w:ascii="仿宋_GB2312" w:hAnsi="仿宋_GB2312" w:eastAsia="仿宋_GB2312" w:cs="仿宋_GB2312"/>
          <w:i w:val="0"/>
          <w:caps w:val="0"/>
          <w:color w:val="404040"/>
          <w:spacing w:val="0"/>
          <w:sz w:val="32"/>
          <w:szCs w:val="32"/>
          <w:vertAlign w:val="baseline"/>
        </w:rPr>
        <w:t>海外研发成果引入经开区落地转化的证明材料</w:t>
      </w:r>
      <w:r>
        <w:rPr>
          <w:rFonts w:hint="eastAsia" w:ascii="仿宋_GB2312" w:hAnsi="仿宋_GB2312" w:eastAsia="仿宋_GB2312" w:cs="仿宋_GB2312"/>
          <w:i w:val="0"/>
          <w:caps w:val="0"/>
          <w:color w:val="404040"/>
          <w:spacing w:val="0"/>
          <w:sz w:val="32"/>
          <w:szCs w:val="32"/>
          <w:vertAlign w:val="baseli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baseline"/>
        <w:rPr>
          <w:rFonts w:hint="eastAsia" w:ascii="仿宋_GB2312" w:hAnsi="仿宋_GB2312" w:eastAsia="仿宋_GB2312" w:cs="仿宋_GB2312"/>
          <w:i w:val="0"/>
          <w:caps w:val="0"/>
          <w:color w:val="404040"/>
          <w:spacing w:val="0"/>
          <w:sz w:val="32"/>
          <w:szCs w:val="32"/>
          <w:vertAlign w:val="baseline"/>
        </w:rPr>
      </w:pPr>
      <w:r>
        <w:rPr>
          <w:rFonts w:hint="eastAsia" w:ascii="仿宋_GB2312" w:hAnsi="仿宋_GB2312" w:eastAsia="仿宋_GB2312" w:cs="仿宋_GB2312"/>
          <w:i w:val="0"/>
          <w:caps w:val="0"/>
          <w:color w:val="404040"/>
          <w:spacing w:val="0"/>
          <w:sz w:val="32"/>
          <w:szCs w:val="32"/>
          <w:vertAlign w:val="baseline"/>
          <w:lang w:val="en-US" w:eastAsia="zh-CN"/>
        </w:rPr>
        <w:t>8.</w:t>
      </w:r>
      <w:r>
        <w:rPr>
          <w:rFonts w:hint="eastAsia" w:ascii="仿宋_GB2312" w:hAnsi="仿宋_GB2312" w:eastAsia="仿宋_GB2312" w:cs="仿宋_GB2312"/>
          <w:i w:val="0"/>
          <w:caps w:val="0"/>
          <w:color w:val="404040"/>
          <w:spacing w:val="0"/>
          <w:sz w:val="32"/>
          <w:szCs w:val="32"/>
          <w:vertAlign w:val="baseline"/>
        </w:rPr>
        <w:t>其他材料（自行提供）。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baseline"/>
        <w:rPr>
          <w:rFonts w:hint="eastAsia" w:ascii="楷体_GB2312" w:hAnsi="楷体_GB2312" w:eastAsia="楷体_GB2312" w:cs="楷体_GB2312"/>
          <w:i w:val="0"/>
          <w:caps w:val="0"/>
          <w:color w:val="404040"/>
          <w:spacing w:val="0"/>
          <w:sz w:val="32"/>
          <w:szCs w:val="32"/>
          <w:vertAlign w:val="baseline"/>
        </w:rPr>
      </w:pPr>
      <w:r>
        <w:rPr>
          <w:rFonts w:hint="eastAsia" w:ascii="楷体_GB2312" w:hAnsi="楷体_GB2312" w:eastAsia="楷体_GB2312" w:cs="楷体_GB2312"/>
          <w:i w:val="0"/>
          <w:caps w:val="0"/>
          <w:color w:val="404040"/>
          <w:spacing w:val="0"/>
          <w:sz w:val="32"/>
          <w:szCs w:val="32"/>
          <w:vertAlign w:val="baseline"/>
          <w:lang w:eastAsia="zh-CN"/>
        </w:rPr>
        <w:t>（二）</w:t>
      </w:r>
      <w:r>
        <w:rPr>
          <w:rFonts w:hint="eastAsia" w:ascii="楷体_GB2312" w:hAnsi="楷体_GB2312" w:eastAsia="楷体_GB2312" w:cs="楷体_GB2312"/>
          <w:i w:val="0"/>
          <w:caps w:val="0"/>
          <w:color w:val="404040"/>
          <w:spacing w:val="0"/>
          <w:sz w:val="32"/>
          <w:szCs w:val="32"/>
          <w:vertAlign w:val="baseline"/>
        </w:rPr>
        <w:t>海外孵化中心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baseline"/>
        <w:rPr>
          <w:rFonts w:hint="eastAsia" w:ascii="仿宋_GB2312" w:hAnsi="仿宋_GB2312" w:eastAsia="仿宋_GB2312" w:cs="仿宋_GB2312"/>
          <w:i w:val="0"/>
          <w:caps w:val="0"/>
          <w:color w:val="404040"/>
          <w:spacing w:val="0"/>
          <w:sz w:val="32"/>
          <w:szCs w:val="32"/>
          <w:vertAlign w:val="baseline"/>
          <w:lang w:val="en-US" w:eastAsia="zh-CN"/>
        </w:rPr>
      </w:pPr>
      <w:r>
        <w:rPr>
          <w:rFonts w:hint="eastAsia" w:ascii="仿宋_GB2312" w:hAnsi="仿宋_GB2312" w:eastAsia="仿宋_GB2312" w:cs="仿宋_GB2312"/>
          <w:i w:val="0"/>
          <w:caps w:val="0"/>
          <w:color w:val="404040"/>
          <w:spacing w:val="0"/>
          <w:sz w:val="32"/>
          <w:szCs w:val="32"/>
          <w:vertAlign w:val="baseline"/>
          <w:lang w:val="en-US" w:eastAsia="zh-CN"/>
        </w:rPr>
        <w:t>1.</w:t>
      </w:r>
      <w:r>
        <w:rPr>
          <w:rFonts w:hint="eastAsia" w:ascii="仿宋_GB2312" w:hAnsi="仿宋_GB2312" w:eastAsia="仿宋_GB2312" w:cs="仿宋_GB2312"/>
          <w:i w:val="0"/>
          <w:caps w:val="0"/>
          <w:color w:val="404040"/>
          <w:spacing w:val="0"/>
          <w:sz w:val="32"/>
          <w:szCs w:val="32"/>
          <w:vertAlign w:val="baseline"/>
        </w:rPr>
        <w:t>《北京经济技术开发区离岸创新中心---海外孵化中心申报书》</w:t>
      </w:r>
      <w:r>
        <w:rPr>
          <w:rFonts w:hint="eastAsia" w:ascii="仿宋_GB2312" w:hAnsi="仿宋_GB2312" w:eastAsia="仿宋_GB2312" w:cs="仿宋_GB2312"/>
          <w:i w:val="0"/>
          <w:caps w:val="0"/>
          <w:color w:val="404040"/>
          <w:spacing w:val="0"/>
          <w:sz w:val="32"/>
          <w:szCs w:val="32"/>
          <w:vertAlign w:val="baseli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baseline"/>
        <w:rPr>
          <w:rFonts w:hint="eastAsia" w:ascii="仿宋_GB2312" w:hAnsi="仿宋_GB2312" w:eastAsia="仿宋_GB2312" w:cs="仿宋_GB2312"/>
          <w:i w:val="0"/>
          <w:caps w:val="0"/>
          <w:color w:val="404040"/>
          <w:spacing w:val="0"/>
          <w:sz w:val="32"/>
          <w:szCs w:val="32"/>
          <w:vertAlign w:val="baseline"/>
          <w:lang w:eastAsia="zh-CN"/>
        </w:rPr>
      </w:pPr>
      <w:r>
        <w:rPr>
          <w:rFonts w:hint="eastAsia" w:ascii="仿宋_GB2312" w:hAnsi="仿宋_GB2312" w:eastAsia="仿宋_GB2312" w:cs="仿宋_GB2312"/>
          <w:i w:val="0"/>
          <w:caps w:val="0"/>
          <w:color w:val="404040"/>
          <w:spacing w:val="0"/>
          <w:sz w:val="32"/>
          <w:szCs w:val="32"/>
          <w:vertAlign w:val="baseline"/>
          <w:lang w:val="en-US" w:eastAsia="zh-CN"/>
        </w:rPr>
        <w:t>2.</w:t>
      </w:r>
      <w:r>
        <w:rPr>
          <w:rFonts w:hint="eastAsia" w:ascii="仿宋_GB2312" w:hAnsi="仿宋_GB2312" w:eastAsia="仿宋_GB2312" w:cs="仿宋_GB2312"/>
          <w:i w:val="0"/>
          <w:caps w:val="0"/>
          <w:color w:val="404040"/>
          <w:spacing w:val="0"/>
          <w:sz w:val="32"/>
          <w:szCs w:val="32"/>
          <w:vertAlign w:val="baseline"/>
        </w:rPr>
        <w:t>申报单位营业执照或者事业单位、社会组织登记证书等，海外创新孵化中心注册登记材料，股权证明或与海外机构合作的证明材料，包括与海外科技管理机构、大学、科研机构、创新企业和行业组织等的合作协议或者合作备忘录等</w:t>
      </w:r>
      <w:r>
        <w:rPr>
          <w:rFonts w:hint="eastAsia" w:ascii="仿宋_GB2312" w:hAnsi="仿宋_GB2312" w:eastAsia="仿宋_GB2312" w:cs="仿宋_GB2312"/>
          <w:i w:val="0"/>
          <w:caps w:val="0"/>
          <w:color w:val="404040"/>
          <w:spacing w:val="0"/>
          <w:sz w:val="32"/>
          <w:szCs w:val="32"/>
          <w:vertAlign w:val="baseli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baseline"/>
        <w:rPr>
          <w:rFonts w:hint="eastAsia" w:ascii="仿宋_GB2312" w:hAnsi="仿宋_GB2312" w:eastAsia="仿宋_GB2312" w:cs="仿宋_GB2312"/>
          <w:i w:val="0"/>
          <w:caps w:val="0"/>
          <w:color w:val="404040"/>
          <w:spacing w:val="0"/>
          <w:sz w:val="32"/>
          <w:szCs w:val="32"/>
          <w:vertAlign w:val="baseline"/>
          <w:lang w:eastAsia="zh-CN"/>
        </w:rPr>
      </w:pPr>
      <w:r>
        <w:rPr>
          <w:rFonts w:hint="eastAsia" w:ascii="仿宋_GB2312" w:hAnsi="仿宋_GB2312" w:eastAsia="仿宋_GB2312" w:cs="仿宋_GB2312"/>
          <w:i w:val="0"/>
          <w:caps w:val="0"/>
          <w:color w:val="404040"/>
          <w:spacing w:val="0"/>
          <w:sz w:val="32"/>
          <w:szCs w:val="32"/>
          <w:vertAlign w:val="baseline"/>
          <w:lang w:val="en-US" w:eastAsia="zh-CN"/>
        </w:rPr>
        <w:t>3.</w:t>
      </w:r>
      <w:r>
        <w:rPr>
          <w:rFonts w:hint="eastAsia" w:ascii="仿宋_GB2312" w:hAnsi="仿宋_GB2312" w:eastAsia="仿宋_GB2312" w:cs="仿宋_GB2312"/>
          <w:i w:val="0"/>
          <w:caps w:val="0"/>
          <w:color w:val="404040"/>
          <w:spacing w:val="0"/>
          <w:sz w:val="32"/>
          <w:szCs w:val="32"/>
          <w:vertAlign w:val="baseline"/>
        </w:rPr>
        <w:t>海外创新孵化中心运营场地购买或租用合同（协议）</w:t>
      </w:r>
      <w:r>
        <w:rPr>
          <w:rFonts w:hint="eastAsia" w:ascii="仿宋_GB2312" w:hAnsi="仿宋_GB2312" w:eastAsia="仿宋_GB2312" w:cs="仿宋_GB2312"/>
          <w:i w:val="0"/>
          <w:caps w:val="0"/>
          <w:color w:val="404040"/>
          <w:spacing w:val="0"/>
          <w:sz w:val="32"/>
          <w:szCs w:val="32"/>
          <w:vertAlign w:val="baseline"/>
          <w:lang w:eastAsia="zh-CN"/>
        </w:rPr>
        <w:t>，场地面积证明材料，在孵企业数量证明材料；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baseline"/>
        <w:rPr>
          <w:rFonts w:hint="eastAsia" w:ascii="仿宋_GB2312" w:hAnsi="仿宋_GB2312" w:eastAsia="仿宋_GB2312" w:cs="仿宋_GB2312"/>
          <w:i w:val="0"/>
          <w:caps w:val="0"/>
          <w:color w:val="404040"/>
          <w:spacing w:val="0"/>
          <w:sz w:val="32"/>
          <w:szCs w:val="32"/>
          <w:vertAlign w:val="baseline"/>
          <w:lang w:eastAsia="zh-CN"/>
        </w:rPr>
      </w:pPr>
      <w:r>
        <w:rPr>
          <w:rFonts w:hint="eastAsia" w:ascii="仿宋_GB2312" w:hAnsi="仿宋_GB2312" w:eastAsia="仿宋_GB2312" w:cs="仿宋_GB2312"/>
          <w:i w:val="0"/>
          <w:caps w:val="0"/>
          <w:color w:val="404040"/>
          <w:spacing w:val="0"/>
          <w:sz w:val="32"/>
          <w:szCs w:val="32"/>
          <w:vertAlign w:val="baseline"/>
          <w:lang w:val="en-US" w:eastAsia="zh-CN"/>
        </w:rPr>
        <w:t>4.</w:t>
      </w:r>
      <w:r>
        <w:rPr>
          <w:rFonts w:hint="eastAsia" w:ascii="仿宋_GB2312" w:hAnsi="仿宋_GB2312" w:eastAsia="仿宋_GB2312" w:cs="仿宋_GB2312"/>
          <w:i w:val="0"/>
          <w:caps w:val="0"/>
          <w:color w:val="404040"/>
          <w:spacing w:val="0"/>
          <w:sz w:val="32"/>
          <w:szCs w:val="32"/>
          <w:vertAlign w:val="baseline"/>
        </w:rPr>
        <w:t>运营管理团队的聘请、服务协议等</w:t>
      </w:r>
      <w:r>
        <w:rPr>
          <w:rFonts w:hint="eastAsia" w:ascii="仿宋_GB2312" w:hAnsi="仿宋_GB2312" w:eastAsia="仿宋_GB2312" w:cs="仿宋_GB2312"/>
          <w:i w:val="0"/>
          <w:caps w:val="0"/>
          <w:color w:val="404040"/>
          <w:spacing w:val="0"/>
          <w:sz w:val="32"/>
          <w:szCs w:val="32"/>
          <w:vertAlign w:val="baseli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baseline"/>
        <w:rPr>
          <w:rFonts w:hint="eastAsia" w:ascii="仿宋_GB2312" w:hAnsi="仿宋_GB2312" w:eastAsia="仿宋_GB2312" w:cs="仿宋_GB2312"/>
          <w:i w:val="0"/>
          <w:caps w:val="0"/>
          <w:color w:val="404040"/>
          <w:spacing w:val="0"/>
          <w:sz w:val="32"/>
          <w:szCs w:val="32"/>
          <w:vertAlign w:val="baseline"/>
          <w:lang w:eastAsia="zh-CN"/>
        </w:rPr>
      </w:pPr>
      <w:r>
        <w:rPr>
          <w:rFonts w:hint="eastAsia" w:ascii="仿宋_GB2312" w:hAnsi="仿宋_GB2312" w:eastAsia="仿宋_GB2312" w:cs="仿宋_GB2312"/>
          <w:i w:val="0"/>
          <w:caps w:val="0"/>
          <w:color w:val="404040"/>
          <w:spacing w:val="0"/>
          <w:sz w:val="32"/>
          <w:szCs w:val="32"/>
          <w:vertAlign w:val="baseline"/>
          <w:lang w:val="en-US" w:eastAsia="zh-CN"/>
        </w:rPr>
        <w:t>5.</w:t>
      </w:r>
      <w:r>
        <w:rPr>
          <w:rFonts w:hint="eastAsia" w:ascii="仿宋_GB2312" w:hAnsi="仿宋_GB2312" w:eastAsia="仿宋_GB2312" w:cs="仿宋_GB2312"/>
          <w:i w:val="0"/>
          <w:caps w:val="0"/>
          <w:color w:val="404040"/>
          <w:spacing w:val="0"/>
          <w:sz w:val="32"/>
          <w:szCs w:val="32"/>
          <w:vertAlign w:val="baseline"/>
        </w:rPr>
        <w:t>申报单位建设海外创新孵化中心资金投入清单及资 金汇出证明</w:t>
      </w:r>
      <w:r>
        <w:rPr>
          <w:rFonts w:hint="eastAsia" w:ascii="仿宋_GB2312" w:hAnsi="仿宋_GB2312" w:eastAsia="仿宋_GB2312" w:cs="仿宋_GB2312"/>
          <w:i w:val="0"/>
          <w:caps w:val="0"/>
          <w:color w:val="404040"/>
          <w:spacing w:val="0"/>
          <w:sz w:val="32"/>
          <w:szCs w:val="32"/>
          <w:vertAlign w:val="baseli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baseline"/>
        <w:rPr>
          <w:rFonts w:hint="eastAsia" w:ascii="仿宋_GB2312" w:hAnsi="仿宋_GB2312" w:eastAsia="仿宋_GB2312" w:cs="仿宋_GB2312"/>
          <w:i w:val="0"/>
          <w:caps w:val="0"/>
          <w:color w:val="404040"/>
          <w:spacing w:val="0"/>
          <w:sz w:val="32"/>
          <w:szCs w:val="32"/>
          <w:vertAlign w:val="baseline"/>
          <w:lang w:eastAsia="zh-CN"/>
        </w:rPr>
      </w:pPr>
      <w:r>
        <w:rPr>
          <w:rFonts w:hint="eastAsia" w:ascii="仿宋_GB2312" w:hAnsi="仿宋_GB2312" w:eastAsia="仿宋_GB2312" w:cs="仿宋_GB2312"/>
          <w:i w:val="0"/>
          <w:caps w:val="0"/>
          <w:color w:val="404040"/>
          <w:spacing w:val="0"/>
          <w:sz w:val="32"/>
          <w:szCs w:val="32"/>
          <w:vertAlign w:val="baseline"/>
          <w:lang w:val="en-US" w:eastAsia="zh-CN"/>
        </w:rPr>
        <w:t>6.</w:t>
      </w:r>
      <w:r>
        <w:rPr>
          <w:rFonts w:hint="eastAsia" w:ascii="仿宋_GB2312" w:hAnsi="仿宋_GB2312" w:eastAsia="仿宋_GB2312" w:cs="仿宋_GB2312"/>
          <w:i w:val="0"/>
          <w:caps w:val="0"/>
          <w:color w:val="404040"/>
          <w:spacing w:val="0"/>
          <w:sz w:val="32"/>
          <w:szCs w:val="32"/>
          <w:vertAlign w:val="baseline"/>
        </w:rPr>
        <w:t>海外创新孵化中心的有关照片（3-5张，外景+内景，反映场地、设施设备等条件）</w:t>
      </w:r>
      <w:r>
        <w:rPr>
          <w:rFonts w:hint="eastAsia" w:ascii="仿宋_GB2312" w:hAnsi="仿宋_GB2312" w:eastAsia="仿宋_GB2312" w:cs="仿宋_GB2312"/>
          <w:i w:val="0"/>
          <w:caps w:val="0"/>
          <w:color w:val="404040"/>
          <w:spacing w:val="0"/>
          <w:sz w:val="32"/>
          <w:szCs w:val="32"/>
          <w:vertAlign w:val="baseli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baseline"/>
        <w:rPr>
          <w:rFonts w:hint="eastAsia" w:ascii="仿宋_GB2312" w:hAnsi="仿宋_GB2312" w:eastAsia="仿宋_GB2312" w:cs="仿宋_GB2312"/>
          <w:i w:val="0"/>
          <w:caps w:val="0"/>
          <w:color w:val="404040"/>
          <w:spacing w:val="0"/>
          <w:sz w:val="32"/>
          <w:szCs w:val="32"/>
          <w:vertAlign w:val="baseline"/>
          <w:lang w:eastAsia="zh-CN"/>
        </w:rPr>
      </w:pPr>
      <w:r>
        <w:rPr>
          <w:rFonts w:hint="eastAsia" w:ascii="仿宋_GB2312" w:hAnsi="仿宋_GB2312" w:eastAsia="仿宋_GB2312" w:cs="仿宋_GB2312"/>
          <w:i w:val="0"/>
          <w:caps w:val="0"/>
          <w:color w:val="404040"/>
          <w:spacing w:val="0"/>
          <w:sz w:val="32"/>
          <w:szCs w:val="32"/>
          <w:vertAlign w:val="baseline"/>
          <w:lang w:val="en-US" w:eastAsia="zh-CN"/>
        </w:rPr>
        <w:t>7.</w:t>
      </w:r>
      <w:r>
        <w:rPr>
          <w:rFonts w:hint="eastAsia" w:ascii="仿宋_GB2312" w:hAnsi="仿宋_GB2312" w:eastAsia="仿宋_GB2312" w:cs="仿宋_GB2312"/>
          <w:i w:val="0"/>
          <w:caps w:val="0"/>
          <w:color w:val="404040"/>
          <w:spacing w:val="0"/>
          <w:sz w:val="32"/>
          <w:szCs w:val="32"/>
          <w:vertAlign w:val="baseline"/>
        </w:rPr>
        <w:t>海外孵化成果引入经开区落地转化的证明材料</w:t>
      </w:r>
      <w:r>
        <w:rPr>
          <w:rFonts w:hint="eastAsia" w:ascii="仿宋_GB2312" w:hAnsi="仿宋_GB2312" w:eastAsia="仿宋_GB2312" w:cs="仿宋_GB2312"/>
          <w:i w:val="0"/>
          <w:caps w:val="0"/>
          <w:color w:val="404040"/>
          <w:spacing w:val="0"/>
          <w:sz w:val="32"/>
          <w:szCs w:val="32"/>
          <w:vertAlign w:val="baseli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baseline"/>
        <w:rPr>
          <w:rFonts w:hint="eastAsia" w:ascii="仿宋_GB2312" w:hAnsi="仿宋_GB2312" w:eastAsia="仿宋_GB2312" w:cs="仿宋_GB2312"/>
          <w:i w:val="0"/>
          <w:caps w:val="0"/>
          <w:color w:val="404040"/>
          <w:spacing w:val="0"/>
          <w:sz w:val="32"/>
          <w:szCs w:val="32"/>
          <w:vertAlign w:val="baseline"/>
        </w:rPr>
      </w:pPr>
      <w:r>
        <w:rPr>
          <w:rFonts w:hint="eastAsia" w:ascii="仿宋_GB2312" w:hAnsi="仿宋_GB2312" w:eastAsia="仿宋_GB2312" w:cs="仿宋_GB2312"/>
          <w:i w:val="0"/>
          <w:caps w:val="0"/>
          <w:color w:val="404040"/>
          <w:spacing w:val="0"/>
          <w:sz w:val="32"/>
          <w:szCs w:val="32"/>
          <w:vertAlign w:val="baseline"/>
          <w:lang w:val="en-US" w:eastAsia="zh-CN"/>
        </w:rPr>
        <w:t>8.</w:t>
      </w:r>
      <w:r>
        <w:rPr>
          <w:rFonts w:hint="eastAsia" w:ascii="仿宋_GB2312" w:hAnsi="仿宋_GB2312" w:eastAsia="仿宋_GB2312" w:cs="仿宋_GB2312"/>
          <w:i w:val="0"/>
          <w:caps w:val="0"/>
          <w:color w:val="404040"/>
          <w:spacing w:val="0"/>
          <w:sz w:val="32"/>
          <w:szCs w:val="32"/>
          <w:vertAlign w:val="baseline"/>
        </w:rPr>
        <w:t>其他材料（自行提供）。</w:t>
      </w:r>
    </w:p>
    <w:p>
      <w:pPr>
        <w:keepNext w:val="0"/>
        <w:keepLines w:val="0"/>
        <w:pageBreakBefore w:val="0"/>
        <w:kinsoku/>
        <w:wordWrap/>
        <w:overflowPunct/>
        <w:topLinePunct w:val="0"/>
        <w:autoSpaceDE/>
        <w:autoSpaceDN/>
        <w:bidi w:val="0"/>
        <w:spacing w:line="600" w:lineRule="exact"/>
        <w:ind w:firstLine="641"/>
        <w:textAlignment w:val="auto"/>
        <w:rPr>
          <w:rFonts w:hint="eastAsia" w:ascii="黑体" w:hAnsi="黑体" w:eastAsia="黑体"/>
          <w:sz w:val="32"/>
          <w:szCs w:val="32"/>
          <w:lang w:eastAsia="zh-CN"/>
        </w:rPr>
      </w:pPr>
      <w:r>
        <w:rPr>
          <w:rFonts w:hint="eastAsia" w:ascii="黑体" w:hAnsi="黑体" w:eastAsia="黑体"/>
          <w:sz w:val="32"/>
          <w:szCs w:val="32"/>
          <w:lang w:eastAsia="zh-CN"/>
        </w:rPr>
        <w:t>五</w:t>
      </w:r>
      <w:r>
        <w:rPr>
          <w:rFonts w:hint="eastAsia" w:ascii="黑体" w:hAnsi="黑体" w:eastAsia="黑体"/>
          <w:sz w:val="32"/>
          <w:szCs w:val="32"/>
        </w:rPr>
        <w:t>、</w:t>
      </w:r>
      <w:r>
        <w:rPr>
          <w:rFonts w:hint="eastAsia" w:ascii="黑体" w:hAnsi="黑体" w:eastAsia="黑体"/>
          <w:sz w:val="32"/>
          <w:szCs w:val="32"/>
          <w:lang w:eastAsia="zh-CN"/>
        </w:rPr>
        <w:t>项目评选</w:t>
      </w:r>
    </w:p>
    <w:p>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rPr>
          <w:rFonts w:hint="eastAsia" w:ascii="黑体" w:hAnsi="黑体" w:eastAsia="黑体"/>
          <w:sz w:val="32"/>
          <w:szCs w:val="32"/>
        </w:rPr>
      </w:pPr>
      <w:r>
        <w:rPr>
          <w:rFonts w:hint="eastAsia" w:ascii="仿宋_GB2312" w:hAnsi="仿宋_GB2312" w:eastAsia="仿宋_GB2312" w:cs="仿宋_GB2312"/>
          <w:i w:val="0"/>
          <w:caps w:val="0"/>
          <w:color w:val="404040"/>
          <w:spacing w:val="0"/>
          <w:kern w:val="0"/>
          <w:sz w:val="32"/>
          <w:szCs w:val="32"/>
          <w:vertAlign w:val="baseline"/>
          <w:lang w:val="en-US" w:eastAsia="zh-CN" w:bidi="ar-SA"/>
        </w:rPr>
        <w:t>经开区科技创新局负责对所收到的申报材料进行统一评选。</w:t>
      </w:r>
      <w:r>
        <w:rPr>
          <w:rFonts w:hint="eastAsia" w:ascii="仿宋_GB2312" w:hAnsi="仿宋" w:eastAsia="仿宋_GB2312"/>
          <w:kern w:val="0"/>
          <w:sz w:val="32"/>
          <w:szCs w:val="32"/>
          <w:highlight w:val="none"/>
        </w:rPr>
        <w:t>对审议通过的申报单位</w:t>
      </w:r>
      <w:r>
        <w:rPr>
          <w:rFonts w:hint="eastAsia" w:ascii="仿宋_GB2312" w:hAnsi="仿宋" w:eastAsia="仿宋_GB2312"/>
          <w:kern w:val="0"/>
          <w:sz w:val="32"/>
          <w:szCs w:val="32"/>
          <w:highlight w:val="none"/>
          <w:lang w:eastAsia="zh-CN"/>
        </w:rPr>
        <w:t>纳入</w:t>
      </w:r>
      <w:r>
        <w:rPr>
          <w:rFonts w:hint="eastAsia" w:ascii="仿宋_GB2312" w:hAnsi="仿宋" w:eastAsia="仿宋_GB2312"/>
          <w:kern w:val="0"/>
          <w:sz w:val="32"/>
          <w:szCs w:val="32"/>
          <w:highlight w:val="none"/>
        </w:rPr>
        <w:t>“离岸创新中心”</w:t>
      </w:r>
      <w:r>
        <w:rPr>
          <w:rFonts w:hint="eastAsia" w:ascii="仿宋_GB2312" w:hAnsi="仿宋" w:eastAsia="仿宋_GB2312"/>
          <w:kern w:val="0"/>
          <w:sz w:val="32"/>
          <w:szCs w:val="32"/>
          <w:highlight w:val="none"/>
          <w:lang w:eastAsia="zh-CN"/>
        </w:rPr>
        <w:t>规范管理，</w:t>
      </w:r>
      <w:r>
        <w:rPr>
          <w:rFonts w:hint="eastAsia" w:ascii="仿宋_GB2312" w:hAnsi="仿宋_GB2312" w:eastAsia="仿宋_GB2312" w:cs="仿宋_GB2312"/>
          <w:i w:val="0"/>
          <w:caps w:val="0"/>
          <w:color w:val="404040"/>
          <w:spacing w:val="0"/>
          <w:kern w:val="0"/>
          <w:sz w:val="32"/>
          <w:szCs w:val="32"/>
          <w:vertAlign w:val="baseline"/>
          <w:lang w:val="en-US" w:eastAsia="zh-CN" w:bidi="ar-SA"/>
        </w:rPr>
        <w:t>并推荐参加</w:t>
      </w:r>
      <w:bookmarkStart w:id="0" w:name="_GoBack"/>
      <w:bookmarkEnd w:id="0"/>
      <w:r>
        <w:rPr>
          <w:rFonts w:hint="eastAsia" w:ascii="仿宋_GB2312" w:hAnsi="仿宋_GB2312" w:eastAsia="仿宋_GB2312" w:cs="仿宋_GB2312"/>
          <w:i w:val="0"/>
          <w:caps w:val="0"/>
          <w:color w:val="404040"/>
          <w:spacing w:val="0"/>
          <w:kern w:val="0"/>
          <w:sz w:val="32"/>
          <w:szCs w:val="32"/>
          <w:vertAlign w:val="baseline"/>
          <w:lang w:val="en-US" w:eastAsia="zh-CN" w:bidi="ar-SA"/>
        </w:rPr>
        <w:t>北京市科委组织的“国（境）外设立孵化平台及国（境）外设立研发中心”评选。</w:t>
      </w:r>
    </w:p>
    <w:p>
      <w:pPr>
        <w:keepNext w:val="0"/>
        <w:keepLines w:val="0"/>
        <w:pageBreakBefore w:val="0"/>
        <w:kinsoku/>
        <w:wordWrap/>
        <w:overflowPunct/>
        <w:topLinePunct w:val="0"/>
        <w:autoSpaceDE/>
        <w:autoSpaceDN/>
        <w:bidi w:val="0"/>
        <w:spacing w:line="600" w:lineRule="exact"/>
        <w:ind w:firstLine="641"/>
        <w:textAlignment w:val="auto"/>
        <w:rPr>
          <w:rFonts w:ascii="仿宋_GB2312" w:hAnsi="仿宋_GB2312" w:eastAsia="仿宋_GB2312" w:cs="仿宋_GB2312"/>
          <w:sz w:val="32"/>
          <w:szCs w:val="32"/>
        </w:rPr>
      </w:pPr>
      <w:r>
        <w:rPr>
          <w:rFonts w:hint="eastAsia" w:eastAsia="黑体"/>
          <w:sz w:val="32"/>
          <w:szCs w:val="32"/>
          <w:lang w:eastAsia="zh-CN"/>
        </w:rPr>
        <w:t>六</w:t>
      </w:r>
      <w:r>
        <w:rPr>
          <w:rFonts w:hint="eastAsia" w:eastAsia="黑体"/>
          <w:sz w:val="32"/>
          <w:szCs w:val="32"/>
        </w:rPr>
        <w:t>、收费标准</w:t>
      </w:r>
    </w:p>
    <w:p>
      <w:pPr>
        <w:keepNext w:val="0"/>
        <w:keepLines w:val="0"/>
        <w:pageBreakBefore w:val="0"/>
        <w:kinsoku/>
        <w:wordWrap/>
        <w:overflowPunct/>
        <w:topLinePunct w:val="0"/>
        <w:autoSpaceDE/>
        <w:autoSpaceDN/>
        <w:bidi w:val="0"/>
        <w:spacing w:line="600" w:lineRule="exact"/>
        <w:ind w:firstLine="641"/>
        <w:textAlignment w:val="auto"/>
        <w:rPr>
          <w:rFonts w:eastAsia="仿宋_GB2312"/>
          <w:sz w:val="32"/>
          <w:szCs w:val="32"/>
        </w:rPr>
      </w:pPr>
      <w:r>
        <w:rPr>
          <w:rFonts w:hint="eastAsia" w:eastAsia="仿宋_GB2312"/>
          <w:sz w:val="32"/>
          <w:szCs w:val="32"/>
        </w:rPr>
        <w:t>不收费</w:t>
      </w:r>
    </w:p>
    <w:p>
      <w:pPr>
        <w:keepNext w:val="0"/>
        <w:keepLines w:val="0"/>
        <w:pageBreakBefore w:val="0"/>
        <w:kinsoku/>
        <w:wordWrap/>
        <w:overflowPunct/>
        <w:topLinePunct w:val="0"/>
        <w:autoSpaceDE/>
        <w:autoSpaceDN/>
        <w:bidi w:val="0"/>
        <w:spacing w:line="600" w:lineRule="exact"/>
        <w:ind w:firstLine="641"/>
        <w:textAlignment w:val="auto"/>
        <w:rPr>
          <w:rFonts w:eastAsia="仿宋_GB2312"/>
          <w:sz w:val="32"/>
          <w:szCs w:val="32"/>
        </w:rPr>
      </w:pPr>
      <w:r>
        <w:rPr>
          <w:rFonts w:hint="eastAsia" w:eastAsia="黑体"/>
          <w:sz w:val="32"/>
          <w:szCs w:val="32"/>
          <w:lang w:eastAsia="zh-CN"/>
        </w:rPr>
        <w:t>七</w:t>
      </w:r>
      <w:r>
        <w:rPr>
          <w:rFonts w:hint="eastAsia" w:eastAsia="黑体"/>
          <w:sz w:val="32"/>
          <w:szCs w:val="32"/>
        </w:rPr>
        <w:t>、特别说明</w:t>
      </w:r>
    </w:p>
    <w:p>
      <w:pPr>
        <w:keepNext w:val="0"/>
        <w:keepLines w:val="0"/>
        <w:pageBreakBefore w:val="0"/>
        <w:kinsoku/>
        <w:wordWrap/>
        <w:overflowPunct/>
        <w:topLinePunct w:val="0"/>
        <w:autoSpaceDE/>
        <w:autoSpaceDN/>
        <w:bidi w:val="0"/>
        <w:spacing w:line="600" w:lineRule="exact"/>
        <w:ind w:firstLine="560"/>
        <w:textAlignment w:val="auto"/>
        <w:rPr>
          <w:rFonts w:ascii="仿宋_GB2312" w:hAnsi="仿宋_GB2312" w:eastAsia="仿宋_GB2312" w:cs="仿宋_GB2312"/>
          <w:sz w:val="32"/>
          <w:szCs w:val="32"/>
        </w:rPr>
      </w:pPr>
      <w:r>
        <w:rPr>
          <w:rFonts w:hint="eastAsia" w:eastAsia="仿宋_GB2312"/>
          <w:sz w:val="32"/>
          <w:szCs w:val="32"/>
        </w:rPr>
        <w:t>无</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黑体-GB13000">
    <w:panose1 w:val="02000500000000000000"/>
    <w:charset w:val="86"/>
    <w:family w:val="auto"/>
    <w:pitch w:val="default"/>
    <w:sig w:usb0="800002BF" w:usb1="38CF7CF8"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隶书">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58445"/>
      <w:docPartObj>
        <w:docPartGallery w:val="autotext"/>
      </w:docPartObj>
    </w:sdtPr>
    <w:sdtContent>
      <w:p>
        <w:pPr>
          <w:pStyle w:val="8"/>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F1"/>
    <w:rsid w:val="0001192B"/>
    <w:rsid w:val="00027A4B"/>
    <w:rsid w:val="000321B8"/>
    <w:rsid w:val="00060052"/>
    <w:rsid w:val="00062C5F"/>
    <w:rsid w:val="0006602F"/>
    <w:rsid w:val="0009344B"/>
    <w:rsid w:val="000B04FE"/>
    <w:rsid w:val="000D316B"/>
    <w:rsid w:val="000F62F2"/>
    <w:rsid w:val="001145E7"/>
    <w:rsid w:val="00161422"/>
    <w:rsid w:val="00161CCE"/>
    <w:rsid w:val="0024330C"/>
    <w:rsid w:val="00257866"/>
    <w:rsid w:val="002838D9"/>
    <w:rsid w:val="00295B01"/>
    <w:rsid w:val="002A5CF5"/>
    <w:rsid w:val="002B5067"/>
    <w:rsid w:val="002C1F4C"/>
    <w:rsid w:val="002D2D6F"/>
    <w:rsid w:val="0030674B"/>
    <w:rsid w:val="00360EF1"/>
    <w:rsid w:val="00395968"/>
    <w:rsid w:val="003B10CB"/>
    <w:rsid w:val="003B1C9E"/>
    <w:rsid w:val="003C5078"/>
    <w:rsid w:val="00423171"/>
    <w:rsid w:val="00457B4D"/>
    <w:rsid w:val="004A7EB7"/>
    <w:rsid w:val="004E3B43"/>
    <w:rsid w:val="004E7B95"/>
    <w:rsid w:val="005121A5"/>
    <w:rsid w:val="00517557"/>
    <w:rsid w:val="00527B3F"/>
    <w:rsid w:val="00557FDE"/>
    <w:rsid w:val="005D15B1"/>
    <w:rsid w:val="00671652"/>
    <w:rsid w:val="006925CE"/>
    <w:rsid w:val="006A1513"/>
    <w:rsid w:val="006C4ECE"/>
    <w:rsid w:val="006D0140"/>
    <w:rsid w:val="00710378"/>
    <w:rsid w:val="00720253"/>
    <w:rsid w:val="007971F6"/>
    <w:rsid w:val="007F07AB"/>
    <w:rsid w:val="00805AB3"/>
    <w:rsid w:val="00817A99"/>
    <w:rsid w:val="00824B1C"/>
    <w:rsid w:val="00833E03"/>
    <w:rsid w:val="00840808"/>
    <w:rsid w:val="00844BDB"/>
    <w:rsid w:val="008533F0"/>
    <w:rsid w:val="00894335"/>
    <w:rsid w:val="008E1162"/>
    <w:rsid w:val="008F74C7"/>
    <w:rsid w:val="00900A14"/>
    <w:rsid w:val="00923A77"/>
    <w:rsid w:val="00936B45"/>
    <w:rsid w:val="00965E09"/>
    <w:rsid w:val="0098077A"/>
    <w:rsid w:val="00990F07"/>
    <w:rsid w:val="009D1782"/>
    <w:rsid w:val="009E111D"/>
    <w:rsid w:val="00A14B75"/>
    <w:rsid w:val="00A25F31"/>
    <w:rsid w:val="00A3406B"/>
    <w:rsid w:val="00A409E6"/>
    <w:rsid w:val="00A93451"/>
    <w:rsid w:val="00AB6867"/>
    <w:rsid w:val="00AF4C4E"/>
    <w:rsid w:val="00B34E94"/>
    <w:rsid w:val="00B5015F"/>
    <w:rsid w:val="00B53A31"/>
    <w:rsid w:val="00B74D80"/>
    <w:rsid w:val="00BA3516"/>
    <w:rsid w:val="00C122AB"/>
    <w:rsid w:val="00C857A4"/>
    <w:rsid w:val="00CB71EC"/>
    <w:rsid w:val="00CF5108"/>
    <w:rsid w:val="00D316B5"/>
    <w:rsid w:val="00D35165"/>
    <w:rsid w:val="00D35D70"/>
    <w:rsid w:val="00D366F8"/>
    <w:rsid w:val="00D43B60"/>
    <w:rsid w:val="00D460B2"/>
    <w:rsid w:val="00D668C9"/>
    <w:rsid w:val="00D76185"/>
    <w:rsid w:val="00D85A9F"/>
    <w:rsid w:val="00DE6B25"/>
    <w:rsid w:val="00E03D7D"/>
    <w:rsid w:val="00E13B6E"/>
    <w:rsid w:val="00E26445"/>
    <w:rsid w:val="00E419F3"/>
    <w:rsid w:val="00EA199B"/>
    <w:rsid w:val="00F01BD1"/>
    <w:rsid w:val="00FC01C8"/>
    <w:rsid w:val="00FD3D1E"/>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9DB694D"/>
    <w:rsid w:val="3A5D281B"/>
    <w:rsid w:val="3A906CBE"/>
    <w:rsid w:val="3AA934A6"/>
    <w:rsid w:val="3B0A5D15"/>
    <w:rsid w:val="3B6877C8"/>
    <w:rsid w:val="3BDA7DE5"/>
    <w:rsid w:val="3BF67B8D"/>
    <w:rsid w:val="3C2F160E"/>
    <w:rsid w:val="3C5F033A"/>
    <w:rsid w:val="3CD117BD"/>
    <w:rsid w:val="3CF83180"/>
    <w:rsid w:val="3D0B1E04"/>
    <w:rsid w:val="3D23696B"/>
    <w:rsid w:val="3D94503B"/>
    <w:rsid w:val="3DAA6DAB"/>
    <w:rsid w:val="3DD55352"/>
    <w:rsid w:val="3DD73586"/>
    <w:rsid w:val="3DE32562"/>
    <w:rsid w:val="3DEF9CE5"/>
    <w:rsid w:val="3E20508B"/>
    <w:rsid w:val="3E369B24"/>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5FE8C76"/>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7B872F"/>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DF56DB"/>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250E17"/>
    <w:rsid w:val="75576C93"/>
    <w:rsid w:val="75711074"/>
    <w:rsid w:val="75893E4D"/>
    <w:rsid w:val="75BA3B6D"/>
    <w:rsid w:val="75D12F9F"/>
    <w:rsid w:val="75E87AE4"/>
    <w:rsid w:val="75FF6518"/>
    <w:rsid w:val="76206188"/>
    <w:rsid w:val="767E6D89"/>
    <w:rsid w:val="768B48F5"/>
    <w:rsid w:val="76A32A08"/>
    <w:rsid w:val="76DD66F2"/>
    <w:rsid w:val="76EC6FC3"/>
    <w:rsid w:val="770B2702"/>
    <w:rsid w:val="7718563E"/>
    <w:rsid w:val="771F46AF"/>
    <w:rsid w:val="776A3F9A"/>
    <w:rsid w:val="77901978"/>
    <w:rsid w:val="77915027"/>
    <w:rsid w:val="779D4F4D"/>
    <w:rsid w:val="77CF1648"/>
    <w:rsid w:val="781D2C7A"/>
    <w:rsid w:val="783A56AF"/>
    <w:rsid w:val="78413BD7"/>
    <w:rsid w:val="788F717D"/>
    <w:rsid w:val="78915F29"/>
    <w:rsid w:val="78A77DB4"/>
    <w:rsid w:val="78B1FA26"/>
    <w:rsid w:val="78B31BDE"/>
    <w:rsid w:val="78E70DA1"/>
    <w:rsid w:val="78F21850"/>
    <w:rsid w:val="791B03AB"/>
    <w:rsid w:val="792F0E89"/>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DF7F1B"/>
    <w:rsid w:val="7DFAC429"/>
    <w:rsid w:val="7DFC4CA2"/>
    <w:rsid w:val="7E137B54"/>
    <w:rsid w:val="7E4E0E62"/>
    <w:rsid w:val="7E503B32"/>
    <w:rsid w:val="7E6B7B24"/>
    <w:rsid w:val="7E757D8F"/>
    <w:rsid w:val="7E782A8A"/>
    <w:rsid w:val="7EFFFA7B"/>
    <w:rsid w:val="7F5C85C4"/>
    <w:rsid w:val="7FC14E2C"/>
    <w:rsid w:val="7FDF6B04"/>
    <w:rsid w:val="97F8C01D"/>
    <w:rsid w:val="9F6F6015"/>
    <w:rsid w:val="BB3FCC6F"/>
    <w:rsid w:val="BBFF116D"/>
    <w:rsid w:val="BC779CFC"/>
    <w:rsid w:val="C7DB93C8"/>
    <w:rsid w:val="DD7E7DC7"/>
    <w:rsid w:val="DEF5E07B"/>
    <w:rsid w:val="EFA9F9DC"/>
    <w:rsid w:val="EFEEB9E2"/>
    <w:rsid w:val="EFFF4BEF"/>
    <w:rsid w:val="F37DDBF8"/>
    <w:rsid w:val="F5DBA8FA"/>
    <w:rsid w:val="F5FFF93F"/>
    <w:rsid w:val="FAE11EE1"/>
    <w:rsid w:val="FB7CBDBA"/>
    <w:rsid w:val="FB9F1BD8"/>
    <w:rsid w:val="FBFBE159"/>
    <w:rsid w:val="FD9E8C5C"/>
    <w:rsid w:val="FE5B23D7"/>
    <w:rsid w:val="FEDA2881"/>
    <w:rsid w:val="FFAF8629"/>
    <w:rsid w:val="FFF7378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qFormat/>
    <w:uiPriority w:val="0"/>
    <w:rPr>
      <w:rFonts w:ascii="Arial" w:hAnsi="Arial" w:eastAsia="Arial" w:cs="Arial"/>
      <w:b/>
      <w:bCs/>
    </w:rPr>
  </w:style>
  <w:style w:type="paragraph" w:styleId="3">
    <w:name w:val="index 1"/>
    <w:basedOn w:val="1"/>
    <w:next w:val="1"/>
    <w:qFormat/>
    <w:uiPriority w:val="0"/>
    <w:rPr>
      <w:rFonts w:eastAsia="Calibri" w:cs="Calibri"/>
    </w:rPr>
  </w:style>
  <w:style w:type="paragraph" w:styleId="4">
    <w:name w:val="annotation text"/>
    <w:basedOn w:val="1"/>
    <w:qFormat/>
    <w:uiPriority w:val="0"/>
    <w:pPr>
      <w:jc w:val="left"/>
    </w:pPr>
  </w:style>
  <w:style w:type="paragraph" w:styleId="5">
    <w:name w:val="Body Text"/>
    <w:basedOn w:val="1"/>
    <w:qFormat/>
    <w:uiPriority w:val="1"/>
    <w:rPr>
      <w:rFonts w:ascii="仿宋_GB2312" w:hAnsi="仿宋_GB2312" w:eastAsia="仿宋_GB2312" w:cs="仿宋_GB2312"/>
      <w:sz w:val="32"/>
      <w:szCs w:val="32"/>
    </w:rPr>
  </w:style>
  <w:style w:type="paragraph" w:styleId="6">
    <w:name w:val="Body Text Indent"/>
    <w:basedOn w:val="1"/>
    <w:next w:val="7"/>
    <w:link w:val="16"/>
    <w:qFormat/>
    <w:uiPriority w:val="0"/>
    <w:pPr>
      <w:spacing w:after="120"/>
      <w:ind w:left="420"/>
    </w:pPr>
  </w:style>
  <w:style w:type="paragraph" w:styleId="7">
    <w:name w:val="Body Text First Indent 2"/>
    <w:basedOn w:val="6"/>
    <w:next w:val="1"/>
    <w:link w:val="17"/>
    <w:qFormat/>
    <w:uiPriority w:val="0"/>
    <w:pPr>
      <w:ind w:firstLine="420"/>
    </w:pPr>
  </w:style>
  <w:style w:type="paragraph" w:styleId="8">
    <w:name w:val="footer"/>
    <w:basedOn w:val="1"/>
    <w:link w:val="15"/>
    <w:qFormat/>
    <w:uiPriority w:val="99"/>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spacing w:beforeAutospacing="1" w:afterAutospacing="1"/>
      <w:jc w:val="left"/>
    </w:pPr>
    <w:rPr>
      <w:kern w:val="0"/>
      <w:sz w:val="24"/>
    </w:rPr>
  </w:style>
  <w:style w:type="character" w:styleId="13">
    <w:name w:val="Hyperlink"/>
    <w:basedOn w:val="12"/>
    <w:qFormat/>
    <w:uiPriority w:val="0"/>
    <w:rPr>
      <w:color w:val="0000FF"/>
      <w:u w:val="single"/>
    </w:rPr>
  </w:style>
  <w:style w:type="character" w:customStyle="1" w:styleId="14">
    <w:name w:val="页眉 Char"/>
    <w:basedOn w:val="12"/>
    <w:link w:val="9"/>
    <w:qFormat/>
    <w:uiPriority w:val="0"/>
    <w:rPr>
      <w:kern w:val="2"/>
      <w:sz w:val="18"/>
      <w:szCs w:val="18"/>
    </w:rPr>
  </w:style>
  <w:style w:type="character" w:customStyle="1" w:styleId="15">
    <w:name w:val="页脚 Char"/>
    <w:basedOn w:val="12"/>
    <w:link w:val="8"/>
    <w:qFormat/>
    <w:uiPriority w:val="99"/>
    <w:rPr>
      <w:kern w:val="2"/>
      <w:sz w:val="18"/>
      <w:szCs w:val="18"/>
    </w:rPr>
  </w:style>
  <w:style w:type="character" w:customStyle="1" w:styleId="16">
    <w:name w:val="正文文本缩进 Char"/>
    <w:basedOn w:val="12"/>
    <w:link w:val="6"/>
    <w:qFormat/>
    <w:uiPriority w:val="0"/>
    <w:rPr>
      <w:kern w:val="2"/>
      <w:sz w:val="21"/>
      <w:szCs w:val="24"/>
    </w:rPr>
  </w:style>
  <w:style w:type="character" w:customStyle="1" w:styleId="17">
    <w:name w:val="正文首行缩进 2 Char"/>
    <w:basedOn w:val="16"/>
    <w:link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427</Words>
  <Characters>2436</Characters>
  <Lines>20</Lines>
  <Paragraphs>5</Paragraphs>
  <TotalTime>6</TotalTime>
  <ScaleCrop>false</ScaleCrop>
  <LinksUpToDate>false</LinksUpToDate>
  <CharactersWithSpaces>2858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2022-05-16T01:20:00Z</dcterms:created>
  <dc:creator>zkk</dc:creator>
  <cp:lastModifiedBy>BDA</cp:lastModifiedBy>
  <cp:lastPrinted>2022-10-28T18:37:00Z</cp:lastPrinted>
  <dcterms:modified xsi:type="dcterms:W3CDTF">2022-11-08T17:40:43Z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D0C6CB4D3DD449CF9F01DB31742842FE</vt:lpwstr>
  </property>
</Properties>
</file>