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  <w:lang w:eastAsia="zh-CN"/>
        </w:rPr>
        <w:t>亦城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</w:rPr>
        <w:t>优秀人才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  <w:lang w:eastAsia="zh-CN"/>
        </w:rPr>
        <w:t>房租补贴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根据《北京经济技术开发区支持高精尖产业人才创新创业实施办法（试行）》（京开党[2020]92号）中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第七条“分层分类满足人才住房需求”符合条件的亦城优秀人才可享受人才公租房一套或连续三年每年2.4万元房租补贴。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亦城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优秀人才2021年度住房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（一）优秀人才所在企业在经开区范围内依法注册、纳税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入统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2021年度亦城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优秀人才可以申请；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（三）个人应全职在所在单位工作，签订2年以上劳动合同(聘用协议)，且每年在本单位实际工作时间一般应在6个月以上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四</w:t>
      </w:r>
      <w:r>
        <w:rPr>
          <w:rFonts w:hint="eastAsia" w:ascii="仿宋_GB2312" w:eastAsia="仿宋_GB2312" w:cs="Arial"/>
          <w:sz w:val="32"/>
          <w:szCs w:val="32"/>
        </w:rPr>
        <w:t>）申请人及家庭成员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 w:cs="Arial"/>
          <w:sz w:val="32"/>
          <w:szCs w:val="32"/>
        </w:rPr>
        <w:t>配偶和未满十八周岁子女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 w:cs="Arial"/>
          <w:sz w:val="32"/>
          <w:szCs w:val="32"/>
        </w:rPr>
        <w:t>在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亦庄新城</w:t>
      </w:r>
      <w:r>
        <w:rPr>
          <w:rFonts w:hint="eastAsia" w:ascii="仿宋_GB2312" w:eastAsia="仿宋_GB2312" w:cs="Arial"/>
          <w:sz w:val="32"/>
          <w:szCs w:val="32"/>
        </w:rPr>
        <w:t>范围内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无</w:t>
      </w:r>
      <w:r>
        <w:rPr>
          <w:rFonts w:hint="eastAsia" w:ascii="仿宋_GB2312" w:eastAsia="仿宋_GB2312" w:cs="Arial"/>
          <w:sz w:val="32"/>
          <w:szCs w:val="32"/>
        </w:rPr>
        <w:t>住房；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</w:rPr>
        <w:t>四、支持内容及标准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符合条件的亦城优秀人才可享受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2.4万元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房租补贴。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（一） 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.优秀人才住房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申报表，在线填写；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营业执照副本，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3.承诺书，签字、加盖公章，原件彩色扫描上传；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，加盖公章，彩色扫描上传；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5.申请人及家庭成员有效身份证件（身份证或护照），原件彩色扫描上传；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等线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申请人劳动合同或聘用合同，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7.申请人在职诚信声明，原件彩色扫描上传；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8.其他材料，若选择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社保以外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其他核查方式，请提交核查区间为2021.01.01-至今的相应材料，原件彩色扫描上传。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打印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纸质材料要求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收到提交银行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短信通知后，在3个工作日内将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平台下载的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加盖公章后，递交至受理窗口。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2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</w:rPr>
        <w:t>（一）网上申报：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2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</w:rPr>
        <w:t>（二）初审：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经开区政务服务中心对申报主体提交的材料进行完整性审查，材料不齐全或不符合要求的，告知申报主体补齐补正。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</w:rPr>
        <w:t>组织人事部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会同相关部门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</w:rPr>
        <w:t>对申请材料进行实质审核。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</w:rPr>
        <w:t>（四）线下受理：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</w:rPr>
        <w:t>审核通过的申报主体在规定时间内前往政务服务大厅“政策申报”窗口提交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组织人事部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  <w:lang w:eastAsia="zh-CN"/>
        </w:rPr>
        <w:t>资金拨付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lang w:eastAsia="zh-CN"/>
        </w:rPr>
        <w:t>经相关会议研究决定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</w:rPr>
        <w:t>经开区财政审计局完成资金拨付工作。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经开区工委组织人事部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北京经济技术开发区亦城国际中心2层政务服务大厅“政策申报”窗口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ascii="仿宋_GB2312" w:eastAsia="仿宋_GB2312" w:cs="仿宋_GB2312"/>
          <w:color w:val="00000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2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4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7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  <w:lang w:bidi="ar"/>
        </w:rPr>
        <w:t>日至202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2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4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20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  <w:lang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申报咨询：</w:t>
      </w:r>
      <w:r>
        <w:rPr>
          <w:rFonts w:hint="eastAsia" w:eastAsia="仿宋_GB2312"/>
          <w:sz w:val="32"/>
          <w:szCs w:val="32"/>
        </w:rPr>
        <w:t>经开区政务服务中心行政服务厅“政策申报”窗口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ascii="仿宋_GB2312" w:hAnsi="仿宋_GB2312" w:eastAsia="仿宋_GB2312" w:cs="仿宋_GB2312"/>
          <w:sz w:val="32"/>
          <w:szCs w:val="32"/>
        </w:rPr>
        <w:t>010-67857687；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010-67857878转4；010-67857637，工作日上午9:00-12：00，下午1：30-5：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政策解读：经开区工委组织人事部，联系电话：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57783303-605；57783303-846</w:t>
      </w:r>
      <w:r>
        <w:rPr>
          <w:rFonts w:hint="eastAsia" w:ascii="仿宋_GB2312" w:hAnsi="仿宋_GB2312" w:eastAsia="仿宋_GB2312" w:cs="仿宋_GB2312"/>
          <w:sz w:val="32"/>
          <w:szCs w:val="32"/>
        </w:rPr>
        <w:t>；13031009081；13031009071。工作日上午9:00—11:30，下午2:00—5:00。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技术支持联系电话：010-67857638或使用平台右侧浮窗的智能客服，电话联系的时间为工作日上午9:00—12:00，下午2:00—6:00。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（一）优秀人才所在主体需与备案、认定时所在主体一致；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（二）从开始申报到整个兑现过程，优秀人才所在主体不得变更；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三</w:t>
      </w:r>
      <w:r>
        <w:rPr>
          <w:rFonts w:hint="eastAsia" w:ascii="仿宋_GB2312" w:eastAsia="仿宋_GB2312" w:cs="Arial"/>
          <w:sz w:val="32"/>
          <w:szCs w:val="32"/>
        </w:rPr>
        <w:t>）对于符合条件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且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自愿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sz w:val="32"/>
          <w:szCs w:val="32"/>
        </w:rPr>
        <w:t>住房补贴的优秀人才，统一发放住房补贴。每年兑现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前</w:t>
      </w:r>
      <w:r>
        <w:rPr>
          <w:rFonts w:hint="eastAsia" w:ascii="仿宋_GB2312" w:eastAsia="仿宋_GB2312" w:cs="Arial"/>
          <w:sz w:val="32"/>
          <w:szCs w:val="32"/>
        </w:rPr>
        <w:t>，核查优秀人才在职情况和住房情况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  <w:highlight w:val="none"/>
        </w:rPr>
        <w:t>（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四</w:t>
      </w:r>
      <w:r>
        <w:rPr>
          <w:rFonts w:hint="eastAsia" w:ascii="仿宋_GB2312" w:eastAsia="仿宋_GB2312" w:cs="Arial"/>
          <w:sz w:val="32"/>
          <w:szCs w:val="32"/>
          <w:highlight w:val="none"/>
        </w:rPr>
        <w:t>）</w:t>
      </w:r>
      <w:r>
        <w:rPr>
          <w:rFonts w:hint="eastAsia" w:ascii="仿宋_GB2312" w:eastAsia="仿宋_GB2312" w:cs="Arial"/>
          <w:sz w:val="32"/>
          <w:szCs w:val="32"/>
        </w:rPr>
        <w:t>证件号码务必填写正确，由于号码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填写</w:t>
      </w:r>
      <w:r>
        <w:rPr>
          <w:rFonts w:hint="eastAsia" w:ascii="仿宋_GB2312" w:eastAsia="仿宋_GB2312" w:cs="Arial"/>
          <w:sz w:val="32"/>
          <w:szCs w:val="32"/>
        </w:rPr>
        <w:t>错误造成申报不成功的，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结果自行承担；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Arial"/>
          <w:sz w:val="32"/>
          <w:szCs w:val="32"/>
          <w:lang w:eastAsia="zh-CN"/>
        </w:rPr>
      </w:pPr>
      <w:r>
        <w:rPr>
          <w:rFonts w:hint="eastAsia" w:ascii="仿宋_GB2312" w:eastAsia="仿宋_GB2312" w:cs="Arial"/>
          <w:sz w:val="32"/>
          <w:szCs w:val="32"/>
        </w:rPr>
        <w:t>（五）温馨提示：如果您单位申报的人数较多，需要多个经办人同时填报信息，可注册多个口令账号，然后使用一证通或电子营业执照登录“首都之窗-用户空间”授权注册的口令账号，即可使用口令账号登录平台，如有疑问可拨打技术支持电话67857638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sz w:val="32"/>
          <w:szCs w:val="32"/>
          <w:lang w:eastAsia="zh-CN"/>
        </w:rPr>
        <w:t>（六）亦庄新城范围包括北京经济技术开发区范围、综合配套服务区（旧宫地区、瀛海地区、亦庄镇地区）、台湖高端总部基地、光机电一体化基地、马驹桥镇区、物流基地、金桥科技产业基地和两块预留地，以及长子营、青云店、采育镇工业园。具体内容可查询《亦庄新城规划（国土空间规划）（2017年—2035年）》。</w:t>
      </w:r>
      <w:r>
        <w:rPr>
          <w:rFonts w:hint="eastAsia" w:ascii="仿宋_GB2312" w:eastAsia="仿宋_GB2312" w:cs="Arial"/>
          <w:sz w:val="32"/>
          <w:szCs w:val="32"/>
          <w:highlight w:val="none"/>
          <w:lang w:val="en-US" w:eastAsia="zh-CN"/>
        </w:rPr>
        <w:t>申报书中“</w:t>
      </w:r>
      <w:r>
        <w:rPr>
          <w:rFonts w:hint="eastAsia" w:ascii="仿宋_GB2312" w:eastAsia="仿宋_GB2312" w:cs="Arial"/>
          <w:sz w:val="32"/>
          <w:szCs w:val="32"/>
          <w:highlight w:val="none"/>
        </w:rPr>
        <w:t>申请人及家庭成员在</w:t>
      </w:r>
      <w:r>
        <w:rPr>
          <w:rFonts w:hint="eastAsia" w:ascii="仿宋_GB2312" w:eastAsia="仿宋_GB2312" w:cs="Arial"/>
          <w:sz w:val="32"/>
          <w:szCs w:val="32"/>
          <w:highlight w:val="none"/>
          <w:lang w:eastAsia="zh-CN"/>
        </w:rPr>
        <w:t>亦庄新城</w:t>
      </w:r>
      <w:r>
        <w:rPr>
          <w:rFonts w:hint="eastAsia" w:ascii="仿宋_GB2312" w:eastAsia="仿宋_GB2312" w:cs="Arial"/>
          <w:sz w:val="32"/>
          <w:szCs w:val="32"/>
          <w:highlight w:val="none"/>
        </w:rPr>
        <w:t>范围内是否有住房</w:t>
      </w:r>
      <w:r>
        <w:rPr>
          <w:rFonts w:hint="eastAsia" w:ascii="仿宋_GB2312" w:eastAsia="仿宋_GB2312" w:cs="Arial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 w:cs="Arial"/>
          <w:sz w:val="32"/>
          <w:szCs w:val="32"/>
          <w:highlight w:val="none"/>
          <w:lang w:val="en-US" w:eastAsia="zh-CN"/>
        </w:rPr>
        <w:t>需要参考上述范围。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E812C4"/>
    <w:multiLevelType w:val="singleLevel"/>
    <w:tmpl w:val="F5E812C4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87E0D"/>
    <w:rsid w:val="012D5DAE"/>
    <w:rsid w:val="18E36E56"/>
    <w:rsid w:val="1A5F5769"/>
    <w:rsid w:val="1D096DC4"/>
    <w:rsid w:val="213421D8"/>
    <w:rsid w:val="215D321B"/>
    <w:rsid w:val="26DC145D"/>
    <w:rsid w:val="271A2A8A"/>
    <w:rsid w:val="28833F3B"/>
    <w:rsid w:val="2C9C1E8B"/>
    <w:rsid w:val="2DDB128C"/>
    <w:rsid w:val="32787E0D"/>
    <w:rsid w:val="369E55CB"/>
    <w:rsid w:val="36E479C0"/>
    <w:rsid w:val="3BB229FC"/>
    <w:rsid w:val="3BDC6748"/>
    <w:rsid w:val="3F30081B"/>
    <w:rsid w:val="40FA4F7A"/>
    <w:rsid w:val="437677AD"/>
    <w:rsid w:val="47507FFF"/>
    <w:rsid w:val="49C12A7C"/>
    <w:rsid w:val="4D821471"/>
    <w:rsid w:val="51D72082"/>
    <w:rsid w:val="53E374F9"/>
    <w:rsid w:val="56357F65"/>
    <w:rsid w:val="683E2B59"/>
    <w:rsid w:val="6E621DD8"/>
    <w:rsid w:val="723474EE"/>
    <w:rsid w:val="732D09A5"/>
    <w:rsid w:val="7B64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1618</Words>
  <Characters>1817</Characters>
  <Lines>0</Lines>
  <Paragraphs>0</Paragraphs>
  <TotalTime>11</TotalTime>
  <ScaleCrop>false</ScaleCrop>
  <LinksUpToDate>false</LinksUpToDate>
  <CharactersWithSpaces>1818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2022-03-14T02:23:00Z</dcterms:created>
  <dc:creator>Chaos</dc:creator>
  <cp:lastModifiedBy>DELL</cp:lastModifiedBy>
  <dcterms:modified xsi:type="dcterms:W3CDTF">2022-04-06T02:15:29Z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9A2472A9A61848A4947BF299E0369EEF</vt:lpwstr>
  </property>
</Properties>
</file>