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D624" w14:textId="77777777" w:rsidR="006C57C3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2021年产值增长奖励政策事项办事指南</w:t>
      </w:r>
    </w:p>
    <w:p w14:paraId="6F2409CD" w14:textId="77777777" w:rsidR="006C57C3" w:rsidRDefault="006C57C3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5498FECC" w14:textId="77777777" w:rsidR="006C57C3" w:rsidRDefault="00000000">
      <w:pPr>
        <w:ind w:firstLineChars="200" w:firstLine="640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一、政策依据</w:t>
      </w:r>
    </w:p>
    <w:p w14:paraId="0C73C5BC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贯彻新发展理念加快亦庄新城高质量发展的若干措施（3.0版）》中第6条，鼓励企业扩大生产规模，强化经济运行调度，抓好企业服务，保障主导产业龙头企业、骨干企业保持连续稳定生产，对于规模以上工业企业2021年产值同比增长高于10%的企业(新注册、迁入或新增规模以上工业企业产值同比基数为2000万)，给予超出部分1%的资金奖励，最高不超过企业2021年区域经济贡献的30%。</w:t>
      </w:r>
    </w:p>
    <w:p w14:paraId="507566CE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二、申报事项</w:t>
      </w:r>
    </w:p>
    <w:p w14:paraId="42F5DECD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2021年产值增长奖励</w:t>
      </w:r>
    </w:p>
    <w:p w14:paraId="6D7142E0" w14:textId="77777777" w:rsidR="006C57C3" w:rsidRDefault="00000000">
      <w:pPr>
        <w:ind w:firstLineChars="200" w:firstLine="64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三、申报条件</w:t>
      </w:r>
    </w:p>
    <w:p w14:paraId="2D1F7480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（一）区内规模以上工业企业。</w:t>
      </w:r>
    </w:p>
    <w:p w14:paraId="2AC52659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（二）工商注册地、税务关系、统计关系在经开区范围内，具有独立法人资格、有健全的财务制度、对经开区社会经济发展具有带动作用。</w:t>
      </w:r>
    </w:p>
    <w:p w14:paraId="685CE19F" w14:textId="77777777" w:rsidR="006C57C3" w:rsidRDefault="00000000">
      <w:pPr>
        <w:ind w:firstLineChars="200" w:firstLine="640"/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（三）企业近3年在财政、工商、税务、银行、海关等部门无严重不良记录。</w:t>
      </w:r>
      <w:r>
        <w:rPr>
          <w:rFonts w:ascii="仿宋_GB2312" w:eastAsia="仿宋_GB2312" w:hAnsi="微软雅黑" w:cs="Segoe UI" w:hint="eastAsia"/>
          <w:color w:val="303133"/>
          <w:kern w:val="0"/>
          <w:sz w:val="32"/>
          <w:szCs w:val="32"/>
        </w:rPr>
        <w:t>严重不良行为记录包括不限于以下：</w:t>
      </w:r>
    </w:p>
    <w:p w14:paraId="4E4880EE" w14:textId="77777777" w:rsidR="006C57C3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1.法人被限制高消费；</w:t>
      </w:r>
    </w:p>
    <w:p w14:paraId="4E870114" w14:textId="77777777" w:rsidR="006C57C3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2.环保领域处罚5万元以上、安监领域处罚10万元以上；</w:t>
      </w:r>
    </w:p>
    <w:p w14:paraId="2C413535" w14:textId="77777777" w:rsidR="006C57C3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lastRenderedPageBreak/>
        <w:t>3.存在套取政府财政补贴资金行为；</w:t>
      </w:r>
    </w:p>
    <w:p w14:paraId="5CA2FD08" w14:textId="77777777" w:rsidR="006C57C3" w:rsidRDefault="00000000">
      <w:pPr>
        <w:widowControl/>
        <w:spacing w:line="420" w:lineRule="atLeast"/>
        <w:ind w:firstLineChars="200" w:firstLine="640"/>
        <w:rPr>
          <w:rFonts w:ascii="仿宋_GB2312" w:eastAsia="仿宋_GB2312" w:hAnsi="微软雅黑" w:cs="Segoe UI" w:hint="eastAsia"/>
          <w:kern w:val="0"/>
          <w:sz w:val="32"/>
          <w:szCs w:val="32"/>
        </w:rPr>
      </w:pPr>
      <w:r>
        <w:rPr>
          <w:rFonts w:ascii="仿宋_GB2312" w:eastAsia="仿宋_GB2312" w:hAnsi="微软雅黑" w:cs="Segoe UI" w:hint="eastAsia"/>
          <w:kern w:val="0"/>
          <w:sz w:val="32"/>
          <w:szCs w:val="32"/>
        </w:rPr>
        <w:t>4.产生社会负面影响较大的行为。</w:t>
      </w:r>
    </w:p>
    <w:p w14:paraId="73D20062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（四）2021年产值同比2020年增长高于(含)10%。如2020年无产值数据，同比基数按2000万元计算。</w:t>
      </w:r>
    </w:p>
    <w:p w14:paraId="5A659FB1" w14:textId="77777777" w:rsidR="006C57C3" w:rsidRDefault="00000000">
      <w:pPr>
        <w:ind w:firstLineChars="200" w:firstLine="64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四、支持内容及标准</w:t>
      </w:r>
    </w:p>
    <w:p w14:paraId="07AC3F51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（一）对于区内规模以上工业企业202</w:t>
      </w:r>
      <w:r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年产值同比增长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高于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(含)</w:t>
      </w:r>
      <w:r>
        <w:rPr>
          <w:rFonts w:ascii="仿宋_GB2312" w:eastAsia="仿宋_GB2312" w:hAnsi="仿宋_GB2312" w:cs="仿宋_GB2312" w:hint="eastAsia"/>
          <w:sz w:val="32"/>
          <w:szCs w:val="32"/>
        </w:rPr>
        <w:t>10%的企业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，给予超出部分1%的资金奖励，此项奖励最高不超过企业2021年区域经济贡献的30%。</w:t>
      </w:r>
    </w:p>
    <w:p w14:paraId="7605BD1F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（二）补贴金额以万元为单位，不足万元部分舍去。</w:t>
      </w:r>
    </w:p>
    <w:p w14:paraId="55353F07" w14:textId="77777777" w:rsidR="006C57C3" w:rsidRDefault="00000000">
      <w:pPr>
        <w:pStyle w:val="a0"/>
        <w:rPr>
          <w:rFonts w:ascii="黑体" w:eastAsia="黑体" w:hAnsi="黑体" w:cs="黑体" w:hint="eastAsia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（三）</w:t>
      </w:r>
      <w:r>
        <w:rPr>
          <w:rFonts w:hint="eastAsia"/>
          <w:spacing w:val="6"/>
        </w:rPr>
        <w:t>此项</w:t>
      </w:r>
      <w:r>
        <w:rPr>
          <w:spacing w:val="6"/>
        </w:rPr>
        <w:t>奖励与</w:t>
      </w:r>
      <w:r>
        <w:rPr>
          <w:rFonts w:hAnsi="黑体" w:cs="黑体"/>
        </w:rPr>
        <w:t>疫情</w:t>
      </w:r>
      <w:r>
        <w:rPr>
          <w:rFonts w:hAnsi="黑体" w:cs="黑体" w:hint="eastAsia"/>
        </w:rPr>
        <w:t>3.0政策中第7条促进产业协同</w:t>
      </w:r>
      <w:r>
        <w:rPr>
          <w:rFonts w:hAnsi="黑体" w:cs="黑体"/>
        </w:rPr>
        <w:t>发展</w:t>
      </w:r>
      <w:r>
        <w:rPr>
          <w:rFonts w:hint="eastAsia"/>
          <w:spacing w:val="6"/>
        </w:rPr>
        <w:t>政策不重复奖励</w:t>
      </w:r>
      <w:r>
        <w:rPr>
          <w:spacing w:val="6"/>
        </w:rPr>
        <w:t>。</w:t>
      </w:r>
    </w:p>
    <w:p w14:paraId="76BFD79E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五、申报材料及要求</w:t>
      </w:r>
    </w:p>
    <w:p w14:paraId="38BFADB4" w14:textId="77777777" w:rsidR="006C57C3" w:rsidRDefault="00000000">
      <w:pPr>
        <w:numPr>
          <w:ilvl w:val="0"/>
          <w:numId w:val="1"/>
        </w:numPr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申报材料</w:t>
      </w:r>
    </w:p>
    <w:p w14:paraId="2C779C0C" w14:textId="77777777" w:rsidR="006C57C3" w:rsidRDefault="00000000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1.产值增长奖励专项申报表，在线填写；</w:t>
      </w:r>
    </w:p>
    <w:p w14:paraId="03AA410B" w14:textId="77777777" w:rsidR="006C57C3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2.企业营业执照副本，原件彩色扫描上传；</w:t>
      </w:r>
    </w:p>
    <w:p w14:paraId="0192E91E" w14:textId="3CE43D7C" w:rsidR="0026273D" w:rsidRPr="0026273D" w:rsidRDefault="0026273D" w:rsidP="00AE14DA">
      <w:pPr>
        <w:pStyle w:val="a0"/>
        <w:ind w:firstLineChars="200" w:firstLine="640"/>
      </w:pPr>
      <w:r>
        <w:rPr>
          <w:rFonts w:hint="eastAsia"/>
        </w:rPr>
        <w:t>3.相关证明材料，加盖公章，原件彩色扫描上传；</w:t>
      </w:r>
    </w:p>
    <w:p w14:paraId="358DFDD1" w14:textId="66DFC04E" w:rsidR="006C57C3" w:rsidRDefault="0026273D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.承诺书，签字、加盖公章，原件彩色扫描上传；</w:t>
      </w:r>
    </w:p>
    <w:p w14:paraId="295EFF74" w14:textId="532E753C" w:rsidR="007E1C1D" w:rsidRPr="00AE14DA" w:rsidRDefault="0026273D" w:rsidP="0026273D">
      <w:pPr>
        <w:ind w:firstLineChars="200" w:firstLine="640"/>
        <w:jc w:val="left"/>
        <w:rPr>
          <w:rFonts w:ascii="仿宋_GB2312" w:eastAsia="仿宋_GB2312" w:hAnsi="仿宋_GB2312" w:cs="仿宋_GB2312"/>
          <w:spacing w:val="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="00000000">
        <w:rPr>
          <w:rFonts w:ascii="仿宋_GB2312" w:eastAsia="仿宋_GB2312" w:hAnsi="仿宋_GB2312" w:cs="仿宋_GB2312" w:hint="eastAsia"/>
          <w:sz w:val="32"/>
          <w:szCs w:val="32"/>
        </w:rPr>
        <w:t>.银行开户证明，</w:t>
      </w:r>
      <w:r w:rsidR="00000000">
        <w:rPr>
          <w:rFonts w:ascii="仿宋_GB2312" w:eastAsia="仿宋_GB2312" w:hAnsi="仿宋_GB2312" w:cs="仿宋_GB2312" w:hint="eastAsia"/>
          <w:spacing w:val="6"/>
          <w:sz w:val="32"/>
          <w:szCs w:val="32"/>
        </w:rPr>
        <w:t>加盖公章，</w:t>
      </w:r>
      <w:r w:rsidR="00000000">
        <w:rPr>
          <w:rFonts w:ascii="仿宋_GB2312" w:eastAsia="仿宋_GB2312" w:hAnsi="仿宋_GB2312" w:cs="仿宋_GB2312"/>
          <w:spacing w:val="6"/>
          <w:sz w:val="32"/>
          <w:szCs w:val="32"/>
        </w:rPr>
        <w:t>彩色</w:t>
      </w:r>
      <w:r w:rsidR="00000000">
        <w:rPr>
          <w:rFonts w:ascii="仿宋_GB2312" w:eastAsia="仿宋_GB2312" w:hAnsi="仿宋_GB2312" w:cs="仿宋_GB2312" w:hint="eastAsia"/>
          <w:spacing w:val="6"/>
          <w:sz w:val="32"/>
          <w:szCs w:val="32"/>
        </w:rPr>
        <w:t>扫描</w:t>
      </w:r>
      <w:r w:rsidR="00000000">
        <w:rPr>
          <w:rFonts w:ascii="仿宋_GB2312" w:eastAsia="仿宋_GB2312" w:hAnsi="仿宋_GB2312" w:cs="仿宋_GB2312"/>
          <w:spacing w:val="6"/>
          <w:sz w:val="32"/>
          <w:szCs w:val="32"/>
        </w:rPr>
        <w:t>上传</w:t>
      </w:r>
      <w:r>
        <w:rPr>
          <w:rFonts w:ascii="仿宋_GB2312" w:eastAsia="仿宋_GB2312" w:hAnsi="仿宋_GB2312" w:cs="仿宋_GB2312" w:hint="eastAsia"/>
          <w:spacing w:val="6"/>
          <w:sz w:val="32"/>
          <w:szCs w:val="32"/>
        </w:rPr>
        <w:t>。</w:t>
      </w:r>
    </w:p>
    <w:p w14:paraId="297DF02A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（二）打印纸质材料要求</w:t>
      </w:r>
    </w:p>
    <w:p w14:paraId="5F7347D5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收到打印纸质材料短信通知后，在3个工作日内从平台下载带水印全套申报材料进行打印，一式一份有序装订（整本首页、骑缝盖章），其中银行开户证明无需装订，加盖公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章，一并递交至受理窗口。</w:t>
      </w:r>
    </w:p>
    <w:p w14:paraId="6497A8A5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六、办理程序</w:t>
      </w:r>
    </w:p>
    <w:p w14:paraId="292D9BDB" w14:textId="77777777" w:rsidR="006C57C3" w:rsidRDefault="00000000">
      <w:pPr>
        <w:pStyle w:val="ab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网上申报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：通过经开区官网</w:t>
      </w:r>
      <w:r>
        <w:rPr>
          <w:rFonts w:ascii="仿宋_GB2312" w:eastAsia="仿宋_GB2312" w:hAnsi="仿宋_GB2312" w:cs="仿宋_GB2312" w:hint="eastAsia"/>
          <w:sz w:val="32"/>
          <w:szCs w:val="32"/>
        </w:rPr>
        <w:t>政务服务栏目中政策兑现模块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进入经开区政策兑现综合服务平台，</w:t>
      </w:r>
      <w:r>
        <w:rPr>
          <w:rFonts w:ascii="仿宋_GB2312" w:eastAsia="仿宋_GB2312" w:hAnsi="仿宋_GB2312" w:cs="仿宋_GB2312" w:hint="eastAsia"/>
          <w:sz w:val="32"/>
          <w:szCs w:val="32"/>
        </w:rPr>
        <w:t>或使用360浏览器的极速模式登录网址：zcdx.kfqgw.beijing.gov.cn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，注册登录后进行项目申报。如未在规定时间内提交申请的，视为自动放弃。</w:t>
      </w:r>
    </w:p>
    <w:p w14:paraId="55C0F933" w14:textId="77777777" w:rsidR="006C57C3" w:rsidRDefault="00000000">
      <w:pPr>
        <w:pStyle w:val="ab"/>
        <w:widowControl/>
        <w:numPr>
          <w:ilvl w:val="255"/>
          <w:numId w:val="0"/>
        </w:numPr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初审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：经开区政务服务中心对申报主体提交的材料进行完整性审查，材料不齐全或不符合要求的，告知申报主体补正材料，申报主体按时、按要求补正材料。</w:t>
      </w:r>
    </w:p>
    <w:p w14:paraId="6724EECB" w14:textId="77777777" w:rsidR="006C57C3" w:rsidRDefault="00000000">
      <w:pPr>
        <w:pStyle w:val="ab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审核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：经开区营商合作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局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对申请材料进行实质审核。</w:t>
      </w:r>
    </w:p>
    <w:p w14:paraId="0EE9D6B6" w14:textId="77777777" w:rsidR="006C57C3" w:rsidRDefault="00000000">
      <w:pPr>
        <w:pStyle w:val="ab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线下受理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：申报主体在规定时间内从平台下载带水印的申报材料进行打印，并前往政务服务大厅“政策申报”窗口提交纸质材料，窗口人员核验，与网上提交的材料一致的，予以收件。不符合的，当场告知材料补正要求。</w:t>
      </w:r>
    </w:p>
    <w:p w14:paraId="3BDECC59" w14:textId="77777777" w:rsidR="006C57C3" w:rsidRDefault="00000000">
      <w:pPr>
        <w:pStyle w:val="ab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确定扶持结果：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经开区营商合作局对审核通过的申报主体拟定兑现扶持奖励金额。</w:t>
      </w:r>
    </w:p>
    <w:p w14:paraId="6D525011" w14:textId="77777777" w:rsidR="006C57C3" w:rsidRDefault="00000000">
      <w:pPr>
        <w:pStyle w:val="ab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公示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：经开区政务服务中心对审核通过的申报主体进行公示公告。</w:t>
      </w:r>
    </w:p>
    <w:p w14:paraId="09D67EEF" w14:textId="77777777" w:rsidR="006C57C3" w:rsidRDefault="00000000">
      <w:pPr>
        <w:pStyle w:val="ab"/>
        <w:widowControl/>
        <w:shd w:val="clear" w:color="auto" w:fill="FFFFFF"/>
        <w:spacing w:beforeAutospacing="0" w:afterAutospacing="0" w:line="368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2"/>
          <w:sz w:val="32"/>
          <w:szCs w:val="32"/>
        </w:rPr>
        <w:t>资金拨付</w:t>
      </w:r>
      <w:r>
        <w:rPr>
          <w:rFonts w:ascii="仿宋_GB2312" w:eastAsia="仿宋_GB2312" w:hAnsi="仿宋_GB2312" w:cs="仿宋_GB2312" w:hint="eastAsia"/>
          <w:color w:val="000000"/>
          <w:kern w:val="2"/>
          <w:sz w:val="32"/>
          <w:szCs w:val="32"/>
        </w:rPr>
        <w:t>：经公示无异议的，经开区财政审计局完成资金拨付工作。</w:t>
      </w:r>
    </w:p>
    <w:p w14:paraId="04D059E4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七、主责部门</w:t>
      </w:r>
    </w:p>
    <w:p w14:paraId="481522BF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经开区营商合作局</w:t>
      </w:r>
    </w:p>
    <w:p w14:paraId="6DE2C596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八、受理窗口</w:t>
      </w:r>
    </w:p>
    <w:p w14:paraId="2FC30148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北京经济技术开发区亦城国际中心2层政务服务大厅“政策申报”窗口</w:t>
      </w:r>
    </w:p>
    <w:p w14:paraId="6714EF4F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九、申报时间</w:t>
      </w:r>
    </w:p>
    <w:p w14:paraId="292DA6D5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/>
          <w:sz w:val="32"/>
          <w:szCs w:val="32"/>
        </w:rPr>
        <w:t>日至202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14:paraId="5765F9E4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十、联系人及联系方式</w:t>
      </w:r>
    </w:p>
    <w:p w14:paraId="7E3088B9" w14:textId="77777777" w:rsidR="006C57C3" w:rsidRDefault="0000000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申报咨询：政务服务大厅“政策申报”窗口，联系电话：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010-67857687</w:t>
      </w:r>
      <w:r>
        <w:rPr>
          <w:rFonts w:eastAsia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010-67857878转4；010-67857668，工作日9:00-17:00。</w:t>
      </w:r>
    </w:p>
    <w:p w14:paraId="26FA2CCD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政策解读：</w:t>
      </w:r>
      <w:r>
        <w:rPr>
          <w:rFonts w:eastAsia="仿宋_GB2312" w:hint="eastAsia"/>
          <w:sz w:val="32"/>
          <w:szCs w:val="32"/>
        </w:rPr>
        <w:t>经开</w:t>
      </w:r>
      <w:r>
        <w:rPr>
          <w:rFonts w:ascii="仿宋_GB2312" w:eastAsia="仿宋_GB2312" w:hAnsi="仿宋_GB2312" w:cs="仿宋_GB2312" w:hint="eastAsia"/>
          <w:sz w:val="32"/>
          <w:szCs w:val="32"/>
        </w:rPr>
        <w:t>区营商合作局，联系电话：010-67881585，010-67870195，工作日9:30-17:30。</w:t>
      </w:r>
    </w:p>
    <w:p w14:paraId="6695773B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技术支持联系电话</w:t>
      </w:r>
      <w:r>
        <w:rPr>
          <w:rFonts w:ascii="仿宋_GB2312" w:eastAsia="仿宋_GB2312" w:hAnsi="仿宋_GB2312" w:cs="仿宋_GB2312" w:hint="eastAsia"/>
          <w:sz w:val="32"/>
          <w:szCs w:val="32"/>
        </w:rPr>
        <w:t>：010-67857638或使用平台右侧浮窗的智能客服，电话联系的时间为工作日9:00-18:00。</w:t>
      </w:r>
    </w:p>
    <w:p w14:paraId="0F0C0C92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十一、收费标准</w:t>
      </w:r>
    </w:p>
    <w:p w14:paraId="5C4AF35C" w14:textId="77777777" w:rsidR="006C57C3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不收费</w:t>
      </w:r>
    </w:p>
    <w:p w14:paraId="426704B6" w14:textId="77777777" w:rsidR="006C57C3" w:rsidRDefault="00000000">
      <w:pPr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十二、特别说明</w:t>
      </w:r>
    </w:p>
    <w:p w14:paraId="052C905D" w14:textId="77777777" w:rsidR="006C57C3" w:rsidRDefault="00000000">
      <w:pPr>
        <w:spacing w:line="52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国家、北京市、经开区出台相关支持政策或已执行经开区入区协议相关政策的，从高不重复享受。</w:t>
      </w:r>
    </w:p>
    <w:p w14:paraId="19AAF5E3" w14:textId="77777777" w:rsidR="006C57C3" w:rsidRDefault="006C57C3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C57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altName w:val="Noto Naskh Arabic"/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BA8AD0"/>
    <w:multiLevelType w:val="singleLevel"/>
    <w:tmpl w:val="81BA8AD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8496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EF1"/>
    <w:rsid w:val="C7DB93C8"/>
    <w:rsid w:val="DEF5E07B"/>
    <w:rsid w:val="F5DBA8FA"/>
    <w:rsid w:val="0001192B"/>
    <w:rsid w:val="00062C5F"/>
    <w:rsid w:val="000C766B"/>
    <w:rsid w:val="000E2B5A"/>
    <w:rsid w:val="000F62F2"/>
    <w:rsid w:val="001145E7"/>
    <w:rsid w:val="00161422"/>
    <w:rsid w:val="00161CCE"/>
    <w:rsid w:val="0026273D"/>
    <w:rsid w:val="002838D9"/>
    <w:rsid w:val="0030446C"/>
    <w:rsid w:val="00360EF1"/>
    <w:rsid w:val="00413FC5"/>
    <w:rsid w:val="00457B4D"/>
    <w:rsid w:val="005136B5"/>
    <w:rsid w:val="005175E8"/>
    <w:rsid w:val="00615A43"/>
    <w:rsid w:val="006C57C3"/>
    <w:rsid w:val="006D0140"/>
    <w:rsid w:val="00710378"/>
    <w:rsid w:val="007E1C1D"/>
    <w:rsid w:val="00844BDB"/>
    <w:rsid w:val="008F68DE"/>
    <w:rsid w:val="00900A14"/>
    <w:rsid w:val="0098077A"/>
    <w:rsid w:val="00AE14DA"/>
    <w:rsid w:val="00B2570D"/>
    <w:rsid w:val="00B74D80"/>
    <w:rsid w:val="00B96148"/>
    <w:rsid w:val="00BA27E6"/>
    <w:rsid w:val="00BF164F"/>
    <w:rsid w:val="00CB1582"/>
    <w:rsid w:val="00D33184"/>
    <w:rsid w:val="00D76185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804154"/>
    <w:rsid w:val="0C817D6C"/>
    <w:rsid w:val="0CD93D42"/>
    <w:rsid w:val="0D0138A5"/>
    <w:rsid w:val="0D920D6C"/>
    <w:rsid w:val="0D9E4973"/>
    <w:rsid w:val="0E4A7C7C"/>
    <w:rsid w:val="0E5672B2"/>
    <w:rsid w:val="0EAB08F2"/>
    <w:rsid w:val="0ED00FB9"/>
    <w:rsid w:val="0F193762"/>
    <w:rsid w:val="0F221A0E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AF3425"/>
    <w:rsid w:val="15B34768"/>
    <w:rsid w:val="15F61B74"/>
    <w:rsid w:val="160B7C23"/>
    <w:rsid w:val="162B13C4"/>
    <w:rsid w:val="16440FC6"/>
    <w:rsid w:val="169D57E3"/>
    <w:rsid w:val="17261A0A"/>
    <w:rsid w:val="17286EDC"/>
    <w:rsid w:val="173A2F14"/>
    <w:rsid w:val="17AF44C7"/>
    <w:rsid w:val="17C45824"/>
    <w:rsid w:val="17C86D9E"/>
    <w:rsid w:val="183712FC"/>
    <w:rsid w:val="18DF1E8D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627E0"/>
    <w:rsid w:val="1AF423CA"/>
    <w:rsid w:val="1B437E68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CE650FA"/>
    <w:rsid w:val="1D075252"/>
    <w:rsid w:val="1D125541"/>
    <w:rsid w:val="1D451EB0"/>
    <w:rsid w:val="1D615728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602BD3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D97CC6"/>
    <w:rsid w:val="2A1D0ADC"/>
    <w:rsid w:val="2A5F7219"/>
    <w:rsid w:val="2AB25697"/>
    <w:rsid w:val="2ACF7AB8"/>
    <w:rsid w:val="2B030CE0"/>
    <w:rsid w:val="2B2024A7"/>
    <w:rsid w:val="2B833D12"/>
    <w:rsid w:val="2B9B0A58"/>
    <w:rsid w:val="2BA7027E"/>
    <w:rsid w:val="2BAB54C5"/>
    <w:rsid w:val="2BC05AF8"/>
    <w:rsid w:val="2BE54D11"/>
    <w:rsid w:val="2C522435"/>
    <w:rsid w:val="2D2A602F"/>
    <w:rsid w:val="2D6B0ED7"/>
    <w:rsid w:val="2D715293"/>
    <w:rsid w:val="2D7649D6"/>
    <w:rsid w:val="2DA064BD"/>
    <w:rsid w:val="2E236E07"/>
    <w:rsid w:val="2E2B3CCA"/>
    <w:rsid w:val="2E491136"/>
    <w:rsid w:val="2ED73427"/>
    <w:rsid w:val="2F2F2A58"/>
    <w:rsid w:val="2F5D1137"/>
    <w:rsid w:val="2F6E0190"/>
    <w:rsid w:val="2F7E4B8F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782C5A"/>
    <w:rsid w:val="31D65AF9"/>
    <w:rsid w:val="321C265E"/>
    <w:rsid w:val="32343B0A"/>
    <w:rsid w:val="329E23D4"/>
    <w:rsid w:val="32A70709"/>
    <w:rsid w:val="32FE69F0"/>
    <w:rsid w:val="336B64D8"/>
    <w:rsid w:val="33E75D8A"/>
    <w:rsid w:val="341807F9"/>
    <w:rsid w:val="342465E2"/>
    <w:rsid w:val="3469157A"/>
    <w:rsid w:val="347C0671"/>
    <w:rsid w:val="34B10EDD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906CBE"/>
    <w:rsid w:val="3AA934A6"/>
    <w:rsid w:val="3B0A5D15"/>
    <w:rsid w:val="3B6877C8"/>
    <w:rsid w:val="3BC870FA"/>
    <w:rsid w:val="3BDA7DE5"/>
    <w:rsid w:val="3C2F160E"/>
    <w:rsid w:val="3C5F033A"/>
    <w:rsid w:val="3CD117BD"/>
    <w:rsid w:val="3CF83180"/>
    <w:rsid w:val="3D23696B"/>
    <w:rsid w:val="3D94503B"/>
    <w:rsid w:val="3DAA6DAB"/>
    <w:rsid w:val="3DD55352"/>
    <w:rsid w:val="3DE32562"/>
    <w:rsid w:val="3DF1035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A325F5"/>
    <w:rsid w:val="3FBC30E1"/>
    <w:rsid w:val="3FD009E6"/>
    <w:rsid w:val="3FD4707F"/>
    <w:rsid w:val="3FFD57FE"/>
    <w:rsid w:val="40680AB9"/>
    <w:rsid w:val="4075439B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553C37"/>
    <w:rsid w:val="4275720E"/>
    <w:rsid w:val="42AB283A"/>
    <w:rsid w:val="44256103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74159DD"/>
    <w:rsid w:val="48045B63"/>
    <w:rsid w:val="484F2842"/>
    <w:rsid w:val="49006A23"/>
    <w:rsid w:val="492A682B"/>
    <w:rsid w:val="49596A53"/>
    <w:rsid w:val="49AE2D68"/>
    <w:rsid w:val="49C3065B"/>
    <w:rsid w:val="4A3148B7"/>
    <w:rsid w:val="4A3C2091"/>
    <w:rsid w:val="4A41431D"/>
    <w:rsid w:val="4AB84ECB"/>
    <w:rsid w:val="4ACF4B48"/>
    <w:rsid w:val="4AEB69AD"/>
    <w:rsid w:val="4B652476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A85F8D"/>
    <w:rsid w:val="4DD62215"/>
    <w:rsid w:val="4E2B5D5D"/>
    <w:rsid w:val="4E8B3508"/>
    <w:rsid w:val="4ED13285"/>
    <w:rsid w:val="4F1A6236"/>
    <w:rsid w:val="4F6A651C"/>
    <w:rsid w:val="4FA73771"/>
    <w:rsid w:val="4FC07E55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F06C68"/>
    <w:rsid w:val="521F04B3"/>
    <w:rsid w:val="528E639D"/>
    <w:rsid w:val="52DE0B2A"/>
    <w:rsid w:val="52E63BA6"/>
    <w:rsid w:val="52E7230E"/>
    <w:rsid w:val="53073C5C"/>
    <w:rsid w:val="531708EB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136301"/>
    <w:rsid w:val="5A32726C"/>
    <w:rsid w:val="5A55165E"/>
    <w:rsid w:val="5A5C093F"/>
    <w:rsid w:val="5AA36BE1"/>
    <w:rsid w:val="5AE276AD"/>
    <w:rsid w:val="5AF64E2C"/>
    <w:rsid w:val="5AFE68EE"/>
    <w:rsid w:val="5B263105"/>
    <w:rsid w:val="5B505870"/>
    <w:rsid w:val="5B9546C3"/>
    <w:rsid w:val="5B982FC7"/>
    <w:rsid w:val="5BBE2157"/>
    <w:rsid w:val="5BE96A8D"/>
    <w:rsid w:val="5BF15375"/>
    <w:rsid w:val="5BF938B5"/>
    <w:rsid w:val="5C76716F"/>
    <w:rsid w:val="5C866EDB"/>
    <w:rsid w:val="5C973F92"/>
    <w:rsid w:val="5C9A1486"/>
    <w:rsid w:val="5C9A6C78"/>
    <w:rsid w:val="5CAC0B80"/>
    <w:rsid w:val="5CFF4E17"/>
    <w:rsid w:val="5D1237AB"/>
    <w:rsid w:val="5D442416"/>
    <w:rsid w:val="5D5B7524"/>
    <w:rsid w:val="5D731173"/>
    <w:rsid w:val="5DB61076"/>
    <w:rsid w:val="5DB96EBE"/>
    <w:rsid w:val="5DFA426F"/>
    <w:rsid w:val="5E231D25"/>
    <w:rsid w:val="5E60221A"/>
    <w:rsid w:val="5E852B06"/>
    <w:rsid w:val="5EC9424F"/>
    <w:rsid w:val="5F595787"/>
    <w:rsid w:val="5F8D1C46"/>
    <w:rsid w:val="5FBD03D0"/>
    <w:rsid w:val="601B4866"/>
    <w:rsid w:val="60303D05"/>
    <w:rsid w:val="60386110"/>
    <w:rsid w:val="60B75222"/>
    <w:rsid w:val="610966E3"/>
    <w:rsid w:val="610E7B7C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367EC9"/>
    <w:rsid w:val="677F638E"/>
    <w:rsid w:val="679B46CA"/>
    <w:rsid w:val="67C1331A"/>
    <w:rsid w:val="67F973CE"/>
    <w:rsid w:val="6808097F"/>
    <w:rsid w:val="686076FC"/>
    <w:rsid w:val="68E479A1"/>
    <w:rsid w:val="6A42386E"/>
    <w:rsid w:val="6A7C3B1B"/>
    <w:rsid w:val="6A9153AF"/>
    <w:rsid w:val="6B3F3AAD"/>
    <w:rsid w:val="6B891093"/>
    <w:rsid w:val="6BA55CDC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D034EA5"/>
    <w:rsid w:val="6D1334E9"/>
    <w:rsid w:val="6D231259"/>
    <w:rsid w:val="6D3203DA"/>
    <w:rsid w:val="6D5B79BC"/>
    <w:rsid w:val="6DCF4058"/>
    <w:rsid w:val="6DE9238A"/>
    <w:rsid w:val="6E2B147B"/>
    <w:rsid w:val="6E3A4154"/>
    <w:rsid w:val="6E893371"/>
    <w:rsid w:val="6E8C71B7"/>
    <w:rsid w:val="6EA731B5"/>
    <w:rsid w:val="6EB6086C"/>
    <w:rsid w:val="6F0C63B7"/>
    <w:rsid w:val="6F345206"/>
    <w:rsid w:val="6F941165"/>
    <w:rsid w:val="6FBC2D32"/>
    <w:rsid w:val="70007B47"/>
    <w:rsid w:val="702F1D23"/>
    <w:rsid w:val="705342C1"/>
    <w:rsid w:val="708D3892"/>
    <w:rsid w:val="70C079DE"/>
    <w:rsid w:val="712573D2"/>
    <w:rsid w:val="7155010D"/>
    <w:rsid w:val="715C4E8A"/>
    <w:rsid w:val="7178424F"/>
    <w:rsid w:val="717F152D"/>
    <w:rsid w:val="71D07EE4"/>
    <w:rsid w:val="720F3D8F"/>
    <w:rsid w:val="72A75458"/>
    <w:rsid w:val="72D92721"/>
    <w:rsid w:val="73436223"/>
    <w:rsid w:val="735538BA"/>
    <w:rsid w:val="73AC6967"/>
    <w:rsid w:val="73AE56BA"/>
    <w:rsid w:val="740941C7"/>
    <w:rsid w:val="74A24F54"/>
    <w:rsid w:val="74DA21D9"/>
    <w:rsid w:val="75576C93"/>
    <w:rsid w:val="75711074"/>
    <w:rsid w:val="75893E4D"/>
    <w:rsid w:val="759F6151"/>
    <w:rsid w:val="75D12F9F"/>
    <w:rsid w:val="75DB3DDF"/>
    <w:rsid w:val="75E87AE4"/>
    <w:rsid w:val="76206188"/>
    <w:rsid w:val="767E6D89"/>
    <w:rsid w:val="768B48F5"/>
    <w:rsid w:val="76A32A08"/>
    <w:rsid w:val="76DD66F2"/>
    <w:rsid w:val="76EC6FC3"/>
    <w:rsid w:val="76EE7C6D"/>
    <w:rsid w:val="7718563E"/>
    <w:rsid w:val="776A3F9A"/>
    <w:rsid w:val="77901978"/>
    <w:rsid w:val="77915027"/>
    <w:rsid w:val="779D4F4D"/>
    <w:rsid w:val="77CF1648"/>
    <w:rsid w:val="781D2C7A"/>
    <w:rsid w:val="78384FC7"/>
    <w:rsid w:val="783A56AF"/>
    <w:rsid w:val="78413BD7"/>
    <w:rsid w:val="788F717D"/>
    <w:rsid w:val="78915F29"/>
    <w:rsid w:val="78A77DB4"/>
    <w:rsid w:val="78B31BDE"/>
    <w:rsid w:val="78F21850"/>
    <w:rsid w:val="791B03AB"/>
    <w:rsid w:val="79714C66"/>
    <w:rsid w:val="79D31F15"/>
    <w:rsid w:val="79D657CC"/>
    <w:rsid w:val="79E40A04"/>
    <w:rsid w:val="7A151811"/>
    <w:rsid w:val="7B3C52F1"/>
    <w:rsid w:val="7BA046F3"/>
    <w:rsid w:val="7BC37346"/>
    <w:rsid w:val="7BE71A21"/>
    <w:rsid w:val="7BE7AE32"/>
    <w:rsid w:val="7BF87E00"/>
    <w:rsid w:val="7C064DA7"/>
    <w:rsid w:val="7C0A2379"/>
    <w:rsid w:val="7C4E3494"/>
    <w:rsid w:val="7C551636"/>
    <w:rsid w:val="7C5F3CF1"/>
    <w:rsid w:val="7C697AB1"/>
    <w:rsid w:val="7CB460B3"/>
    <w:rsid w:val="7CD445C4"/>
    <w:rsid w:val="7CED17F8"/>
    <w:rsid w:val="7D220A62"/>
    <w:rsid w:val="7D274421"/>
    <w:rsid w:val="7D3D452B"/>
    <w:rsid w:val="7D957EE1"/>
    <w:rsid w:val="7DFC4CA2"/>
    <w:rsid w:val="7E137B54"/>
    <w:rsid w:val="7E295A4D"/>
    <w:rsid w:val="7E4E0E62"/>
    <w:rsid w:val="7E503B32"/>
    <w:rsid w:val="7E6B7B24"/>
    <w:rsid w:val="7E757D8F"/>
    <w:rsid w:val="7EFFFA7B"/>
    <w:rsid w:val="7FC14E2C"/>
    <w:rsid w:val="7FE25C87"/>
    <w:rsid w:val="9F6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84B01"/>
  <w15:docId w15:val="{2A21A7EC-0B97-4A5E-A734-EB2D4BAA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c">
    <w:name w:val="Hyperlink"/>
    <w:basedOn w:val="a1"/>
    <w:qFormat/>
    <w:rPr>
      <w:color w:val="0000FF"/>
      <w:u w:val="single"/>
    </w:rPr>
  </w:style>
  <w:style w:type="character" w:customStyle="1" w:styleId="aa">
    <w:name w:val="页眉 字符"/>
    <w:basedOn w:val="a1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1"/>
    <w:link w:val="a7"/>
    <w:qFormat/>
    <w:rPr>
      <w:kern w:val="2"/>
      <w:sz w:val="18"/>
      <w:szCs w:val="18"/>
    </w:rPr>
  </w:style>
  <w:style w:type="character" w:customStyle="1" w:styleId="a6">
    <w:name w:val="批注框文本 字符"/>
    <w:basedOn w:val="a1"/>
    <w:link w:val="a5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styleId="ae">
    <w:name w:val="Revision"/>
    <w:hidden/>
    <w:uiPriority w:val="99"/>
    <w:unhideWhenUsed/>
    <w:rsid w:val="007E1C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250</Words>
  <Characters>1429</Characters>
  <Application>Microsoft Office Word</Application>
  <DocSecurity>0</DocSecurity>
  <Lines>11</Lines>
  <Paragraphs>3</Paragraphs>
  <ScaleCrop>false</ScaleCrop>
  <Company>China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zkk</dc:creator>
  <cp:lastModifiedBy>九峰 张</cp:lastModifiedBy>
  <cp:revision>18</cp:revision>
  <cp:lastPrinted>2020-03-20T19:03:00Z</cp:lastPrinted>
  <dcterms:created xsi:type="dcterms:W3CDTF">2019-08-10T22:54:00Z</dcterms:created>
  <dcterms:modified xsi:type="dcterms:W3CDTF">2025-03-31T08:32:00Z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26CDCE4D9202411190A1DCA8837C368B_13</vt:lpwstr>
  </property>
  <property fmtid="{D5CDD505-2E9C-101B-9397-08002B2CF9AE}" pid="4" name="KSOTemplateDocerSaveRecord">
    <vt:lpwstr>eyJoZGlkIjoiMjg5YzlhMmEwMzkxNWIwOTM4YWVjMDEzNTQyYmQ3MzYiLCJ1c2VySWQiOiIxOTg1MDIyODYifQ==</vt:lpwstr>
  </property>
</Properties>
</file>