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  <w:t>附件：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常态化环境核酸检测奖励政策事项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办事指南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>
      <w:pPr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Segoe U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根据《关于贯彻新发展理念加快亦庄新城高质量发展的若干措施（</w:t>
      </w:r>
      <w:r>
        <w:rPr>
          <w:rFonts w:ascii="仿宋_GB2312" w:hAnsi="微软雅黑" w:eastAsia="仿宋_GB2312" w:cs="Segoe U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3.0版）</w:t>
      </w:r>
      <w:r>
        <w:rPr>
          <w:rFonts w:hint="eastAsia" w:ascii="仿宋_GB2312" w:hAnsi="微软雅黑" w:eastAsia="仿宋_GB2312" w:cs="Segoe U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ascii="仿宋_GB2312" w:hAnsi="微软雅黑" w:eastAsia="仿宋_GB2312" w:cs="Segoe U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（京技管〔2021〕42号）</w:t>
      </w:r>
      <w:r>
        <w:rPr>
          <w:rFonts w:hint="eastAsia" w:ascii="仿宋_GB2312" w:hAnsi="微软雅黑" w:eastAsia="仿宋_GB2312" w:cs="Segoe U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第一条，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“对于企业主动配合疫情防控工作，并在全年未发生疫情的前提下，给予企业剩余50%的资金奖励。”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  <w:t xml:space="preserve"> 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>
      <w:pPr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常态化环境核酸检测奖励</w:t>
      </w:r>
    </w:p>
    <w:p>
      <w:pPr>
        <w:ind w:firstLine="640" w:firstLineChars="20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三、申报条件</w:t>
      </w:r>
    </w:p>
    <w:p>
      <w:pPr>
        <w:widowControl/>
        <w:spacing w:line="600" w:lineRule="exact"/>
        <w:ind w:firstLine="640" w:firstLineChars="200"/>
        <w:rPr>
          <w:rFonts w:ascii="仿宋_GB2312" w:hAnsi="微软雅黑" w:eastAsia="仿宋_GB2312" w:cs="Segoe U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Segoe U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申报主体</w:t>
      </w:r>
      <w:r>
        <w:rPr>
          <w:rFonts w:hint="eastAsia" w:ascii="仿宋_GB2312" w:hAnsi="微软雅黑" w:eastAsia="仿宋_GB2312" w:cs="Segoe U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在经开区（亦庄新城）范围内依法注册、</w:t>
      </w:r>
    </w:p>
    <w:p>
      <w:pPr>
        <w:widowControl/>
        <w:spacing w:line="600" w:lineRule="exact"/>
        <w:ind w:firstLine="1600" w:firstLineChars="500"/>
        <w:rPr>
          <w:rFonts w:ascii="仿宋_GB2312" w:hAnsi="微软雅黑" w:eastAsia="仿宋_GB2312" w:cs="Segoe U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Segoe U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纳税、入统；</w:t>
      </w:r>
    </w:p>
    <w:p>
      <w:pPr>
        <w:widowControl/>
        <w:spacing w:line="600" w:lineRule="exact"/>
        <w:ind w:firstLine="640" w:firstLineChars="200"/>
        <w:rPr>
          <w:rFonts w:ascii="仿宋_GB2312" w:hAnsi="微软雅黑" w:eastAsia="仿宋_GB2312" w:cs="Segoe U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Segoe U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申报主体</w:t>
      </w:r>
      <w:r>
        <w:rPr>
          <w:rFonts w:hint="eastAsia" w:ascii="仿宋_GB2312" w:hAnsi="微软雅黑" w:eastAsia="仿宋_GB2312" w:cs="Segoe U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在经开区（亦庄新城）范围内开展实际</w:t>
      </w:r>
    </w:p>
    <w:p>
      <w:pPr>
        <w:widowControl/>
        <w:spacing w:line="600" w:lineRule="exact"/>
        <w:ind w:firstLine="1600" w:firstLineChars="500"/>
        <w:rPr>
          <w:rFonts w:ascii="仿宋_GB2312" w:hAnsi="微软雅黑" w:eastAsia="仿宋_GB2312" w:cs="Segoe U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Segoe U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生产、经营、研发等活动；</w:t>
      </w:r>
    </w:p>
    <w:p>
      <w:pPr>
        <w:widowControl/>
        <w:spacing w:line="600" w:lineRule="exact"/>
        <w:ind w:firstLine="640" w:firstLineChars="200"/>
        <w:rPr>
          <w:rFonts w:ascii="仿宋_GB2312" w:hAnsi="微软雅黑" w:eastAsia="仿宋_GB2312" w:cs="Segoe U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Segoe U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申报主体</w:t>
      </w:r>
      <w:r>
        <w:rPr>
          <w:rFonts w:hint="eastAsia" w:ascii="仿宋_GB2312" w:hAnsi="微软雅黑" w:eastAsia="仿宋_GB2312" w:cs="Segoe U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具有独立法人资格、实行独立核算；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Segoe U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申报主体积极配合</w:t>
      </w:r>
      <w:r>
        <w:rPr>
          <w:rFonts w:hint="eastAsia" w:ascii="仿宋_GB2312" w:hAnsi="微软雅黑" w:eastAsia="仿宋_GB2312" w:cs="Segoe U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经开区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新型冠状病毒肺炎疫情</w:t>
      </w:r>
    </w:p>
    <w:p>
      <w:pPr>
        <w:spacing w:line="600" w:lineRule="exact"/>
        <w:ind w:firstLine="1600" w:firstLineChars="500"/>
        <w:rPr>
          <w:rFonts w:ascii="仿宋_GB2312" w:hAnsi="微软雅黑" w:eastAsia="仿宋_GB2312" w:cs="Segoe U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防控工作，在政策实施期间未发生疫情；</w:t>
      </w:r>
      <w:r>
        <w:rPr>
          <w:rFonts w:hint="eastAsia" w:ascii="仿宋_GB2312" w:hAnsi="微软雅黑" w:eastAsia="仿宋_GB2312" w:cs="Segoe U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且近3</w:t>
      </w:r>
    </w:p>
    <w:p>
      <w:pPr>
        <w:spacing w:line="600" w:lineRule="exact"/>
        <w:ind w:firstLine="1600" w:firstLineChars="500"/>
        <w:rPr>
          <w:rFonts w:ascii="仿宋_GB2312" w:hAnsi="微软雅黑" w:eastAsia="仿宋_GB2312" w:cs="Segoe U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Segoe U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年内在财政、工商、税务、统计等部门无严重不</w:t>
      </w:r>
    </w:p>
    <w:p>
      <w:pPr>
        <w:spacing w:line="600" w:lineRule="exact"/>
        <w:ind w:firstLine="1600" w:firstLineChars="500"/>
        <w:rPr>
          <w:rFonts w:ascii="仿宋_GB2312" w:hAnsi="微软雅黑" w:eastAsia="仿宋_GB2312" w:cs="Segoe U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Segoe U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良行为记录。</w:t>
      </w:r>
    </w:p>
    <w:p>
      <w:pPr>
        <w:spacing w:line="600" w:lineRule="exact"/>
        <w:ind w:firstLine="1600" w:firstLineChars="5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四、支持内容及标准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按照申报主体在政策实施期间（2021年4月1日至2022年2月28日）实际支付的环境核酸检测费用，给予企业全额资金奖励。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五、申报材料及要求</w:t>
      </w:r>
    </w:p>
    <w:p>
      <w:pPr>
        <w:ind w:firstLine="664" w:firstLineChars="200"/>
        <w:rPr>
          <w:rFonts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（一）申报材料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1.常态化环境核酸检测奖励申报表，在线填写；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2.常态化环境核酸检测合同，原件彩色扫描上传；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3.企业营业执照副本，原件彩色扫描上传；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4.承诺书，签字、加盖公章，原件彩色扫描上传；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 银行账户信息，下载模板填写，加盖公章，彩色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扫描上传；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（二）打印纸质材料要求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收到打印纸质材料短信通知后，在3个工作日内从平台下载带水印全套申报材料进行打印，一式两份有序装订（整本首页、骑缝盖章），其中银行账户信息无需装订，加盖公章，一并递交至受理窗口。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Autospacing="0" w:afterAutospacing="0" w:line="368" w:lineRule="atLeas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网上申报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：通过经开区官网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政策兑现模块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进入经开区政策兑现综合服务平台，</w:t>
      </w:r>
      <w:r>
        <w:rPr>
          <w:rFonts w:hint="eastAsia" w:ascii="仿宋_GB2312" w:hAnsi="仿宋_GB2312" w:eastAsia="仿宋_GB2312" w:cs="仿宋_GB2312"/>
          <w:sz w:val="32"/>
          <w:szCs w:val="32"/>
        </w:rPr>
        <w:t>或使用360浏览器的极速模式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登录</w:t>
      </w:r>
      <w:r>
        <w:rPr>
          <w:rFonts w:hint="eastAsia" w:ascii="仿宋_GB2312" w:hAnsi="仿宋_GB2312" w:eastAsia="仿宋_GB2312" w:cs="仿宋_GB2312"/>
          <w:sz w:val="32"/>
          <w:szCs w:val="32"/>
        </w:rPr>
        <w:t>网址：zcdx.kfqgw.beijing.gov.cn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，注册登录后进行项目申报。如未在规定时间内提交申请的，视为自动放弃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初审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：经开区政务服务中心对申报主体提交的材料进行完整性审查，材料不齐全或不符合要求的，告知申报主体补正材料，申报主体按时、按要求补正材料。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经济发展局会同相关部门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对申请材料进行实质审核。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：经开区政务服务中心对审核通过的申报主体进行公示。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：经公示无异议的，经开区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财务结算中心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完成资金拨付工作。</w:t>
      </w:r>
    </w:p>
    <w:p>
      <w:pPr>
        <w:tabs>
          <w:tab w:val="left" w:pos="5880"/>
        </w:tabs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  <w:r>
        <w:rPr>
          <w:rFonts w:ascii="黑体" w:hAnsi="黑体" w:eastAsia="黑体" w:cs="黑体"/>
          <w:sz w:val="32"/>
          <w:szCs w:val="32"/>
        </w:rPr>
        <w:tab/>
      </w:r>
    </w:p>
    <w:p>
      <w:pPr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经开区经济发展局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八、受理窗口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北京经济技术开发区亦城国际中心2层政务服务大厅“政策申报”窗口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九、申报时间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年2月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</w:t>
      </w:r>
      <w:r>
        <w:rPr>
          <w:rFonts w:ascii="仿宋_GB2312" w:hAnsi="仿宋_GB2312" w:eastAsia="仿宋_GB2312" w:cs="仿宋_GB2312"/>
          <w:sz w:val="32"/>
          <w:szCs w:val="32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十、联系人及联系方式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申报咨询：经开区政务服务中心行政服务厅“政策申报”窗口，联系电话：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010-67857687</w:t>
      </w:r>
      <w:r>
        <w:rPr>
          <w:rFonts w:hint="eastAsia" w:eastAsia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010-67857878转4；010-678576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68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工作日</w:t>
      </w:r>
      <w:r>
        <w:rPr>
          <w:rFonts w:hint="eastAsia" w:ascii="仿宋_GB2312" w:hAnsi="仿宋_GB2312" w:eastAsia="仿宋_GB2312" w:cs="仿宋_GB2312"/>
          <w:sz w:val="32"/>
          <w:szCs w:val="32"/>
        </w:rPr>
        <w:t>上午9:00—12:00，下午1:30—5:00。</w:t>
      </w:r>
    </w:p>
    <w:p>
      <w:pPr>
        <w:rPr>
          <w:rFonts w:ascii="仿宋_GB2312" w:hAnsi="微软雅黑" w:eastAsia="仿宋_GB2312" w:cs="Segoe U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</w:rPr>
        <w:t>政策解读：</w:t>
      </w:r>
      <w:r>
        <w:rPr>
          <w:rFonts w:hint="eastAsia" w:eastAsia="仿宋_GB2312" w:cs="仿宋_GB2312"/>
          <w:sz w:val="32"/>
          <w:szCs w:val="32"/>
        </w:rPr>
        <w:t>经开区经济发展局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，联系人：吴忠诚</w:t>
      </w:r>
      <w:r>
        <w:rPr>
          <w:rFonts w:hint="eastAsia" w:ascii="仿宋_GB2312" w:hAnsi="微软雅黑" w:eastAsia="仿宋_GB2312" w:cs="Segoe U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，贾迪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，联系电话：010-67867380，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010-</w:t>
      </w:r>
      <w:r>
        <w:rPr>
          <w:rFonts w:hint="eastAsia" w:ascii="仿宋_GB2312" w:hAnsi="仿宋_GB2312" w:eastAsia="仿宋_GB2312" w:cs="仿宋_GB2312"/>
          <w:sz w:val="32"/>
          <w:szCs w:val="32"/>
        </w:rPr>
        <w:t>67862137，联系时间：工作日9:00-18:00。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微软雅黑" w:eastAsia="仿宋_GB2312" w:cs="Segoe U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技术支持联系电话：010-67857638或使用平台右侧浮窗的智能客服；联系时间：工作日9:00-18:00。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十一、收费标准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  <w:bookmarkStart w:id="0" w:name="_GoBack"/>
      <w:bookmarkEnd w:id="0"/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十二、特别说明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EF1"/>
    <w:rsid w:val="0001192B"/>
    <w:rsid w:val="00060052"/>
    <w:rsid w:val="00062C5F"/>
    <w:rsid w:val="000F62F2"/>
    <w:rsid w:val="001145E7"/>
    <w:rsid w:val="00161422"/>
    <w:rsid w:val="00161CCE"/>
    <w:rsid w:val="002838D9"/>
    <w:rsid w:val="00360EF1"/>
    <w:rsid w:val="00395968"/>
    <w:rsid w:val="00457B4D"/>
    <w:rsid w:val="006A1513"/>
    <w:rsid w:val="006D0140"/>
    <w:rsid w:val="006E4E69"/>
    <w:rsid w:val="006F30AA"/>
    <w:rsid w:val="00710378"/>
    <w:rsid w:val="00835B78"/>
    <w:rsid w:val="00844BDB"/>
    <w:rsid w:val="008527A9"/>
    <w:rsid w:val="00900A14"/>
    <w:rsid w:val="009011D0"/>
    <w:rsid w:val="00923A77"/>
    <w:rsid w:val="0098077A"/>
    <w:rsid w:val="00A3406B"/>
    <w:rsid w:val="00A76B0A"/>
    <w:rsid w:val="00AD74A2"/>
    <w:rsid w:val="00B47D89"/>
    <w:rsid w:val="00B74D80"/>
    <w:rsid w:val="00C122AB"/>
    <w:rsid w:val="00D460B2"/>
    <w:rsid w:val="00D668C9"/>
    <w:rsid w:val="00D76185"/>
    <w:rsid w:val="00D85A9F"/>
    <w:rsid w:val="00D87447"/>
    <w:rsid w:val="00EA199B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6102BC"/>
    <w:rsid w:val="0278373A"/>
    <w:rsid w:val="0290748C"/>
    <w:rsid w:val="03056B13"/>
    <w:rsid w:val="032269ED"/>
    <w:rsid w:val="037C128E"/>
    <w:rsid w:val="03987D96"/>
    <w:rsid w:val="03E353C9"/>
    <w:rsid w:val="04080ECA"/>
    <w:rsid w:val="04737D47"/>
    <w:rsid w:val="048B28B7"/>
    <w:rsid w:val="04BF0B67"/>
    <w:rsid w:val="052A15A0"/>
    <w:rsid w:val="05933C0C"/>
    <w:rsid w:val="05AE227A"/>
    <w:rsid w:val="05AE34A7"/>
    <w:rsid w:val="05D14D85"/>
    <w:rsid w:val="06113255"/>
    <w:rsid w:val="0646239C"/>
    <w:rsid w:val="06B62BF6"/>
    <w:rsid w:val="06D3553D"/>
    <w:rsid w:val="06FE1C51"/>
    <w:rsid w:val="072A1178"/>
    <w:rsid w:val="074E6B15"/>
    <w:rsid w:val="078B6DBE"/>
    <w:rsid w:val="07936930"/>
    <w:rsid w:val="07B11C5A"/>
    <w:rsid w:val="0840700F"/>
    <w:rsid w:val="08925D0E"/>
    <w:rsid w:val="089620E8"/>
    <w:rsid w:val="08A45B0A"/>
    <w:rsid w:val="08A825A4"/>
    <w:rsid w:val="08B97A0D"/>
    <w:rsid w:val="08BF34BA"/>
    <w:rsid w:val="08D44C62"/>
    <w:rsid w:val="093955CA"/>
    <w:rsid w:val="09677F84"/>
    <w:rsid w:val="09FF2B6A"/>
    <w:rsid w:val="0A12715A"/>
    <w:rsid w:val="0A192B78"/>
    <w:rsid w:val="0A7A09DE"/>
    <w:rsid w:val="0A7A6E57"/>
    <w:rsid w:val="0AD40459"/>
    <w:rsid w:val="0B1708BD"/>
    <w:rsid w:val="0B38121B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7D2B96"/>
    <w:rsid w:val="0C804154"/>
    <w:rsid w:val="0C817D6C"/>
    <w:rsid w:val="0CD93D42"/>
    <w:rsid w:val="0D0138A5"/>
    <w:rsid w:val="0D920D6C"/>
    <w:rsid w:val="0D9E4973"/>
    <w:rsid w:val="0E4A7C7C"/>
    <w:rsid w:val="0E5672B2"/>
    <w:rsid w:val="0EAB08F2"/>
    <w:rsid w:val="0EAD26D4"/>
    <w:rsid w:val="0ED00FB9"/>
    <w:rsid w:val="0EE86C1D"/>
    <w:rsid w:val="0F131376"/>
    <w:rsid w:val="0F193762"/>
    <w:rsid w:val="0F221A0E"/>
    <w:rsid w:val="0F8C27FB"/>
    <w:rsid w:val="0F934289"/>
    <w:rsid w:val="0FA61C25"/>
    <w:rsid w:val="0FF757D0"/>
    <w:rsid w:val="101D1DF8"/>
    <w:rsid w:val="10452D67"/>
    <w:rsid w:val="106018C4"/>
    <w:rsid w:val="10653491"/>
    <w:rsid w:val="10706EEF"/>
    <w:rsid w:val="1092296C"/>
    <w:rsid w:val="10A01313"/>
    <w:rsid w:val="10C13CF3"/>
    <w:rsid w:val="117D2BA9"/>
    <w:rsid w:val="118F3527"/>
    <w:rsid w:val="11CA43B8"/>
    <w:rsid w:val="11D62CBE"/>
    <w:rsid w:val="121B617A"/>
    <w:rsid w:val="1252310C"/>
    <w:rsid w:val="12E52159"/>
    <w:rsid w:val="12EE4885"/>
    <w:rsid w:val="14036F1C"/>
    <w:rsid w:val="14051437"/>
    <w:rsid w:val="142723BB"/>
    <w:rsid w:val="14483333"/>
    <w:rsid w:val="144F1126"/>
    <w:rsid w:val="14942D13"/>
    <w:rsid w:val="14977ACF"/>
    <w:rsid w:val="14A407D6"/>
    <w:rsid w:val="15026CFF"/>
    <w:rsid w:val="151415E7"/>
    <w:rsid w:val="153730CA"/>
    <w:rsid w:val="15526AEE"/>
    <w:rsid w:val="15553FBA"/>
    <w:rsid w:val="157E1A27"/>
    <w:rsid w:val="15AF3425"/>
    <w:rsid w:val="15B34768"/>
    <w:rsid w:val="15F61B74"/>
    <w:rsid w:val="160B7C23"/>
    <w:rsid w:val="162B13C4"/>
    <w:rsid w:val="17261A0A"/>
    <w:rsid w:val="17286EDC"/>
    <w:rsid w:val="173A2F14"/>
    <w:rsid w:val="17AF44C7"/>
    <w:rsid w:val="17C45824"/>
    <w:rsid w:val="17C86D9E"/>
    <w:rsid w:val="183712FC"/>
    <w:rsid w:val="189F5C4C"/>
    <w:rsid w:val="18DF1E8D"/>
    <w:rsid w:val="19612585"/>
    <w:rsid w:val="196452DD"/>
    <w:rsid w:val="197A58E4"/>
    <w:rsid w:val="19856C91"/>
    <w:rsid w:val="19B8431B"/>
    <w:rsid w:val="19DB76A4"/>
    <w:rsid w:val="19EC634B"/>
    <w:rsid w:val="19F32EB8"/>
    <w:rsid w:val="1A0B0313"/>
    <w:rsid w:val="1A0C4625"/>
    <w:rsid w:val="1AB25631"/>
    <w:rsid w:val="1AC627E0"/>
    <w:rsid w:val="1AF423CA"/>
    <w:rsid w:val="1B714996"/>
    <w:rsid w:val="1B8109FE"/>
    <w:rsid w:val="1B8D4C8F"/>
    <w:rsid w:val="1B9377B6"/>
    <w:rsid w:val="1BB56B5C"/>
    <w:rsid w:val="1C14717E"/>
    <w:rsid w:val="1C1B504A"/>
    <w:rsid w:val="1C2B4E13"/>
    <w:rsid w:val="1C3B6D59"/>
    <w:rsid w:val="1C6E285C"/>
    <w:rsid w:val="1C7B6FF9"/>
    <w:rsid w:val="1D075252"/>
    <w:rsid w:val="1D451EB0"/>
    <w:rsid w:val="1D615728"/>
    <w:rsid w:val="1D761D5A"/>
    <w:rsid w:val="1E3278A5"/>
    <w:rsid w:val="1E447CA3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D94394"/>
    <w:rsid w:val="1FDB376F"/>
    <w:rsid w:val="202F1362"/>
    <w:rsid w:val="20422CC7"/>
    <w:rsid w:val="20616F01"/>
    <w:rsid w:val="20830764"/>
    <w:rsid w:val="20AA00DB"/>
    <w:rsid w:val="20C93EA2"/>
    <w:rsid w:val="20CC2FA6"/>
    <w:rsid w:val="20D514AE"/>
    <w:rsid w:val="20DE69DC"/>
    <w:rsid w:val="2117052E"/>
    <w:rsid w:val="21335EBD"/>
    <w:rsid w:val="21835613"/>
    <w:rsid w:val="21B6442D"/>
    <w:rsid w:val="21C06C9F"/>
    <w:rsid w:val="21D10780"/>
    <w:rsid w:val="220962A9"/>
    <w:rsid w:val="22C97BF8"/>
    <w:rsid w:val="22F6591B"/>
    <w:rsid w:val="23117B7A"/>
    <w:rsid w:val="231A5872"/>
    <w:rsid w:val="23403409"/>
    <w:rsid w:val="235F00AC"/>
    <w:rsid w:val="23654BF1"/>
    <w:rsid w:val="23E34E21"/>
    <w:rsid w:val="24AB3E23"/>
    <w:rsid w:val="2533284F"/>
    <w:rsid w:val="25594938"/>
    <w:rsid w:val="255A71D2"/>
    <w:rsid w:val="25DF3625"/>
    <w:rsid w:val="261E412A"/>
    <w:rsid w:val="26446E71"/>
    <w:rsid w:val="26602BD3"/>
    <w:rsid w:val="271005EA"/>
    <w:rsid w:val="2727206E"/>
    <w:rsid w:val="273D6D1B"/>
    <w:rsid w:val="275E3649"/>
    <w:rsid w:val="2768133E"/>
    <w:rsid w:val="27721755"/>
    <w:rsid w:val="27874815"/>
    <w:rsid w:val="281D6715"/>
    <w:rsid w:val="286873FE"/>
    <w:rsid w:val="288627FF"/>
    <w:rsid w:val="28942D3D"/>
    <w:rsid w:val="28A332E9"/>
    <w:rsid w:val="29857C2F"/>
    <w:rsid w:val="29D97CC6"/>
    <w:rsid w:val="2A1D0ADC"/>
    <w:rsid w:val="2A5F7219"/>
    <w:rsid w:val="2AB25697"/>
    <w:rsid w:val="2ACF7AB8"/>
    <w:rsid w:val="2B0B05BB"/>
    <w:rsid w:val="2B2024A7"/>
    <w:rsid w:val="2B833D12"/>
    <w:rsid w:val="2B9B0A58"/>
    <w:rsid w:val="2BA7027E"/>
    <w:rsid w:val="2BAB54C5"/>
    <w:rsid w:val="2BC05AF8"/>
    <w:rsid w:val="2BE54D11"/>
    <w:rsid w:val="2C522435"/>
    <w:rsid w:val="2D2A602F"/>
    <w:rsid w:val="2D6B0ED7"/>
    <w:rsid w:val="2D715293"/>
    <w:rsid w:val="2D7649D6"/>
    <w:rsid w:val="2DA064BD"/>
    <w:rsid w:val="2E236E07"/>
    <w:rsid w:val="2E2B3CCA"/>
    <w:rsid w:val="2E491136"/>
    <w:rsid w:val="2EC908A3"/>
    <w:rsid w:val="2ED73427"/>
    <w:rsid w:val="2F2F2A58"/>
    <w:rsid w:val="2F5D1137"/>
    <w:rsid w:val="2F6E0190"/>
    <w:rsid w:val="2F8D4635"/>
    <w:rsid w:val="3012512B"/>
    <w:rsid w:val="30140526"/>
    <w:rsid w:val="306E5387"/>
    <w:rsid w:val="30AB0C90"/>
    <w:rsid w:val="310A0BC4"/>
    <w:rsid w:val="31281962"/>
    <w:rsid w:val="312A1C2B"/>
    <w:rsid w:val="315A3762"/>
    <w:rsid w:val="31624147"/>
    <w:rsid w:val="31D65AF9"/>
    <w:rsid w:val="3201564A"/>
    <w:rsid w:val="321C265E"/>
    <w:rsid w:val="32343B0A"/>
    <w:rsid w:val="32A70709"/>
    <w:rsid w:val="32FE69F0"/>
    <w:rsid w:val="336B64D8"/>
    <w:rsid w:val="33E75D8A"/>
    <w:rsid w:val="341807F9"/>
    <w:rsid w:val="342465E2"/>
    <w:rsid w:val="3469157A"/>
    <w:rsid w:val="347C0671"/>
    <w:rsid w:val="34B21D2C"/>
    <w:rsid w:val="34E04A84"/>
    <w:rsid w:val="34E65163"/>
    <w:rsid w:val="35135498"/>
    <w:rsid w:val="35465824"/>
    <w:rsid w:val="354F42BD"/>
    <w:rsid w:val="3573124D"/>
    <w:rsid w:val="359527A9"/>
    <w:rsid w:val="35B56B4B"/>
    <w:rsid w:val="36744D66"/>
    <w:rsid w:val="36E95DAE"/>
    <w:rsid w:val="37184DFF"/>
    <w:rsid w:val="37B84612"/>
    <w:rsid w:val="37C93788"/>
    <w:rsid w:val="37EF6300"/>
    <w:rsid w:val="37FD7B6F"/>
    <w:rsid w:val="380942B0"/>
    <w:rsid w:val="382D54B8"/>
    <w:rsid w:val="38363290"/>
    <w:rsid w:val="383A3742"/>
    <w:rsid w:val="38732C18"/>
    <w:rsid w:val="387A66CC"/>
    <w:rsid w:val="38921ED5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5D281B"/>
    <w:rsid w:val="3A906CBE"/>
    <w:rsid w:val="3AA934A6"/>
    <w:rsid w:val="3B0A5D15"/>
    <w:rsid w:val="3B6877C8"/>
    <w:rsid w:val="3BDA7DE5"/>
    <w:rsid w:val="3C2F160E"/>
    <w:rsid w:val="3C5F033A"/>
    <w:rsid w:val="3CD117BD"/>
    <w:rsid w:val="3CF83180"/>
    <w:rsid w:val="3D0B1E04"/>
    <w:rsid w:val="3D23696B"/>
    <w:rsid w:val="3D94503B"/>
    <w:rsid w:val="3DAA6DAB"/>
    <w:rsid w:val="3DD55352"/>
    <w:rsid w:val="3DD73586"/>
    <w:rsid w:val="3DE32562"/>
    <w:rsid w:val="3E20508B"/>
    <w:rsid w:val="3ED12338"/>
    <w:rsid w:val="3EE438FE"/>
    <w:rsid w:val="3EF468CE"/>
    <w:rsid w:val="3F087986"/>
    <w:rsid w:val="3F31781F"/>
    <w:rsid w:val="3F346049"/>
    <w:rsid w:val="3F3D4664"/>
    <w:rsid w:val="3F580B78"/>
    <w:rsid w:val="3FBC30E1"/>
    <w:rsid w:val="3FD009E6"/>
    <w:rsid w:val="3FD4707F"/>
    <w:rsid w:val="3FFD57FE"/>
    <w:rsid w:val="40945F74"/>
    <w:rsid w:val="409D6C96"/>
    <w:rsid w:val="40A50B34"/>
    <w:rsid w:val="40C0750A"/>
    <w:rsid w:val="410178FA"/>
    <w:rsid w:val="419C40BE"/>
    <w:rsid w:val="41A74911"/>
    <w:rsid w:val="41C24932"/>
    <w:rsid w:val="41EE09AD"/>
    <w:rsid w:val="42271CA4"/>
    <w:rsid w:val="423A4979"/>
    <w:rsid w:val="42553C37"/>
    <w:rsid w:val="4275720E"/>
    <w:rsid w:val="42AB283A"/>
    <w:rsid w:val="43465CD3"/>
    <w:rsid w:val="44256103"/>
    <w:rsid w:val="444923EA"/>
    <w:rsid w:val="445E5EFA"/>
    <w:rsid w:val="445F1218"/>
    <w:rsid w:val="44993F4E"/>
    <w:rsid w:val="44F72146"/>
    <w:rsid w:val="45276590"/>
    <w:rsid w:val="452B2CE7"/>
    <w:rsid w:val="459F5DC5"/>
    <w:rsid w:val="45C327BF"/>
    <w:rsid w:val="45DB5022"/>
    <w:rsid w:val="45DE6545"/>
    <w:rsid w:val="45F74526"/>
    <w:rsid w:val="4634401A"/>
    <w:rsid w:val="46352992"/>
    <w:rsid w:val="467F7F60"/>
    <w:rsid w:val="469D497C"/>
    <w:rsid w:val="46C07C6D"/>
    <w:rsid w:val="46D46FCB"/>
    <w:rsid w:val="46F44A2C"/>
    <w:rsid w:val="473F0C29"/>
    <w:rsid w:val="474159DD"/>
    <w:rsid w:val="48045B63"/>
    <w:rsid w:val="484F2842"/>
    <w:rsid w:val="49006A23"/>
    <w:rsid w:val="492A682B"/>
    <w:rsid w:val="49596A53"/>
    <w:rsid w:val="49AE2D68"/>
    <w:rsid w:val="49C3065B"/>
    <w:rsid w:val="49FE7196"/>
    <w:rsid w:val="4A3148B7"/>
    <w:rsid w:val="4A3C2091"/>
    <w:rsid w:val="4A41431D"/>
    <w:rsid w:val="4A8A325C"/>
    <w:rsid w:val="4AB84ECB"/>
    <w:rsid w:val="4ACF4B48"/>
    <w:rsid w:val="4AEB69AD"/>
    <w:rsid w:val="4B6D7706"/>
    <w:rsid w:val="4BA51F05"/>
    <w:rsid w:val="4BFB127C"/>
    <w:rsid w:val="4C0963DD"/>
    <w:rsid w:val="4C1623CC"/>
    <w:rsid w:val="4C240DC6"/>
    <w:rsid w:val="4C373125"/>
    <w:rsid w:val="4C990DFC"/>
    <w:rsid w:val="4CBC3A42"/>
    <w:rsid w:val="4CDC02F4"/>
    <w:rsid w:val="4CF91E5B"/>
    <w:rsid w:val="4D181700"/>
    <w:rsid w:val="4D6B0A00"/>
    <w:rsid w:val="4D75145B"/>
    <w:rsid w:val="4D9449F9"/>
    <w:rsid w:val="4D9F002D"/>
    <w:rsid w:val="4DA85F8D"/>
    <w:rsid w:val="4DD62215"/>
    <w:rsid w:val="4E2B5D5D"/>
    <w:rsid w:val="4E8B3508"/>
    <w:rsid w:val="4ED13285"/>
    <w:rsid w:val="4F1A6236"/>
    <w:rsid w:val="4F6A651C"/>
    <w:rsid w:val="4F721548"/>
    <w:rsid w:val="4FA73771"/>
    <w:rsid w:val="4FD4377C"/>
    <w:rsid w:val="4FFF4C5B"/>
    <w:rsid w:val="50086DF5"/>
    <w:rsid w:val="508E5ABD"/>
    <w:rsid w:val="50A336F5"/>
    <w:rsid w:val="50BD79A6"/>
    <w:rsid w:val="510D1202"/>
    <w:rsid w:val="515D1CF8"/>
    <w:rsid w:val="515D60CA"/>
    <w:rsid w:val="51714084"/>
    <w:rsid w:val="51AA50CA"/>
    <w:rsid w:val="51D12D37"/>
    <w:rsid w:val="51E46BB8"/>
    <w:rsid w:val="521F04B3"/>
    <w:rsid w:val="526C6A9B"/>
    <w:rsid w:val="528E639D"/>
    <w:rsid w:val="52DE0B2A"/>
    <w:rsid w:val="52E63BA6"/>
    <w:rsid w:val="52E7230E"/>
    <w:rsid w:val="53073C5C"/>
    <w:rsid w:val="53651256"/>
    <w:rsid w:val="53857348"/>
    <w:rsid w:val="53AD3C9D"/>
    <w:rsid w:val="543A5B0D"/>
    <w:rsid w:val="54504F86"/>
    <w:rsid w:val="545F151F"/>
    <w:rsid w:val="5462681B"/>
    <w:rsid w:val="54FF0C4E"/>
    <w:rsid w:val="55560136"/>
    <w:rsid w:val="556569E9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7072CB9"/>
    <w:rsid w:val="5729691B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C4469B"/>
    <w:rsid w:val="58E90CAC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136301"/>
    <w:rsid w:val="5A32726C"/>
    <w:rsid w:val="5A55165E"/>
    <w:rsid w:val="5A5C093F"/>
    <w:rsid w:val="5AA36BE1"/>
    <w:rsid w:val="5AF64E2C"/>
    <w:rsid w:val="5AFE68EE"/>
    <w:rsid w:val="5B263105"/>
    <w:rsid w:val="5B505870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E23BD6"/>
    <w:rsid w:val="5CFF4E17"/>
    <w:rsid w:val="5D1237AB"/>
    <w:rsid w:val="5D442416"/>
    <w:rsid w:val="5D5B7524"/>
    <w:rsid w:val="5D731173"/>
    <w:rsid w:val="5DB61076"/>
    <w:rsid w:val="5DB96EBE"/>
    <w:rsid w:val="5DFA426F"/>
    <w:rsid w:val="5E60221A"/>
    <w:rsid w:val="5E852B06"/>
    <w:rsid w:val="5EBB0773"/>
    <w:rsid w:val="5EC9424F"/>
    <w:rsid w:val="5F3F6EB7"/>
    <w:rsid w:val="5F595787"/>
    <w:rsid w:val="5F8D1C46"/>
    <w:rsid w:val="5FBD03D0"/>
    <w:rsid w:val="5FE50B69"/>
    <w:rsid w:val="601B4866"/>
    <w:rsid w:val="60303D05"/>
    <w:rsid w:val="60386110"/>
    <w:rsid w:val="606977B6"/>
    <w:rsid w:val="60B75222"/>
    <w:rsid w:val="610966E3"/>
    <w:rsid w:val="61A06ED8"/>
    <w:rsid w:val="61CC6283"/>
    <w:rsid w:val="61EB1FBB"/>
    <w:rsid w:val="620458E9"/>
    <w:rsid w:val="624422CE"/>
    <w:rsid w:val="62812C52"/>
    <w:rsid w:val="6298596F"/>
    <w:rsid w:val="634E079D"/>
    <w:rsid w:val="635553E5"/>
    <w:rsid w:val="63E9591E"/>
    <w:rsid w:val="640F4520"/>
    <w:rsid w:val="644E2961"/>
    <w:rsid w:val="64797172"/>
    <w:rsid w:val="649C056B"/>
    <w:rsid w:val="64AE5736"/>
    <w:rsid w:val="64CE25B3"/>
    <w:rsid w:val="64DB4BB5"/>
    <w:rsid w:val="65155138"/>
    <w:rsid w:val="65342BA2"/>
    <w:rsid w:val="658A3C2E"/>
    <w:rsid w:val="65BE0B5B"/>
    <w:rsid w:val="65EE1625"/>
    <w:rsid w:val="667B70FF"/>
    <w:rsid w:val="66815ECF"/>
    <w:rsid w:val="668D4153"/>
    <w:rsid w:val="66A82973"/>
    <w:rsid w:val="672E0D6A"/>
    <w:rsid w:val="677F638E"/>
    <w:rsid w:val="67C1331A"/>
    <w:rsid w:val="67F973CE"/>
    <w:rsid w:val="6808097F"/>
    <w:rsid w:val="686076FC"/>
    <w:rsid w:val="68E479A1"/>
    <w:rsid w:val="6A7C3B1B"/>
    <w:rsid w:val="6A9153AF"/>
    <w:rsid w:val="6A9A5399"/>
    <w:rsid w:val="6B3F3AAD"/>
    <w:rsid w:val="6B891093"/>
    <w:rsid w:val="6BA55CDC"/>
    <w:rsid w:val="6BC177C6"/>
    <w:rsid w:val="6C021C08"/>
    <w:rsid w:val="6C0A466E"/>
    <w:rsid w:val="6C1948F8"/>
    <w:rsid w:val="6C4D6808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3203DA"/>
    <w:rsid w:val="6D5B79BC"/>
    <w:rsid w:val="6DCF4058"/>
    <w:rsid w:val="6DE9238A"/>
    <w:rsid w:val="6E2B147B"/>
    <w:rsid w:val="6E33263A"/>
    <w:rsid w:val="6E3A4154"/>
    <w:rsid w:val="6E893371"/>
    <w:rsid w:val="6E8C71B7"/>
    <w:rsid w:val="6EA731B5"/>
    <w:rsid w:val="6EB6086C"/>
    <w:rsid w:val="6F0C63B7"/>
    <w:rsid w:val="6F345206"/>
    <w:rsid w:val="6F941165"/>
    <w:rsid w:val="6FBC2D32"/>
    <w:rsid w:val="70007B47"/>
    <w:rsid w:val="702F1D23"/>
    <w:rsid w:val="705342C1"/>
    <w:rsid w:val="708D3892"/>
    <w:rsid w:val="70B75CF8"/>
    <w:rsid w:val="70C079DE"/>
    <w:rsid w:val="712573D2"/>
    <w:rsid w:val="7155010D"/>
    <w:rsid w:val="715C4E8A"/>
    <w:rsid w:val="717F152D"/>
    <w:rsid w:val="71D07EE4"/>
    <w:rsid w:val="720F3D8F"/>
    <w:rsid w:val="72A75458"/>
    <w:rsid w:val="72D92721"/>
    <w:rsid w:val="73436223"/>
    <w:rsid w:val="735538BA"/>
    <w:rsid w:val="73AC6967"/>
    <w:rsid w:val="73AE56BA"/>
    <w:rsid w:val="740941C7"/>
    <w:rsid w:val="74A24F54"/>
    <w:rsid w:val="74DA21D9"/>
    <w:rsid w:val="75250E17"/>
    <w:rsid w:val="75576C93"/>
    <w:rsid w:val="75711074"/>
    <w:rsid w:val="75893E4D"/>
    <w:rsid w:val="75BA3B6D"/>
    <w:rsid w:val="75D12F9F"/>
    <w:rsid w:val="75E87AE4"/>
    <w:rsid w:val="76206188"/>
    <w:rsid w:val="767E6D89"/>
    <w:rsid w:val="768B48F5"/>
    <w:rsid w:val="76A32A08"/>
    <w:rsid w:val="76DD66F2"/>
    <w:rsid w:val="76EC6FC3"/>
    <w:rsid w:val="770B2702"/>
    <w:rsid w:val="7718563E"/>
    <w:rsid w:val="776A3F9A"/>
    <w:rsid w:val="77901978"/>
    <w:rsid w:val="77915027"/>
    <w:rsid w:val="779D4F4D"/>
    <w:rsid w:val="77CF1648"/>
    <w:rsid w:val="781D2C7A"/>
    <w:rsid w:val="783A56AF"/>
    <w:rsid w:val="78413BD7"/>
    <w:rsid w:val="788F717D"/>
    <w:rsid w:val="78915F29"/>
    <w:rsid w:val="78A77DB4"/>
    <w:rsid w:val="78B31BDE"/>
    <w:rsid w:val="78E70DA1"/>
    <w:rsid w:val="78F21850"/>
    <w:rsid w:val="791B03AB"/>
    <w:rsid w:val="79714C66"/>
    <w:rsid w:val="79D31F15"/>
    <w:rsid w:val="79D657CC"/>
    <w:rsid w:val="79E40A04"/>
    <w:rsid w:val="7A151811"/>
    <w:rsid w:val="7B3C52F1"/>
    <w:rsid w:val="7B9D0472"/>
    <w:rsid w:val="7BA046F3"/>
    <w:rsid w:val="7BC37346"/>
    <w:rsid w:val="7BE71A21"/>
    <w:rsid w:val="7BF87E00"/>
    <w:rsid w:val="7C064DA7"/>
    <w:rsid w:val="7C0A2379"/>
    <w:rsid w:val="7C551636"/>
    <w:rsid w:val="7C5F3CF1"/>
    <w:rsid w:val="7C697AB1"/>
    <w:rsid w:val="7CB460B3"/>
    <w:rsid w:val="7CD445C4"/>
    <w:rsid w:val="7CED17F8"/>
    <w:rsid w:val="7CF17B62"/>
    <w:rsid w:val="7D274421"/>
    <w:rsid w:val="7D3D452B"/>
    <w:rsid w:val="7D957EE1"/>
    <w:rsid w:val="7DFC4CA2"/>
    <w:rsid w:val="7E137B54"/>
    <w:rsid w:val="7E4E0E62"/>
    <w:rsid w:val="7E503B32"/>
    <w:rsid w:val="7E6B7B24"/>
    <w:rsid w:val="7E757D8F"/>
    <w:rsid w:val="7E782A8A"/>
    <w:rsid w:val="7EFFFA7B"/>
    <w:rsid w:val="7FC14E2C"/>
    <w:rsid w:val="9F6F6015"/>
    <w:rsid w:val="C7DB93C8"/>
    <w:rsid w:val="DD7E7DC7"/>
    <w:rsid w:val="DEF5E07B"/>
    <w:rsid w:val="EFEEB9E2"/>
    <w:rsid w:val="F5DBA8FA"/>
    <w:rsid w:val="FFF7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191</Words>
  <Characters>1095</Characters>
  <Lines>9</Lines>
  <Paragraphs>2</Paragraphs>
  <TotalTime>0</TotalTime>
  <ScaleCrop>false</ScaleCrop>
  <LinksUpToDate>false</LinksUpToDate>
  <CharactersWithSpaces>1284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2019-08-11T14:54:00Z</dcterms:created>
  <dc:creator>zkk</dc:creator>
  <cp:lastModifiedBy>★かか♥蕾</cp:lastModifiedBy>
  <cp:lastPrinted>2020-03-21T11:03:00Z</cp:lastPrinted>
  <dcterms:modified xsi:type="dcterms:W3CDTF">2022-02-24T06:22:58Z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0C6B3B0D66914AFD88AB1E1847117FB4</vt:lpwstr>
  </property>
</Properties>
</file>