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固定资产投资奖励专项办事指南</w:t>
      </w:r>
      <w:bookmarkEnd w:id="3"/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一、政策依据</w:t>
      </w:r>
    </w:p>
    <w:p>
      <w:pPr>
        <w:pStyle w:val="6"/>
        <w:shd w:val="clear" w:color="auto" w:fill="FFFFFF"/>
        <w:spacing w:beforeAutospacing="0" w:afterAutospacing="0" w:line="420" w:lineRule="atLeast"/>
        <w:ind w:firstLine="480"/>
        <w:rPr>
          <w:rFonts w:ascii="仿宋_GB2312" w:hAnsi="微软雅黑" w:eastAsia="仿宋_GB2312" w:cs="Segoe UI"/>
          <w:color w:val="303133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Segoe UI"/>
          <w:color w:val="303133"/>
          <w:sz w:val="32"/>
          <w:szCs w:val="32"/>
          <w:highlight w:val="none"/>
        </w:rPr>
        <w:t>《关于贯彻新发展理念加快亦庄新城高质量发展的若干措施（3.0版）》（京技管〔2021〕42号）中第十条“固定资产投资”等指标条款，以202</w:t>
      </w:r>
      <w:r>
        <w:rPr>
          <w:rFonts w:ascii="仿宋_GB2312" w:hAnsi="微软雅黑" w:eastAsia="仿宋_GB2312" w:cs="Segoe UI"/>
          <w:color w:val="303133"/>
          <w:sz w:val="32"/>
          <w:szCs w:val="32"/>
          <w:highlight w:val="none"/>
        </w:rPr>
        <w:t>1</w:t>
      </w:r>
      <w:r>
        <w:rPr>
          <w:rFonts w:hint="eastAsia" w:ascii="仿宋_GB2312" w:hAnsi="微软雅黑" w:eastAsia="仿宋_GB2312" w:cs="Segoe UI"/>
          <w:color w:val="303133"/>
          <w:sz w:val="32"/>
          <w:szCs w:val="32"/>
          <w:highlight w:val="none"/>
        </w:rPr>
        <w:t>年</w:t>
      </w:r>
      <w:r>
        <w:rPr>
          <w:rFonts w:hint="eastAsia" w:ascii="仿宋_GB2312" w:hAnsi="微软雅黑" w:eastAsia="仿宋_GB2312" w:cs="Segoe UI"/>
          <w:color w:val="303133"/>
          <w:sz w:val="32"/>
          <w:szCs w:val="32"/>
          <w:highlight w:val="none"/>
          <w:lang w:val="en-US" w:eastAsia="zh-CN"/>
        </w:rPr>
        <w:t>经开区</w:t>
      </w:r>
      <w:r>
        <w:rPr>
          <w:rFonts w:hint="eastAsia" w:ascii="仿宋_GB2312" w:hAnsi="微软雅黑" w:eastAsia="仿宋_GB2312" w:cs="Segoe UI"/>
          <w:color w:val="303133"/>
          <w:sz w:val="32"/>
          <w:szCs w:val="32"/>
          <w:highlight w:val="none"/>
        </w:rPr>
        <w:t>统计数据为奖励兑现依据。”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二、申报事项</w:t>
      </w:r>
    </w:p>
    <w:p>
      <w:pPr>
        <w:ind w:firstLine="640" w:firstLineChars="200"/>
        <w:rPr>
          <w:rFonts w:eastAsia="仿宋_GB2312" w:cs="仿宋_GB2312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2021年</w:t>
      </w:r>
      <w:r>
        <w:rPr>
          <w:rFonts w:hint="eastAsia" w:eastAsia="仿宋_GB2312" w:cs="仿宋_GB2312"/>
          <w:sz w:val="32"/>
          <w:szCs w:val="32"/>
          <w:highlight w:val="none"/>
        </w:rPr>
        <w:t>固定资产投资奖励</w:t>
      </w:r>
    </w:p>
    <w:p>
      <w:pPr>
        <w:ind w:firstLine="640" w:firstLineChars="200"/>
        <w:rPr>
          <w:rFonts w:ascii="黑体" w:hAnsi="黑体" w:eastAsia="黑体" w:cs="黑体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</w:rPr>
        <w:t>三、申报条件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bookmarkStart w:id="0" w:name="_Hlk62812091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申报条件。申报主体应同时符合以下各项条件：</w:t>
      </w:r>
    </w:p>
    <w:p>
      <w:pPr>
        <w:widowControl/>
        <w:spacing w:line="420" w:lineRule="atLeast"/>
        <w:ind w:firstLine="640" w:firstLineChars="200"/>
        <w:rPr>
          <w:rFonts w:ascii="仿宋_GB2312" w:hAnsi="微软雅黑" w:eastAsia="仿宋_GB2312" w:cs="Segoe UI"/>
          <w:b w:val="0"/>
          <w:bCs w:val="0"/>
          <w:color w:val="3031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申请主体</w:t>
      </w:r>
      <w:r>
        <w:rPr>
          <w:rFonts w:hint="eastAsia" w:ascii="仿宋_GB2312" w:hAnsi="微软雅黑" w:eastAsia="仿宋_GB2312" w:cs="Segoe UI"/>
          <w:b w:val="0"/>
          <w:bCs w:val="0"/>
          <w:color w:val="303133"/>
          <w:kern w:val="0"/>
          <w:sz w:val="32"/>
          <w:szCs w:val="32"/>
          <w:highlight w:val="none"/>
        </w:rPr>
        <w:t>为</w:t>
      </w:r>
      <w:r>
        <w:rPr>
          <w:rFonts w:hint="eastAsia" w:ascii="仿宋_GB2312" w:hAnsi="微软雅黑" w:eastAsia="仿宋_GB2312" w:cs="Segoe UI"/>
          <w:b w:val="0"/>
          <w:bCs w:val="0"/>
          <w:color w:val="303133"/>
          <w:kern w:val="0"/>
          <w:sz w:val="32"/>
          <w:szCs w:val="32"/>
          <w:highlight w:val="none"/>
          <w:lang w:val="en-US" w:eastAsia="zh-CN"/>
        </w:rPr>
        <w:t>经开区</w:t>
      </w:r>
      <w:r>
        <w:rPr>
          <w:rFonts w:hint="eastAsia" w:ascii="仿宋_GB2312" w:hAnsi="微软雅黑" w:eastAsia="仿宋_GB2312" w:cs="Segoe UI"/>
          <w:b w:val="0"/>
          <w:bCs w:val="0"/>
          <w:color w:val="auto"/>
          <w:kern w:val="0"/>
          <w:sz w:val="32"/>
          <w:szCs w:val="32"/>
          <w:highlight w:val="none"/>
        </w:rPr>
        <w:t>（亦庄新城）</w:t>
      </w:r>
      <w:r>
        <w:rPr>
          <w:rFonts w:hint="eastAsia" w:ascii="仿宋_GB2312" w:hAnsi="微软雅黑" w:eastAsia="仿宋_GB2312" w:cs="Segoe UI"/>
          <w:b w:val="0"/>
          <w:bCs w:val="0"/>
          <w:color w:val="303133"/>
          <w:kern w:val="0"/>
          <w:sz w:val="32"/>
          <w:szCs w:val="32"/>
          <w:highlight w:val="none"/>
        </w:rPr>
        <w:t>范围内从事生产活动的企业、机构；</w:t>
      </w:r>
    </w:p>
    <w:p>
      <w:pPr>
        <w:widowControl/>
        <w:spacing w:line="420" w:lineRule="atLeast"/>
        <w:ind w:firstLine="640" w:firstLineChars="200"/>
        <w:rPr>
          <w:rFonts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（二）具有独立法人资格、实行独立核算；</w:t>
      </w:r>
    </w:p>
    <w:p>
      <w:pPr>
        <w:widowControl/>
        <w:spacing w:line="420" w:lineRule="atLeast"/>
        <w:ind w:firstLine="640" w:firstLineChars="200"/>
        <w:rPr>
          <w:rFonts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（三）在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  <w:lang w:val="en-US" w:eastAsia="zh-CN"/>
        </w:rPr>
        <w:t>经开区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范围内依法注册、纳税、入统；</w:t>
      </w:r>
    </w:p>
    <w:p>
      <w:pPr>
        <w:widowControl/>
        <w:spacing w:line="420" w:lineRule="atLeast"/>
        <w:ind w:firstLine="640" w:firstLineChars="200"/>
        <w:rPr>
          <w:rFonts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（四）实际生产、经营、研发活动在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  <w:lang w:val="en-US" w:eastAsia="zh-CN"/>
        </w:rPr>
        <w:t>经开区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；</w:t>
      </w:r>
    </w:p>
    <w:p>
      <w:pPr>
        <w:ind w:firstLine="640" w:firstLineChars="200"/>
        <w:rPr>
          <w:rFonts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（五）申请主体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</w:rPr>
        <w:t>积极配合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lang w:val="en-US" w:eastAsia="zh-CN"/>
        </w:rPr>
        <w:t>经开区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</w:rPr>
        <w:t>新型冠状病毒感染的肺炎预防控制工作、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固定资产投资工作，且近3年内在财政、工商、税务、银行、海关等部门无严重不良行为记录。严重不良行为记录包括不限于以下：</w:t>
      </w:r>
    </w:p>
    <w:p>
      <w:pPr>
        <w:widowControl/>
        <w:spacing w:line="420" w:lineRule="atLeast"/>
        <w:ind w:firstLine="640" w:firstLineChars="200"/>
        <w:rPr>
          <w:rFonts w:hint="eastAsia" w:ascii="仿宋_GB2312" w:hAnsi="微软雅黑" w:eastAsia="仿宋_GB2312" w:cs="Segoe UI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Segoe UI"/>
          <w:b w:val="0"/>
          <w:bCs w:val="0"/>
          <w:color w:val="auto"/>
          <w:kern w:val="0"/>
          <w:sz w:val="32"/>
          <w:szCs w:val="32"/>
          <w:highlight w:val="none"/>
        </w:rPr>
        <w:t>1.法人被限制高消费；</w:t>
      </w:r>
    </w:p>
    <w:p>
      <w:pPr>
        <w:widowControl/>
        <w:spacing w:line="420" w:lineRule="atLeast"/>
        <w:ind w:firstLine="640" w:firstLineChars="200"/>
        <w:rPr>
          <w:rFonts w:hint="eastAsia" w:ascii="仿宋_GB2312" w:hAnsi="微软雅黑" w:eastAsia="仿宋_GB2312" w:cs="Segoe UI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Segoe UI"/>
          <w:b w:val="0"/>
          <w:bCs w:val="0"/>
          <w:color w:val="auto"/>
          <w:kern w:val="0"/>
          <w:sz w:val="32"/>
          <w:szCs w:val="32"/>
          <w:highlight w:val="none"/>
        </w:rPr>
        <w:t>2.环保领域处罚5万元以上、安监领域处罚10万元以上；</w:t>
      </w:r>
    </w:p>
    <w:p>
      <w:pPr>
        <w:widowControl/>
        <w:spacing w:line="420" w:lineRule="atLeast"/>
        <w:ind w:firstLine="640" w:firstLineChars="200"/>
        <w:rPr>
          <w:rFonts w:hint="eastAsia" w:ascii="仿宋_GB2312" w:hAnsi="微软雅黑" w:eastAsia="仿宋_GB2312" w:cs="Segoe UI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Segoe UI"/>
          <w:b w:val="0"/>
          <w:bCs w:val="0"/>
          <w:color w:val="auto"/>
          <w:kern w:val="0"/>
          <w:sz w:val="32"/>
          <w:szCs w:val="32"/>
          <w:highlight w:val="none"/>
        </w:rPr>
        <w:t>3.存在套取政府财政补贴资金行为；</w:t>
      </w:r>
    </w:p>
    <w:p>
      <w:pPr>
        <w:widowControl/>
        <w:spacing w:line="420" w:lineRule="atLeast"/>
        <w:ind w:firstLine="640" w:firstLineChars="200"/>
        <w:rPr>
          <w:rFonts w:hint="eastAsia" w:ascii="仿宋_GB2312" w:hAnsi="微软雅黑" w:eastAsia="仿宋_GB2312" w:cs="Segoe UI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Segoe UI"/>
          <w:b w:val="0"/>
          <w:bCs w:val="0"/>
          <w:color w:val="auto"/>
          <w:kern w:val="0"/>
          <w:sz w:val="32"/>
          <w:szCs w:val="32"/>
          <w:highlight w:val="none"/>
        </w:rPr>
        <w:t>4.产生社会负面影响较大的行为。</w:t>
      </w:r>
    </w:p>
    <w:bookmarkEnd w:id="0"/>
    <w:p>
      <w:pPr>
        <w:ind w:firstLine="640" w:firstLineChars="200"/>
        <w:rPr>
          <w:rFonts w:ascii="黑体" w:hAnsi="黑体" w:eastAsia="黑体" w:cs="黑体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</w:rPr>
        <w:t>四、支持内容及标准</w:t>
      </w:r>
    </w:p>
    <w:p>
      <w:pPr>
        <w:widowControl/>
        <w:spacing w:line="420" w:lineRule="atLeast"/>
        <w:ind w:firstLine="640" w:firstLineChars="200"/>
        <w:rPr>
          <w:rFonts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</w:rPr>
        <w:t>近三年开工的产业项目（房地产项目除外）且在2021年实施固定资产投资1000万元及以上的，按固定资产投资额（土地购置费用除外）的1%给予资金奖励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widowControl/>
        <w:spacing w:line="420" w:lineRule="atLeast"/>
        <w:ind w:firstLine="640" w:firstLineChars="200"/>
        <w:rPr>
          <w:rFonts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（二）奖励资金全年最高兑现</w:t>
      </w:r>
      <w:r>
        <w:rPr>
          <w:rFonts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000万元。</w:t>
      </w:r>
    </w:p>
    <w:p>
      <w:pPr>
        <w:widowControl/>
        <w:spacing w:line="420" w:lineRule="atLeast"/>
        <w:ind w:firstLine="640" w:firstLineChars="200"/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（三）</w:t>
      </w:r>
      <w:bookmarkStart w:id="1" w:name="_Hlk62811988"/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实际奖励金额以万元为单位，舍去不足万元部分。</w:t>
      </w:r>
      <w:bookmarkEnd w:id="1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highlight w:val="none"/>
          <w:vertAlign w:val="baseline"/>
        </w:rPr>
        <w:t>单家企业享受政策奖励总额不超过该企业2021年区域经济贡献的50%，常态化疫情防控、提升创新能力类条款除外，申报主体为行业协会、联盟等非营利组织的除外。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五、申报材料及要求</w:t>
      </w:r>
    </w:p>
    <w:p>
      <w:pPr>
        <w:widowControl/>
        <w:spacing w:line="420" w:lineRule="atLeast"/>
        <w:ind w:firstLine="640" w:firstLineChars="200"/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  <w:lang w:val="en-US" w:eastAsia="zh-CN"/>
        </w:rPr>
      </w:pPr>
      <w:bookmarkStart w:id="2" w:name="_Hlk62812122"/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（一）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  <w:lang w:val="en-US" w:eastAsia="zh-CN"/>
        </w:rPr>
        <w:t>申报材料</w:t>
      </w:r>
    </w:p>
    <w:p>
      <w:pPr>
        <w:widowControl/>
        <w:spacing w:line="420" w:lineRule="atLeast"/>
        <w:ind w:firstLine="640" w:firstLineChars="200"/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企业固定资产投资奖励申报表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  <w:lang w:val="en-US" w:eastAsia="zh-CN"/>
        </w:rPr>
        <w:t>在线填写；</w:t>
      </w:r>
    </w:p>
    <w:p>
      <w:pPr>
        <w:widowControl/>
        <w:spacing w:line="420" w:lineRule="atLeast"/>
        <w:ind w:firstLine="640" w:firstLineChars="200"/>
        <w:rPr>
          <w:rFonts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企业营业执照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加盖公章，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  <w:lang w:val="en-US" w:eastAsia="zh-CN"/>
        </w:rPr>
        <w:t>彩色扫描上传；</w:t>
      </w:r>
    </w:p>
    <w:bookmarkEnd w:id="2"/>
    <w:p>
      <w:pPr>
        <w:ind w:firstLine="640" w:firstLineChars="200"/>
        <w:rPr>
          <w:rFonts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承诺书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  <w:lang w:val="en-US" w:eastAsia="zh-CN"/>
        </w:rPr>
        <w:t>下载模板填写，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签字</w:t>
      </w:r>
      <w:r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加盖公章，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lang w:val="en-US" w:eastAsia="zh-CN"/>
        </w:rPr>
        <w:t>原件</w:t>
      </w:r>
      <w:r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lang w:eastAsia="zh-CN"/>
        </w:rPr>
        <w:t>；</w:t>
      </w:r>
    </w:p>
    <w:p>
      <w:pPr>
        <w:ind w:firstLine="640" w:firstLineChars="200"/>
        <w:rPr>
          <w:rFonts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企业开户许可证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加盖公章，</w:t>
      </w:r>
      <w:r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；</w:t>
      </w:r>
    </w:p>
    <w:p>
      <w:pPr>
        <w:ind w:firstLine="640" w:firstLineChars="200"/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年</w:t>
      </w:r>
      <w:r>
        <w:rPr>
          <w:rFonts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12月统计报表（系统页面截图，206-1表或206-2表）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加盖公章，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  <w:lang w:val="en-US" w:eastAsia="zh-CN"/>
        </w:rPr>
        <w:t>彩色扫描上传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（二）打印纸质材料要求</w:t>
      </w:r>
    </w:p>
    <w:p>
      <w:pPr>
        <w:ind w:firstLine="640" w:firstLineChars="200"/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收到打印纸质材料短信通知后，在3个工作日内从平台下载带水印全套申报材料进行打印，一式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份有序装订（整本首页、骑缝盖章），其中银行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账户信息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无需装订，加盖公章，一并递交至受理窗口。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六、办理程序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Autospacing="0" w:line="368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网上申报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：</w:t>
      </w:r>
      <w:r>
        <w:rPr>
          <w:rFonts w:hint="eastAsia" w:ascii="仿宋_GB2312" w:hAnsi="微软雅黑" w:eastAsia="仿宋_GB2312" w:cs="Segoe UI"/>
          <w:color w:val="303133"/>
          <w:sz w:val="32"/>
          <w:szCs w:val="32"/>
          <w:highlight w:val="none"/>
        </w:rPr>
        <w:t>申报主体于202</w:t>
      </w:r>
      <w:r>
        <w:rPr>
          <w:rFonts w:hint="eastAsia" w:ascii="仿宋_GB2312" w:hAnsi="微软雅黑" w:eastAsia="仿宋_GB2312" w:cs="Segoe UI"/>
          <w:color w:val="303133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微软雅黑" w:eastAsia="仿宋_GB2312" w:cs="Segoe UI"/>
          <w:color w:val="303133"/>
          <w:sz w:val="32"/>
          <w:szCs w:val="32"/>
          <w:highlight w:val="none"/>
        </w:rPr>
        <w:t>年</w:t>
      </w:r>
      <w:r>
        <w:rPr>
          <w:rFonts w:ascii="仿宋_GB2312" w:hAnsi="微软雅黑" w:eastAsia="仿宋_GB2312" w:cs="Segoe UI"/>
          <w:color w:val="303133"/>
          <w:sz w:val="32"/>
          <w:szCs w:val="32"/>
          <w:highlight w:val="none"/>
        </w:rPr>
        <w:t>2</w:t>
      </w:r>
      <w:r>
        <w:rPr>
          <w:rFonts w:hint="eastAsia" w:ascii="仿宋_GB2312" w:hAnsi="微软雅黑" w:eastAsia="仿宋_GB2312" w:cs="Segoe UI"/>
          <w:color w:val="303133"/>
          <w:sz w:val="32"/>
          <w:szCs w:val="32"/>
          <w:highlight w:val="none"/>
        </w:rPr>
        <w:t>月</w:t>
      </w:r>
      <w:r>
        <w:rPr>
          <w:rFonts w:hint="eastAsia" w:ascii="仿宋_GB2312" w:hAnsi="微软雅黑" w:eastAsia="仿宋_GB2312" w:cs="Segoe UI"/>
          <w:color w:val="303133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微软雅黑" w:eastAsia="仿宋_GB2312" w:cs="Segoe UI"/>
          <w:color w:val="303133"/>
          <w:sz w:val="32"/>
          <w:szCs w:val="32"/>
          <w:highlight w:val="none"/>
        </w:rPr>
        <w:t>日前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通过经开区官网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中政策兑现模块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进入经开区政策兑现综合服务平台，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或使用360浏览器的极速模式登陆网址：zcdx.kfqgw.beijing.gov.cn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，注册登录后进行项目申报。如未在规定时间内提交申请的，视为自动放弃。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  <w:t>初审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：经开区政务服务中心对申报主体提交的材料进行完整性审查，材料不齐全或不符合要求的，告知申报主体补正材料，申报主体按时、按要求补正材料。</w:t>
      </w:r>
    </w:p>
    <w:p>
      <w:pPr>
        <w:pStyle w:val="6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（三）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  <w:t>审核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：经开区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经济发展局会同相关部门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对申请材料进行实质审核。</w:t>
      </w:r>
    </w:p>
    <w:p>
      <w:pPr>
        <w:pStyle w:val="6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  <w:t>公示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：经开区政务服务中心对审核通过的申报主体进行公示。</w:t>
      </w:r>
    </w:p>
    <w:p>
      <w:pPr>
        <w:pStyle w:val="6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  <w:t>资金拨付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：经公示无异议的，经开区财政审计局完成资金拨付工作。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七、主责部门</w:t>
      </w:r>
    </w:p>
    <w:p>
      <w:pPr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经开区经济发展局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八、受理窗口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北京经济技术开发区亦城国际中心2层政务服务大厅“政策申报”窗口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九、申报时间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022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日至20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十、联系人及联系方式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申报咨询：政务服务大厅“政策申报”窗口，</w:t>
      </w:r>
      <w:r>
        <w:rPr>
          <w:rFonts w:hint="eastAsia" w:eastAsia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010-67857687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010-67857878转4；010-678576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，工作日9:00-17:00。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政策解读：经开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区经济发展局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联系人：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黎春雷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陈珺；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联系电话：010-</w:t>
      </w:r>
      <w:r>
        <w:rPr>
          <w:rFonts w:hint="eastAsia"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678</w:t>
      </w:r>
      <w:r>
        <w:rPr>
          <w:rFonts w:ascii="仿宋_GB2312" w:hAnsi="微软雅黑" w:eastAsia="仿宋_GB2312" w:cs="Segoe UI"/>
          <w:color w:val="303133"/>
          <w:kern w:val="0"/>
          <w:sz w:val="32"/>
          <w:szCs w:val="32"/>
          <w:highlight w:val="none"/>
        </w:rPr>
        <w:t>81337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67885761；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工作日9: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技术支持联系电话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：010-67857638或使用平台右侧浮窗的智能客服，电话联系的时间为工作日9: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0-1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十一、收费标准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不收费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十二、特别说明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60EF1"/>
    <w:rsid w:val="0001192B"/>
    <w:rsid w:val="00062C5F"/>
    <w:rsid w:val="000F62F2"/>
    <w:rsid w:val="001145E7"/>
    <w:rsid w:val="00154704"/>
    <w:rsid w:val="00161422"/>
    <w:rsid w:val="00161CCE"/>
    <w:rsid w:val="00175AC5"/>
    <w:rsid w:val="00217867"/>
    <w:rsid w:val="00243C9F"/>
    <w:rsid w:val="00266865"/>
    <w:rsid w:val="002838D9"/>
    <w:rsid w:val="0029314D"/>
    <w:rsid w:val="00310A5D"/>
    <w:rsid w:val="00360EF1"/>
    <w:rsid w:val="00397130"/>
    <w:rsid w:val="00457B4D"/>
    <w:rsid w:val="0049260B"/>
    <w:rsid w:val="004D7FF0"/>
    <w:rsid w:val="00556347"/>
    <w:rsid w:val="005B1A0B"/>
    <w:rsid w:val="006C52AA"/>
    <w:rsid w:val="006D0140"/>
    <w:rsid w:val="00710378"/>
    <w:rsid w:val="00715006"/>
    <w:rsid w:val="007B4B06"/>
    <w:rsid w:val="007B74DE"/>
    <w:rsid w:val="007C0F02"/>
    <w:rsid w:val="008006C5"/>
    <w:rsid w:val="008058AD"/>
    <w:rsid w:val="00844BDB"/>
    <w:rsid w:val="008E0F8B"/>
    <w:rsid w:val="008F31C1"/>
    <w:rsid w:val="00900A14"/>
    <w:rsid w:val="00960F35"/>
    <w:rsid w:val="0098077A"/>
    <w:rsid w:val="009E6239"/>
    <w:rsid w:val="00A0689F"/>
    <w:rsid w:val="00A07B04"/>
    <w:rsid w:val="00A07C78"/>
    <w:rsid w:val="00B74D80"/>
    <w:rsid w:val="00BA77AC"/>
    <w:rsid w:val="00C651F7"/>
    <w:rsid w:val="00C7251E"/>
    <w:rsid w:val="00C81B9A"/>
    <w:rsid w:val="00C93A96"/>
    <w:rsid w:val="00C97398"/>
    <w:rsid w:val="00D2343E"/>
    <w:rsid w:val="00D70EAB"/>
    <w:rsid w:val="00D76185"/>
    <w:rsid w:val="00DB28E1"/>
    <w:rsid w:val="00DB3B79"/>
    <w:rsid w:val="00E33411"/>
    <w:rsid w:val="00EA199B"/>
    <w:rsid w:val="00EA309D"/>
    <w:rsid w:val="00EF4096"/>
    <w:rsid w:val="00F03929"/>
    <w:rsid w:val="00F16594"/>
    <w:rsid w:val="00F55C97"/>
    <w:rsid w:val="00F60342"/>
    <w:rsid w:val="00FF4879"/>
    <w:rsid w:val="00FF707D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6102BC"/>
    <w:rsid w:val="0278373A"/>
    <w:rsid w:val="0290748C"/>
    <w:rsid w:val="03056B13"/>
    <w:rsid w:val="032269ED"/>
    <w:rsid w:val="037C128E"/>
    <w:rsid w:val="03987D96"/>
    <w:rsid w:val="03E353C9"/>
    <w:rsid w:val="04080ECA"/>
    <w:rsid w:val="04514B65"/>
    <w:rsid w:val="04737D47"/>
    <w:rsid w:val="048B28B7"/>
    <w:rsid w:val="04BF0B67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FE1C51"/>
    <w:rsid w:val="072A1178"/>
    <w:rsid w:val="074E6B15"/>
    <w:rsid w:val="078B6DBE"/>
    <w:rsid w:val="07936930"/>
    <w:rsid w:val="07B11C5A"/>
    <w:rsid w:val="0840700F"/>
    <w:rsid w:val="08874912"/>
    <w:rsid w:val="08925D0E"/>
    <w:rsid w:val="089620E8"/>
    <w:rsid w:val="08A45B0A"/>
    <w:rsid w:val="08A825A4"/>
    <w:rsid w:val="08B97A0D"/>
    <w:rsid w:val="08BF34BA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804154"/>
    <w:rsid w:val="0C817D6C"/>
    <w:rsid w:val="0CD93D42"/>
    <w:rsid w:val="0D0138A5"/>
    <w:rsid w:val="0D920D6C"/>
    <w:rsid w:val="0D9E4973"/>
    <w:rsid w:val="0E4A7C7C"/>
    <w:rsid w:val="0E5672B2"/>
    <w:rsid w:val="0EAB08F2"/>
    <w:rsid w:val="0ED00FB9"/>
    <w:rsid w:val="0F193762"/>
    <w:rsid w:val="0F221A0E"/>
    <w:rsid w:val="0F256C46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0D426BF"/>
    <w:rsid w:val="117D2BA9"/>
    <w:rsid w:val="118F3527"/>
    <w:rsid w:val="11CA43B8"/>
    <w:rsid w:val="11D62CBE"/>
    <w:rsid w:val="121B617A"/>
    <w:rsid w:val="1252310C"/>
    <w:rsid w:val="12E52159"/>
    <w:rsid w:val="12EE4885"/>
    <w:rsid w:val="14036F1C"/>
    <w:rsid w:val="142723BB"/>
    <w:rsid w:val="14483333"/>
    <w:rsid w:val="144F1126"/>
    <w:rsid w:val="14942D13"/>
    <w:rsid w:val="14977ACF"/>
    <w:rsid w:val="14A407D6"/>
    <w:rsid w:val="15026CFF"/>
    <w:rsid w:val="151415E7"/>
    <w:rsid w:val="153730CA"/>
    <w:rsid w:val="15526AEE"/>
    <w:rsid w:val="15553FBA"/>
    <w:rsid w:val="15AF3425"/>
    <w:rsid w:val="15B34768"/>
    <w:rsid w:val="15F61B74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6C439B"/>
    <w:rsid w:val="18CA0259"/>
    <w:rsid w:val="18DF1E8D"/>
    <w:rsid w:val="19612585"/>
    <w:rsid w:val="196452DD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627E0"/>
    <w:rsid w:val="1AF423CA"/>
    <w:rsid w:val="1B6714DB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616F01"/>
    <w:rsid w:val="20830764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20962A9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DF3625"/>
    <w:rsid w:val="261E412A"/>
    <w:rsid w:val="26251D94"/>
    <w:rsid w:val="26476FEA"/>
    <w:rsid w:val="26602BD3"/>
    <w:rsid w:val="26C00CEB"/>
    <w:rsid w:val="271005EA"/>
    <w:rsid w:val="2727206E"/>
    <w:rsid w:val="273D6D1B"/>
    <w:rsid w:val="275E3649"/>
    <w:rsid w:val="2768133E"/>
    <w:rsid w:val="27721755"/>
    <w:rsid w:val="27874815"/>
    <w:rsid w:val="281D6715"/>
    <w:rsid w:val="286873FE"/>
    <w:rsid w:val="288627FF"/>
    <w:rsid w:val="28942D3D"/>
    <w:rsid w:val="28A332E9"/>
    <w:rsid w:val="29D97CC6"/>
    <w:rsid w:val="2A1D0ADC"/>
    <w:rsid w:val="2A5F7219"/>
    <w:rsid w:val="2A893CCD"/>
    <w:rsid w:val="2AB25697"/>
    <w:rsid w:val="2ACF7AB8"/>
    <w:rsid w:val="2B2024A7"/>
    <w:rsid w:val="2B833D12"/>
    <w:rsid w:val="2B9B0A58"/>
    <w:rsid w:val="2BA7027E"/>
    <w:rsid w:val="2BAB54C5"/>
    <w:rsid w:val="2BC05AF8"/>
    <w:rsid w:val="2BE013B8"/>
    <w:rsid w:val="2BE54D11"/>
    <w:rsid w:val="2C522435"/>
    <w:rsid w:val="2D2A602F"/>
    <w:rsid w:val="2D6B0ED7"/>
    <w:rsid w:val="2D715293"/>
    <w:rsid w:val="2D7649D6"/>
    <w:rsid w:val="2DA064BD"/>
    <w:rsid w:val="2E236E07"/>
    <w:rsid w:val="2E2B3CCA"/>
    <w:rsid w:val="2E491136"/>
    <w:rsid w:val="2ED73427"/>
    <w:rsid w:val="2F2F2A58"/>
    <w:rsid w:val="2F5D1137"/>
    <w:rsid w:val="2F6E0190"/>
    <w:rsid w:val="2F8D4635"/>
    <w:rsid w:val="2FC37EFE"/>
    <w:rsid w:val="2FCF576B"/>
    <w:rsid w:val="3012512B"/>
    <w:rsid w:val="30140526"/>
    <w:rsid w:val="306E5387"/>
    <w:rsid w:val="30AB0C90"/>
    <w:rsid w:val="310A0BC4"/>
    <w:rsid w:val="31281962"/>
    <w:rsid w:val="312A1C2B"/>
    <w:rsid w:val="315A3762"/>
    <w:rsid w:val="31624147"/>
    <w:rsid w:val="31C81D62"/>
    <w:rsid w:val="31D65AF9"/>
    <w:rsid w:val="321C265E"/>
    <w:rsid w:val="32343B0A"/>
    <w:rsid w:val="32A70709"/>
    <w:rsid w:val="32FE69F0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744D66"/>
    <w:rsid w:val="367F2704"/>
    <w:rsid w:val="36E95DAE"/>
    <w:rsid w:val="37184DFF"/>
    <w:rsid w:val="37B84612"/>
    <w:rsid w:val="37C93788"/>
    <w:rsid w:val="37EF6300"/>
    <w:rsid w:val="37FD7B6F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05769A"/>
    <w:rsid w:val="3A906CBE"/>
    <w:rsid w:val="3AA934A6"/>
    <w:rsid w:val="3B0A5D15"/>
    <w:rsid w:val="3B204327"/>
    <w:rsid w:val="3B6877C8"/>
    <w:rsid w:val="3BDA7DE5"/>
    <w:rsid w:val="3C2F160E"/>
    <w:rsid w:val="3C5F033A"/>
    <w:rsid w:val="3CD117BD"/>
    <w:rsid w:val="3CF83180"/>
    <w:rsid w:val="3D23696B"/>
    <w:rsid w:val="3D94503B"/>
    <w:rsid w:val="3DAA6DAB"/>
    <w:rsid w:val="3DD55352"/>
    <w:rsid w:val="3DE32562"/>
    <w:rsid w:val="3E20508B"/>
    <w:rsid w:val="3E2C4DF2"/>
    <w:rsid w:val="3ED12338"/>
    <w:rsid w:val="3EE438FE"/>
    <w:rsid w:val="3EF468CE"/>
    <w:rsid w:val="3F087986"/>
    <w:rsid w:val="3F31781F"/>
    <w:rsid w:val="3F346049"/>
    <w:rsid w:val="3F3D4664"/>
    <w:rsid w:val="3F580B78"/>
    <w:rsid w:val="3FBC30E1"/>
    <w:rsid w:val="3FCA019A"/>
    <w:rsid w:val="3FD009E6"/>
    <w:rsid w:val="3FD4707F"/>
    <w:rsid w:val="3FFD57FE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553C37"/>
    <w:rsid w:val="4275720E"/>
    <w:rsid w:val="42AB283A"/>
    <w:rsid w:val="439D7450"/>
    <w:rsid w:val="44256103"/>
    <w:rsid w:val="445E5EFA"/>
    <w:rsid w:val="445F1218"/>
    <w:rsid w:val="44993F4E"/>
    <w:rsid w:val="44F72146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D46FCB"/>
    <w:rsid w:val="474159DD"/>
    <w:rsid w:val="48045B63"/>
    <w:rsid w:val="484F2842"/>
    <w:rsid w:val="49006A23"/>
    <w:rsid w:val="492A682B"/>
    <w:rsid w:val="49596A53"/>
    <w:rsid w:val="497C3DDD"/>
    <w:rsid w:val="49AE2D68"/>
    <w:rsid w:val="49C3065B"/>
    <w:rsid w:val="4A3148B7"/>
    <w:rsid w:val="4A3C2091"/>
    <w:rsid w:val="4A41431D"/>
    <w:rsid w:val="4AB84ECB"/>
    <w:rsid w:val="4ACF4B48"/>
    <w:rsid w:val="4AEB69AD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045CA"/>
    <w:rsid w:val="4CF91E5B"/>
    <w:rsid w:val="4D181700"/>
    <w:rsid w:val="4D6B0A00"/>
    <w:rsid w:val="4D75145B"/>
    <w:rsid w:val="4D9449F9"/>
    <w:rsid w:val="4DA85F8D"/>
    <w:rsid w:val="4DD62215"/>
    <w:rsid w:val="4E2B5D5D"/>
    <w:rsid w:val="4E8B3508"/>
    <w:rsid w:val="4ED13285"/>
    <w:rsid w:val="4F1A6236"/>
    <w:rsid w:val="4F6A651C"/>
    <w:rsid w:val="4FA73771"/>
    <w:rsid w:val="4FD4377C"/>
    <w:rsid w:val="4FFF4C5B"/>
    <w:rsid w:val="50086DF5"/>
    <w:rsid w:val="508E5ABD"/>
    <w:rsid w:val="50A336F5"/>
    <w:rsid w:val="50BD79A6"/>
    <w:rsid w:val="50CC0B20"/>
    <w:rsid w:val="510D1202"/>
    <w:rsid w:val="515D1CF8"/>
    <w:rsid w:val="515D60CA"/>
    <w:rsid w:val="51714084"/>
    <w:rsid w:val="51AA50CA"/>
    <w:rsid w:val="51D12D37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43A5B0D"/>
    <w:rsid w:val="54504F86"/>
    <w:rsid w:val="545F151F"/>
    <w:rsid w:val="5462681B"/>
    <w:rsid w:val="54FF0C4E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136301"/>
    <w:rsid w:val="5A32726C"/>
    <w:rsid w:val="5A55165E"/>
    <w:rsid w:val="5A5C093F"/>
    <w:rsid w:val="5AA36BE1"/>
    <w:rsid w:val="5AF64E2C"/>
    <w:rsid w:val="5AFE68EE"/>
    <w:rsid w:val="5B263105"/>
    <w:rsid w:val="5B505870"/>
    <w:rsid w:val="5B9546C3"/>
    <w:rsid w:val="5B982FC7"/>
    <w:rsid w:val="5BBE2157"/>
    <w:rsid w:val="5BE96A8D"/>
    <w:rsid w:val="5BF15375"/>
    <w:rsid w:val="5BF938B5"/>
    <w:rsid w:val="5C570649"/>
    <w:rsid w:val="5C76716F"/>
    <w:rsid w:val="5C866EDB"/>
    <w:rsid w:val="5C973F92"/>
    <w:rsid w:val="5C9A1486"/>
    <w:rsid w:val="5C9A6C78"/>
    <w:rsid w:val="5CAC0B80"/>
    <w:rsid w:val="5CFF4E17"/>
    <w:rsid w:val="5D1237AB"/>
    <w:rsid w:val="5D442416"/>
    <w:rsid w:val="5D5B7524"/>
    <w:rsid w:val="5D731173"/>
    <w:rsid w:val="5DB61076"/>
    <w:rsid w:val="5DB96EBE"/>
    <w:rsid w:val="5DFA426F"/>
    <w:rsid w:val="5E60221A"/>
    <w:rsid w:val="5E852B06"/>
    <w:rsid w:val="5EC9424F"/>
    <w:rsid w:val="5F595787"/>
    <w:rsid w:val="5F8D1C46"/>
    <w:rsid w:val="5FA155BE"/>
    <w:rsid w:val="5FBD03D0"/>
    <w:rsid w:val="601B4866"/>
    <w:rsid w:val="60303D05"/>
    <w:rsid w:val="60386110"/>
    <w:rsid w:val="60B75222"/>
    <w:rsid w:val="60CF1E4E"/>
    <w:rsid w:val="610966E3"/>
    <w:rsid w:val="61A06ED8"/>
    <w:rsid w:val="61CC6283"/>
    <w:rsid w:val="61EB1FBB"/>
    <w:rsid w:val="620458E9"/>
    <w:rsid w:val="624422CE"/>
    <w:rsid w:val="62812C52"/>
    <w:rsid w:val="6298596F"/>
    <w:rsid w:val="634E079D"/>
    <w:rsid w:val="635553E5"/>
    <w:rsid w:val="63E9591E"/>
    <w:rsid w:val="640F4520"/>
    <w:rsid w:val="644E2961"/>
    <w:rsid w:val="646B7896"/>
    <w:rsid w:val="64797172"/>
    <w:rsid w:val="649C056B"/>
    <w:rsid w:val="64AE5736"/>
    <w:rsid w:val="64BD0615"/>
    <w:rsid w:val="64CE25B3"/>
    <w:rsid w:val="64DB4BB5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2E0D6A"/>
    <w:rsid w:val="677F638E"/>
    <w:rsid w:val="67C1331A"/>
    <w:rsid w:val="67F973CE"/>
    <w:rsid w:val="6808097F"/>
    <w:rsid w:val="686076FC"/>
    <w:rsid w:val="68E479A1"/>
    <w:rsid w:val="6A7C3B1B"/>
    <w:rsid w:val="6A9153AF"/>
    <w:rsid w:val="6B3F3AAD"/>
    <w:rsid w:val="6B891093"/>
    <w:rsid w:val="6BA55CDC"/>
    <w:rsid w:val="6BEB345C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D034EA5"/>
    <w:rsid w:val="6D1334E9"/>
    <w:rsid w:val="6D231259"/>
    <w:rsid w:val="6D3203DA"/>
    <w:rsid w:val="6D5B79BC"/>
    <w:rsid w:val="6DCF4058"/>
    <w:rsid w:val="6DE9238A"/>
    <w:rsid w:val="6E2B147B"/>
    <w:rsid w:val="6E3A4154"/>
    <w:rsid w:val="6E893371"/>
    <w:rsid w:val="6E8C71B7"/>
    <w:rsid w:val="6EA731B5"/>
    <w:rsid w:val="6EB6086C"/>
    <w:rsid w:val="6F0C63B7"/>
    <w:rsid w:val="6F345206"/>
    <w:rsid w:val="6F941165"/>
    <w:rsid w:val="6FBC2D32"/>
    <w:rsid w:val="6FCD630F"/>
    <w:rsid w:val="70007B47"/>
    <w:rsid w:val="702F1D23"/>
    <w:rsid w:val="705342C1"/>
    <w:rsid w:val="708D3892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436223"/>
    <w:rsid w:val="735538BA"/>
    <w:rsid w:val="73AC6967"/>
    <w:rsid w:val="73AE56BA"/>
    <w:rsid w:val="740941C7"/>
    <w:rsid w:val="74A24F54"/>
    <w:rsid w:val="74DA21D9"/>
    <w:rsid w:val="75576C93"/>
    <w:rsid w:val="75711074"/>
    <w:rsid w:val="75893E4D"/>
    <w:rsid w:val="75D12F9F"/>
    <w:rsid w:val="75E87AE4"/>
    <w:rsid w:val="76206188"/>
    <w:rsid w:val="767E6D89"/>
    <w:rsid w:val="768B48F5"/>
    <w:rsid w:val="76A32A08"/>
    <w:rsid w:val="76DD66F2"/>
    <w:rsid w:val="76EC6FC3"/>
    <w:rsid w:val="7718563E"/>
    <w:rsid w:val="776A3F9A"/>
    <w:rsid w:val="77901978"/>
    <w:rsid w:val="77915027"/>
    <w:rsid w:val="779D4F4D"/>
    <w:rsid w:val="77CF1648"/>
    <w:rsid w:val="781D2C7A"/>
    <w:rsid w:val="783A56AF"/>
    <w:rsid w:val="78413BD7"/>
    <w:rsid w:val="788F717D"/>
    <w:rsid w:val="78915F29"/>
    <w:rsid w:val="78A77DB4"/>
    <w:rsid w:val="78B31BDE"/>
    <w:rsid w:val="78F21850"/>
    <w:rsid w:val="791B03AB"/>
    <w:rsid w:val="79714C66"/>
    <w:rsid w:val="79D31F15"/>
    <w:rsid w:val="79D657CC"/>
    <w:rsid w:val="79E40A04"/>
    <w:rsid w:val="7A151811"/>
    <w:rsid w:val="7B3C52F1"/>
    <w:rsid w:val="7BA046F3"/>
    <w:rsid w:val="7BC37346"/>
    <w:rsid w:val="7BE71A21"/>
    <w:rsid w:val="7BF87E00"/>
    <w:rsid w:val="7C064DA7"/>
    <w:rsid w:val="7C0A2379"/>
    <w:rsid w:val="7C495235"/>
    <w:rsid w:val="7C551636"/>
    <w:rsid w:val="7C5F3CF1"/>
    <w:rsid w:val="7C697AB1"/>
    <w:rsid w:val="7CB460B3"/>
    <w:rsid w:val="7CD445C4"/>
    <w:rsid w:val="7CED17F8"/>
    <w:rsid w:val="7D274421"/>
    <w:rsid w:val="7D3D452B"/>
    <w:rsid w:val="7D957EE1"/>
    <w:rsid w:val="7DFC4CA2"/>
    <w:rsid w:val="7E137B54"/>
    <w:rsid w:val="7E4E0E62"/>
    <w:rsid w:val="7E503B32"/>
    <w:rsid w:val="7E6B7B24"/>
    <w:rsid w:val="7E757D8F"/>
    <w:rsid w:val="7EFFFA7B"/>
    <w:rsid w:val="7FC14E2C"/>
    <w:rsid w:val="9F6F6015"/>
    <w:rsid w:val="C7DB93C8"/>
    <w:rsid w:val="DEF5E07B"/>
    <w:rsid w:val="F5DBA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223</Words>
  <Characters>1275</Characters>
  <Lines>10</Lines>
  <Paragraphs>2</Paragraphs>
  <TotalTime>0</TotalTime>
  <ScaleCrop>false</ScaleCrop>
  <LinksUpToDate>false</LinksUpToDate>
  <CharactersWithSpaces>1496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2019-08-10T14:54:00Z</dcterms:created>
  <dc:creator>zkk</dc:creator>
  <cp:lastModifiedBy>彭博</cp:lastModifiedBy>
  <cp:lastPrinted>2020-03-20T11:03:00Z</cp:lastPrinted>
  <dcterms:modified xsi:type="dcterms:W3CDTF">2022-02-08T08:08:36Z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286366C57C5B4496B9ADFFF733BD1932</vt:lpwstr>
  </property>
</Properties>
</file>