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A6" w:rsidRPr="00E46E8F" w:rsidRDefault="00552BBD" w:rsidP="00926C95">
      <w:pPr>
        <w:spacing w:beforeLines="2200"/>
        <w:ind w:firstLineChars="100" w:firstLine="320"/>
        <w:jc w:val="left"/>
        <w:rPr>
          <w:rFonts w:ascii="楷体_GB2312" w:eastAsia="楷体_GB2312" w:hint="eastAsia"/>
          <w:kern w:val="0"/>
          <w:sz w:val="36"/>
          <w:szCs w:val="20"/>
        </w:rPr>
      </w:pPr>
      <w:proofErr w:type="gramStart"/>
      <w:r>
        <w:rPr>
          <w:rFonts w:eastAsia="仿宋_GB2312" w:hint="eastAsia"/>
          <w:sz w:val="32"/>
        </w:rPr>
        <w:t>京技管</w:t>
      </w:r>
      <w:proofErr w:type="gramEnd"/>
      <w:r w:rsidR="00552F28">
        <w:rPr>
          <w:rFonts w:eastAsia="仿宋_GB2312" w:hint="eastAsia"/>
          <w:sz w:val="32"/>
        </w:rPr>
        <w:t>〔</w:t>
      </w:r>
      <w:r w:rsidR="00082EA6">
        <w:rPr>
          <w:rFonts w:eastAsia="仿宋_GB2312"/>
          <w:sz w:val="32"/>
        </w:rPr>
        <w:t>20</w:t>
      </w:r>
      <w:r w:rsidR="00934FFC">
        <w:rPr>
          <w:rFonts w:eastAsia="仿宋_GB2312" w:hint="eastAsia"/>
          <w:sz w:val="32"/>
        </w:rPr>
        <w:t>1</w:t>
      </w:r>
      <w:r w:rsidR="00E46E8F">
        <w:rPr>
          <w:rFonts w:eastAsia="仿宋_GB2312" w:hint="eastAsia"/>
          <w:sz w:val="32"/>
        </w:rPr>
        <w:t>6</w:t>
      </w:r>
      <w:r w:rsidR="00552F28">
        <w:rPr>
          <w:rFonts w:eastAsia="仿宋_GB2312" w:hint="eastAsia"/>
          <w:sz w:val="32"/>
        </w:rPr>
        <w:t>〕</w:t>
      </w:r>
      <w:r w:rsidR="00A957BF">
        <w:rPr>
          <w:rFonts w:eastAsia="仿宋_GB2312" w:hint="eastAsia"/>
          <w:sz w:val="32"/>
        </w:rPr>
        <w:t>1</w:t>
      </w:r>
      <w:r w:rsidR="002425E6">
        <w:rPr>
          <w:rFonts w:eastAsia="仿宋_GB2312" w:hint="eastAsia"/>
          <w:sz w:val="32"/>
        </w:rPr>
        <w:t>4</w:t>
      </w:r>
      <w:r w:rsidR="001E288E">
        <w:rPr>
          <w:rFonts w:eastAsia="仿宋_GB2312" w:hint="eastAsia"/>
          <w:sz w:val="32"/>
        </w:rPr>
        <w:t>号</w:t>
      </w:r>
      <w:r w:rsidR="00082EA6">
        <w:rPr>
          <w:rFonts w:eastAsia="仿宋_GB2312"/>
          <w:sz w:val="32"/>
        </w:rPr>
        <w:t xml:space="preserve"> </w:t>
      </w:r>
      <w:r w:rsidR="00082EA6">
        <w:rPr>
          <w:rFonts w:eastAsia="仿宋_GB2312" w:hint="eastAsia"/>
          <w:sz w:val="32"/>
        </w:rPr>
        <w:t xml:space="preserve"> </w:t>
      </w:r>
      <w:r w:rsidR="00427A0B">
        <w:rPr>
          <w:rFonts w:eastAsia="仿宋_GB2312" w:hint="eastAsia"/>
          <w:sz w:val="32"/>
        </w:rPr>
        <w:t xml:space="preserve"> </w:t>
      </w:r>
      <w:r w:rsidR="00FC6A23">
        <w:rPr>
          <w:rFonts w:eastAsia="仿宋_GB2312" w:hint="eastAsia"/>
          <w:sz w:val="32"/>
        </w:rPr>
        <w:t xml:space="preserve">  </w:t>
      </w:r>
      <w:r w:rsidR="00427A0B">
        <w:rPr>
          <w:rFonts w:eastAsia="仿宋_GB2312" w:hint="eastAsia"/>
          <w:sz w:val="32"/>
        </w:rPr>
        <w:t xml:space="preserve"> </w:t>
      </w:r>
      <w:r w:rsidR="001E288E">
        <w:rPr>
          <w:rFonts w:eastAsia="仿宋_GB2312" w:hint="eastAsia"/>
          <w:sz w:val="32"/>
        </w:rPr>
        <w:t xml:space="preserve">  </w:t>
      </w:r>
      <w:r w:rsidR="00571CBF">
        <w:rPr>
          <w:rFonts w:eastAsia="仿宋_GB2312" w:hint="eastAsia"/>
          <w:sz w:val="32"/>
        </w:rPr>
        <w:t xml:space="preserve"> </w:t>
      </w:r>
      <w:r w:rsidR="00427A0B">
        <w:rPr>
          <w:rFonts w:eastAsia="仿宋_GB2312" w:hint="eastAsia"/>
          <w:sz w:val="32"/>
        </w:rPr>
        <w:t xml:space="preserve"> </w:t>
      </w:r>
      <w:r w:rsidR="00082EA6">
        <w:rPr>
          <w:rFonts w:eastAsia="仿宋_GB2312"/>
          <w:sz w:val="32"/>
        </w:rPr>
        <w:t xml:space="preserve"> </w:t>
      </w:r>
      <w:r>
        <w:rPr>
          <w:rFonts w:eastAsia="仿宋_GB2312" w:hint="eastAsia"/>
          <w:sz w:val="32"/>
        </w:rPr>
        <w:t xml:space="preserve"> </w:t>
      </w:r>
      <w:r w:rsidR="00374FA5">
        <w:rPr>
          <w:rFonts w:eastAsia="仿宋_GB2312" w:hint="eastAsia"/>
          <w:sz w:val="32"/>
        </w:rPr>
        <w:t xml:space="preserve"> </w:t>
      </w:r>
      <w:r w:rsidR="00082EA6">
        <w:rPr>
          <w:rFonts w:eastAsia="仿宋_GB2312"/>
          <w:sz w:val="32"/>
        </w:rPr>
        <w:t xml:space="preserve"> </w:t>
      </w:r>
      <w:r w:rsidR="00082EA6">
        <w:rPr>
          <w:rFonts w:eastAsia="仿宋_GB2312" w:hint="eastAsia"/>
          <w:sz w:val="32"/>
        </w:rPr>
        <w:t xml:space="preserve"> </w:t>
      </w:r>
      <w:r w:rsidR="00757113">
        <w:rPr>
          <w:rFonts w:eastAsia="仿宋_GB2312" w:hint="eastAsia"/>
          <w:sz w:val="32"/>
        </w:rPr>
        <w:t xml:space="preserve"> </w:t>
      </w:r>
      <w:r w:rsidR="00082EA6">
        <w:rPr>
          <w:rFonts w:eastAsia="仿宋_GB2312" w:hint="eastAsia"/>
          <w:sz w:val="32"/>
        </w:rPr>
        <w:t xml:space="preserve">  </w:t>
      </w:r>
      <w:r w:rsidR="007108A6">
        <w:rPr>
          <w:rFonts w:eastAsia="仿宋_GB2312" w:hint="eastAsia"/>
          <w:sz w:val="32"/>
        </w:rPr>
        <w:t xml:space="preserve"> </w:t>
      </w:r>
      <w:r w:rsidR="00082EA6">
        <w:rPr>
          <w:rFonts w:eastAsia="仿宋_GB2312" w:hint="eastAsia"/>
          <w:sz w:val="32"/>
        </w:rPr>
        <w:t>签发人：</w:t>
      </w:r>
      <w:proofErr w:type="gramStart"/>
      <w:r w:rsidR="002425E6">
        <w:rPr>
          <w:rFonts w:ascii="楷体_GB2312" w:eastAsia="楷体_GB2312" w:hint="eastAsia"/>
          <w:sz w:val="32"/>
        </w:rPr>
        <w:t>绳立成</w:t>
      </w:r>
      <w:proofErr w:type="gramEnd"/>
    </w:p>
    <w:p w:rsidR="0001220C" w:rsidRPr="00E42FFE" w:rsidRDefault="0001220C" w:rsidP="000A3B79">
      <w:pPr>
        <w:spacing w:before="100" w:beforeAutospacing="1" w:line="480" w:lineRule="exact"/>
        <w:jc w:val="center"/>
        <w:rPr>
          <w:rFonts w:ascii="宋体" w:hAnsi="宋体" w:hint="eastAsia"/>
          <w:b/>
          <w:sz w:val="36"/>
          <w:szCs w:val="36"/>
        </w:rPr>
      </w:pPr>
    </w:p>
    <w:p w:rsidR="0098525F" w:rsidRPr="00FF350C" w:rsidRDefault="0098525F" w:rsidP="002425E6">
      <w:pPr>
        <w:widowControl/>
        <w:snapToGrid w:val="0"/>
        <w:spacing w:line="700" w:lineRule="exact"/>
        <w:jc w:val="center"/>
        <w:rPr>
          <w:rFonts w:ascii="方正小标宋简体" w:eastAsia="方正小标宋简体" w:hAnsi="宋体" w:hint="eastAsia"/>
          <w:sz w:val="44"/>
          <w:szCs w:val="44"/>
        </w:rPr>
      </w:pPr>
      <w:r w:rsidRPr="00FF350C">
        <w:rPr>
          <w:rFonts w:ascii="方正小标宋简体" w:eastAsia="方正小标宋简体" w:hAnsi="宋体" w:hint="eastAsia"/>
          <w:sz w:val="44"/>
          <w:szCs w:val="44"/>
        </w:rPr>
        <w:t>北京经济技术开发区管理委员会</w:t>
      </w:r>
    </w:p>
    <w:p w:rsidR="0098525F" w:rsidRDefault="0098525F" w:rsidP="002425E6">
      <w:pPr>
        <w:widowControl/>
        <w:snapToGrid w:val="0"/>
        <w:spacing w:line="700" w:lineRule="exact"/>
        <w:jc w:val="center"/>
        <w:rPr>
          <w:rFonts w:ascii="方正小标宋简体" w:eastAsia="方正小标宋简体" w:hAnsi="宋体" w:hint="eastAsia"/>
          <w:bCs/>
          <w:sz w:val="44"/>
          <w:szCs w:val="44"/>
        </w:rPr>
      </w:pPr>
      <w:r w:rsidRPr="00FF350C">
        <w:rPr>
          <w:rFonts w:ascii="方正小标宋简体" w:eastAsia="方正小标宋简体" w:hAnsi="宋体" w:hint="eastAsia"/>
          <w:sz w:val="44"/>
          <w:szCs w:val="44"/>
        </w:rPr>
        <w:t>关于印发</w:t>
      </w:r>
      <w:proofErr w:type="gramStart"/>
      <w:r w:rsidRPr="00FF350C">
        <w:rPr>
          <w:rFonts w:ascii="方正小标宋简体" w:eastAsia="方正小标宋简体" w:hAnsi="宋体" w:hint="eastAsia"/>
          <w:sz w:val="44"/>
          <w:szCs w:val="44"/>
        </w:rPr>
        <w:t>《</w:t>
      </w:r>
      <w:proofErr w:type="gramEnd"/>
      <w:r w:rsidRPr="00FF350C">
        <w:rPr>
          <w:rFonts w:ascii="方正小标宋简体" w:eastAsia="方正小标宋简体" w:hAnsi="宋体" w:hint="eastAsia"/>
          <w:bCs/>
          <w:sz w:val="44"/>
          <w:szCs w:val="44"/>
        </w:rPr>
        <w:t>北京经济技术开发区水污染</w:t>
      </w:r>
    </w:p>
    <w:p w:rsidR="0098525F" w:rsidRPr="00FF350C" w:rsidRDefault="0098525F" w:rsidP="002425E6">
      <w:pPr>
        <w:widowControl/>
        <w:snapToGrid w:val="0"/>
        <w:spacing w:line="700" w:lineRule="exact"/>
        <w:jc w:val="center"/>
        <w:rPr>
          <w:rFonts w:ascii="方正小标宋简体" w:eastAsia="方正小标宋简体" w:hAnsi="宋体" w:hint="eastAsia"/>
          <w:sz w:val="44"/>
          <w:szCs w:val="44"/>
        </w:rPr>
      </w:pPr>
      <w:r w:rsidRPr="00FF350C">
        <w:rPr>
          <w:rFonts w:ascii="方正小标宋简体" w:eastAsia="方正小标宋简体" w:hAnsi="宋体" w:hint="eastAsia"/>
          <w:bCs/>
          <w:sz w:val="44"/>
          <w:szCs w:val="44"/>
        </w:rPr>
        <w:t>防治工作方案</w:t>
      </w:r>
      <w:proofErr w:type="gramStart"/>
      <w:r w:rsidRPr="00FF350C">
        <w:rPr>
          <w:rFonts w:ascii="方正小标宋简体" w:eastAsia="方正小标宋简体" w:hAnsi="宋体" w:hint="eastAsia"/>
          <w:sz w:val="44"/>
          <w:szCs w:val="44"/>
        </w:rPr>
        <w:t>》</w:t>
      </w:r>
      <w:proofErr w:type="gramEnd"/>
      <w:r w:rsidRPr="00FF350C">
        <w:rPr>
          <w:rFonts w:ascii="方正小标宋简体" w:eastAsia="方正小标宋简体" w:hAnsi="宋体" w:hint="eastAsia"/>
          <w:sz w:val="44"/>
          <w:szCs w:val="44"/>
        </w:rPr>
        <w:t>的通知</w:t>
      </w:r>
    </w:p>
    <w:p w:rsidR="0098525F" w:rsidRDefault="0098525F" w:rsidP="002425E6">
      <w:pPr>
        <w:widowControl/>
        <w:snapToGrid w:val="0"/>
        <w:spacing w:line="700" w:lineRule="exact"/>
        <w:jc w:val="left"/>
        <w:rPr>
          <w:rFonts w:ascii="宋体" w:hAnsi="宋体"/>
          <w:b/>
          <w:sz w:val="36"/>
        </w:rPr>
      </w:pPr>
    </w:p>
    <w:p w:rsidR="0098525F" w:rsidRPr="001C1688" w:rsidRDefault="0098525F" w:rsidP="002425E6">
      <w:pPr>
        <w:widowControl/>
        <w:snapToGrid w:val="0"/>
        <w:spacing w:line="700" w:lineRule="exact"/>
        <w:jc w:val="left"/>
        <w:rPr>
          <w:rFonts w:ascii="仿宋_GB2312" w:eastAsia="仿宋_GB2312" w:hAnsi="宋体"/>
          <w:sz w:val="32"/>
          <w:szCs w:val="32"/>
        </w:rPr>
      </w:pPr>
      <w:r w:rsidRPr="001C1688">
        <w:rPr>
          <w:rFonts w:ascii="仿宋_GB2312" w:eastAsia="仿宋_GB2312" w:hAnsi="宋体" w:hint="eastAsia"/>
          <w:sz w:val="32"/>
          <w:szCs w:val="32"/>
        </w:rPr>
        <w:t>各相关部门：</w:t>
      </w:r>
    </w:p>
    <w:p w:rsidR="0098525F" w:rsidRDefault="0098525F" w:rsidP="002425E6">
      <w:pPr>
        <w:widowControl/>
        <w:snapToGrid w:val="0"/>
        <w:spacing w:line="700" w:lineRule="exact"/>
        <w:ind w:firstLineChars="200" w:firstLine="640"/>
        <w:jc w:val="left"/>
        <w:rPr>
          <w:rFonts w:ascii="仿宋_GB2312" w:eastAsia="仿宋_GB2312" w:hAnsi="宋体" w:hint="eastAsia"/>
          <w:sz w:val="32"/>
          <w:szCs w:val="32"/>
        </w:rPr>
      </w:pPr>
      <w:r w:rsidRPr="00D25BD4">
        <w:rPr>
          <w:rFonts w:ascii="仿宋_GB2312" w:eastAsia="仿宋_GB2312" w:hAnsi="宋体" w:hint="eastAsia"/>
          <w:sz w:val="32"/>
          <w:szCs w:val="32"/>
        </w:rPr>
        <w:t>按照</w:t>
      </w:r>
      <w:r w:rsidRPr="00E36569">
        <w:rPr>
          <w:rFonts w:ascii="仿宋_GB2312" w:eastAsia="仿宋_GB2312" w:hAnsi="宋体" w:hint="eastAsia"/>
          <w:sz w:val="32"/>
          <w:szCs w:val="32"/>
        </w:rPr>
        <w:t>《国务院关于印发水污染防治行动计划的通知》（国发〔2015〕17号）及《北京市人民政府关于印发北京市水污染防治工作方案的通知》要求</w:t>
      </w:r>
      <w:r w:rsidRPr="001C1688">
        <w:rPr>
          <w:rFonts w:ascii="仿宋_GB2312" w:eastAsia="仿宋_GB2312" w:hAnsi="宋体" w:hint="eastAsia"/>
          <w:sz w:val="32"/>
          <w:szCs w:val="32"/>
        </w:rPr>
        <w:t>，制定了《</w:t>
      </w:r>
      <w:r w:rsidRPr="00E36569">
        <w:rPr>
          <w:rFonts w:ascii="仿宋_GB2312" w:eastAsia="仿宋_GB2312" w:hAnsi="宋体" w:hint="eastAsia"/>
          <w:bCs/>
          <w:sz w:val="32"/>
          <w:szCs w:val="32"/>
        </w:rPr>
        <w:t>北京经济技术开发区水污染防治工作方案</w:t>
      </w:r>
      <w:r w:rsidRPr="001C1688">
        <w:rPr>
          <w:rFonts w:ascii="仿宋_GB2312" w:eastAsia="仿宋_GB2312" w:hAnsi="宋体" w:hint="eastAsia"/>
          <w:sz w:val="32"/>
          <w:szCs w:val="32"/>
        </w:rPr>
        <w:t>》，现印发给你们。请各相关部门依照</w:t>
      </w:r>
      <w:r>
        <w:rPr>
          <w:rFonts w:ascii="仿宋_GB2312" w:eastAsia="仿宋_GB2312" w:hAnsi="宋体" w:hint="eastAsia"/>
          <w:sz w:val="32"/>
          <w:szCs w:val="32"/>
        </w:rPr>
        <w:t>方案</w:t>
      </w:r>
      <w:r w:rsidRPr="001C1688">
        <w:rPr>
          <w:rFonts w:ascii="仿宋_GB2312" w:eastAsia="仿宋_GB2312" w:hAnsi="宋体" w:hint="eastAsia"/>
          <w:sz w:val="32"/>
          <w:szCs w:val="32"/>
        </w:rPr>
        <w:t>内的任务及职责，进一步细化责任，结合实际认真</w:t>
      </w:r>
      <w:r w:rsidRPr="001C1688">
        <w:rPr>
          <w:rFonts w:ascii="仿宋_GB2312" w:eastAsia="仿宋_GB2312" w:hAnsi="宋体"/>
          <w:sz w:val="32"/>
          <w:szCs w:val="32"/>
        </w:rPr>
        <w:t>贯彻</w:t>
      </w:r>
      <w:r w:rsidRPr="001C1688">
        <w:rPr>
          <w:rFonts w:ascii="仿宋_GB2312" w:eastAsia="仿宋_GB2312" w:hAnsi="宋体" w:hint="eastAsia"/>
          <w:sz w:val="32"/>
          <w:szCs w:val="32"/>
        </w:rPr>
        <w:t>落实。</w:t>
      </w:r>
    </w:p>
    <w:p w:rsidR="002425E6" w:rsidRDefault="002425E6" w:rsidP="002425E6">
      <w:pPr>
        <w:widowControl/>
        <w:snapToGrid w:val="0"/>
        <w:spacing w:line="7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特此通知。</w:t>
      </w:r>
    </w:p>
    <w:p w:rsidR="0098525F" w:rsidRDefault="0098525F" w:rsidP="002425E6">
      <w:pPr>
        <w:widowControl/>
        <w:snapToGrid w:val="0"/>
        <w:spacing w:line="700" w:lineRule="exact"/>
        <w:ind w:leftChars="304" w:left="1598" w:hangingChars="300" w:hanging="960"/>
        <w:jc w:val="left"/>
        <w:rPr>
          <w:rFonts w:ascii="仿宋_GB2312" w:eastAsia="仿宋_GB2312" w:hAnsi="宋体" w:hint="eastAsia"/>
          <w:sz w:val="32"/>
          <w:szCs w:val="32"/>
        </w:rPr>
      </w:pPr>
    </w:p>
    <w:p w:rsidR="0098525F" w:rsidRPr="00D25BD4" w:rsidRDefault="0098525F" w:rsidP="002425E6">
      <w:pPr>
        <w:widowControl/>
        <w:snapToGrid w:val="0"/>
        <w:spacing w:line="700" w:lineRule="exact"/>
        <w:ind w:leftChars="304" w:left="1598" w:hangingChars="300" w:hanging="960"/>
        <w:jc w:val="left"/>
        <w:rPr>
          <w:rFonts w:ascii="仿宋_GB2312" w:eastAsia="仿宋_GB2312" w:hAnsi="宋体"/>
          <w:b/>
          <w:bCs/>
          <w:sz w:val="32"/>
          <w:szCs w:val="32"/>
        </w:rPr>
      </w:pPr>
      <w:r>
        <w:rPr>
          <w:rFonts w:ascii="仿宋_GB2312" w:eastAsia="仿宋_GB2312" w:hAnsi="宋体" w:hint="eastAsia"/>
          <w:sz w:val="32"/>
          <w:szCs w:val="32"/>
        </w:rPr>
        <w:t>附件：</w:t>
      </w:r>
      <w:r w:rsidRPr="00E36569">
        <w:rPr>
          <w:rFonts w:ascii="仿宋_GB2312" w:eastAsia="仿宋_GB2312" w:hAnsi="宋体" w:hint="eastAsia"/>
          <w:bCs/>
          <w:sz w:val="32"/>
          <w:szCs w:val="32"/>
        </w:rPr>
        <w:t>北京经济技术开发区水污染防治工作方案</w:t>
      </w:r>
    </w:p>
    <w:p w:rsidR="002C5ECD" w:rsidRDefault="002C5ECD" w:rsidP="002425E6">
      <w:pPr>
        <w:spacing w:line="700" w:lineRule="exact"/>
        <w:ind w:firstLineChars="200" w:firstLine="640"/>
        <w:rPr>
          <w:rFonts w:ascii="仿宋_GB2312" w:eastAsia="仿宋_GB2312" w:hint="eastAsia"/>
          <w:sz w:val="32"/>
          <w:szCs w:val="32"/>
        </w:rPr>
      </w:pPr>
    </w:p>
    <w:p w:rsidR="002425E6" w:rsidRDefault="002425E6" w:rsidP="002425E6">
      <w:pPr>
        <w:spacing w:line="700" w:lineRule="exact"/>
        <w:ind w:firstLineChars="200" w:firstLine="640"/>
        <w:rPr>
          <w:rFonts w:ascii="仿宋_GB2312" w:eastAsia="仿宋_GB2312" w:hint="eastAsia"/>
          <w:sz w:val="32"/>
          <w:szCs w:val="32"/>
        </w:rPr>
      </w:pPr>
    </w:p>
    <w:p w:rsidR="002425E6" w:rsidRPr="00D46D69" w:rsidRDefault="002425E6" w:rsidP="002425E6">
      <w:pPr>
        <w:spacing w:line="700" w:lineRule="exact"/>
        <w:ind w:firstLineChars="200" w:firstLine="640"/>
        <w:rPr>
          <w:rFonts w:ascii="仿宋_GB2312" w:eastAsia="仿宋_GB2312" w:hint="eastAsia"/>
          <w:sz w:val="32"/>
          <w:szCs w:val="32"/>
        </w:rPr>
      </w:pPr>
    </w:p>
    <w:p w:rsidR="009B3CA7" w:rsidRPr="00751E83" w:rsidRDefault="009B3CA7" w:rsidP="002425E6">
      <w:pPr>
        <w:spacing w:line="700" w:lineRule="exact"/>
        <w:jc w:val="left"/>
        <w:rPr>
          <w:rFonts w:ascii="仿宋_GB2312" w:eastAsia="仿宋_GB2312" w:hint="eastAsia"/>
          <w:sz w:val="32"/>
          <w:szCs w:val="32"/>
        </w:rPr>
      </w:pPr>
      <w:r w:rsidRPr="009B3CA7">
        <w:rPr>
          <w:rFonts w:ascii="仿宋_GB2312" w:eastAsia="仿宋_GB2312" w:hAnsi="宋体" w:hint="eastAsia"/>
          <w:sz w:val="32"/>
          <w:szCs w:val="32"/>
        </w:rPr>
        <w:t xml:space="preserve">                      </w:t>
      </w:r>
      <w:r w:rsidRPr="00751E83">
        <w:rPr>
          <w:rFonts w:ascii="仿宋_GB2312" w:eastAsia="仿宋_GB2312" w:hint="eastAsia"/>
          <w:sz w:val="32"/>
          <w:szCs w:val="32"/>
        </w:rPr>
        <w:t xml:space="preserve"> 北京经济技术开发区管理委员会                            </w:t>
      </w:r>
    </w:p>
    <w:p w:rsidR="00403194" w:rsidRDefault="009B3CA7" w:rsidP="002425E6">
      <w:pPr>
        <w:spacing w:line="700" w:lineRule="exact"/>
        <w:ind w:firstLineChars="1515" w:firstLine="4848"/>
        <w:jc w:val="left"/>
        <w:rPr>
          <w:rFonts w:ascii="仿宋_GB2312" w:eastAsia="仿宋_GB2312" w:hint="eastAsia"/>
          <w:sz w:val="32"/>
          <w:szCs w:val="32"/>
        </w:rPr>
      </w:pPr>
      <w:r w:rsidRPr="00751E83">
        <w:rPr>
          <w:rFonts w:ascii="仿宋_GB2312" w:eastAsia="仿宋_GB2312" w:hint="eastAsia"/>
          <w:sz w:val="32"/>
          <w:szCs w:val="32"/>
        </w:rPr>
        <w:t>201</w:t>
      </w:r>
      <w:r w:rsidR="00E46E8F">
        <w:rPr>
          <w:rFonts w:ascii="仿宋_GB2312" w:eastAsia="仿宋_GB2312" w:hint="eastAsia"/>
          <w:sz w:val="32"/>
          <w:szCs w:val="32"/>
        </w:rPr>
        <w:t>6</w:t>
      </w:r>
      <w:r w:rsidRPr="00751E83">
        <w:rPr>
          <w:rFonts w:ascii="仿宋_GB2312" w:eastAsia="仿宋_GB2312" w:hint="eastAsia"/>
          <w:sz w:val="32"/>
          <w:szCs w:val="32"/>
        </w:rPr>
        <w:t>年</w:t>
      </w:r>
      <w:r w:rsidR="002425E6">
        <w:rPr>
          <w:rFonts w:ascii="仿宋_GB2312" w:eastAsia="仿宋_GB2312" w:hint="eastAsia"/>
          <w:sz w:val="32"/>
          <w:szCs w:val="32"/>
        </w:rPr>
        <w:t>4</w:t>
      </w:r>
      <w:r w:rsidRPr="00751E83">
        <w:rPr>
          <w:rFonts w:ascii="仿宋_GB2312" w:eastAsia="仿宋_GB2312" w:hint="eastAsia"/>
          <w:sz w:val="32"/>
          <w:szCs w:val="32"/>
        </w:rPr>
        <w:t>月</w:t>
      </w:r>
      <w:bookmarkStart w:id="0" w:name="_GoBack"/>
      <w:bookmarkEnd w:id="0"/>
      <w:r w:rsidR="002425E6">
        <w:rPr>
          <w:rFonts w:ascii="仿宋_GB2312" w:eastAsia="仿宋_GB2312" w:hint="eastAsia"/>
          <w:sz w:val="32"/>
          <w:szCs w:val="32"/>
        </w:rPr>
        <w:t>6</w:t>
      </w:r>
      <w:r w:rsidRPr="00751E83">
        <w:rPr>
          <w:rFonts w:ascii="仿宋_GB2312" w:eastAsia="仿宋_GB2312" w:hint="eastAsia"/>
          <w:sz w:val="32"/>
          <w:szCs w:val="32"/>
        </w:rPr>
        <w:t>日</w:t>
      </w: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848"/>
        <w:jc w:val="left"/>
        <w:rPr>
          <w:rFonts w:ascii="仿宋_GB2312" w:eastAsia="仿宋_GB2312" w:hint="eastAsia"/>
          <w:sz w:val="32"/>
          <w:szCs w:val="32"/>
        </w:rPr>
      </w:pPr>
    </w:p>
    <w:p w:rsidR="002425E6" w:rsidRPr="00885245" w:rsidRDefault="002425E6" w:rsidP="002425E6">
      <w:pPr>
        <w:rPr>
          <w:rFonts w:ascii="黑体" w:eastAsia="黑体" w:hAnsi="宋体" w:hint="eastAsia"/>
          <w:sz w:val="32"/>
          <w:szCs w:val="32"/>
        </w:rPr>
      </w:pPr>
      <w:r>
        <w:rPr>
          <w:rFonts w:ascii="仿宋_GB2312" w:eastAsia="仿宋_GB2312"/>
          <w:sz w:val="32"/>
          <w:szCs w:val="32"/>
        </w:rPr>
        <w:br w:type="page"/>
      </w:r>
      <w:r w:rsidRPr="00885245">
        <w:rPr>
          <w:rFonts w:ascii="黑体" w:eastAsia="黑体" w:hAnsi="宋体" w:hint="eastAsia"/>
          <w:sz w:val="32"/>
          <w:szCs w:val="32"/>
        </w:rPr>
        <w:lastRenderedPageBreak/>
        <w:t>附件</w:t>
      </w:r>
    </w:p>
    <w:p w:rsidR="002425E6" w:rsidRDefault="002425E6" w:rsidP="002425E6">
      <w:pPr>
        <w:rPr>
          <w:rFonts w:ascii="宋体" w:hAnsi="宋体"/>
          <w:b/>
          <w:sz w:val="44"/>
          <w:szCs w:val="44"/>
        </w:rPr>
      </w:pPr>
    </w:p>
    <w:p w:rsidR="002425E6" w:rsidRPr="00885245" w:rsidRDefault="002425E6" w:rsidP="002425E6">
      <w:pPr>
        <w:spacing w:line="560" w:lineRule="exact"/>
        <w:jc w:val="center"/>
        <w:rPr>
          <w:rFonts w:ascii="方正小标宋简体" w:eastAsia="方正小标宋简体" w:hAnsi="宋体" w:hint="eastAsia"/>
          <w:sz w:val="44"/>
          <w:szCs w:val="44"/>
        </w:rPr>
      </w:pPr>
      <w:r w:rsidRPr="00885245">
        <w:rPr>
          <w:rFonts w:ascii="方正小标宋简体" w:eastAsia="方正小标宋简体" w:hAnsi="宋体" w:hint="eastAsia"/>
          <w:sz w:val="44"/>
          <w:szCs w:val="44"/>
        </w:rPr>
        <w:t>北京经济技术开发区水污染防治工作方案</w:t>
      </w:r>
    </w:p>
    <w:p w:rsidR="002425E6" w:rsidRDefault="002425E6" w:rsidP="002425E6">
      <w:pPr>
        <w:spacing w:line="560" w:lineRule="exact"/>
        <w:rPr>
          <w:rFonts w:ascii="宋体" w:hAnsi="宋体"/>
          <w:b/>
          <w:sz w:val="44"/>
          <w:szCs w:val="44"/>
        </w:rPr>
      </w:pPr>
    </w:p>
    <w:p w:rsidR="002425E6" w:rsidRDefault="002425E6" w:rsidP="002425E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w:t>
      </w:r>
      <w:r w:rsidRPr="00570B1C">
        <w:rPr>
          <w:rFonts w:ascii="仿宋_GB2312" w:eastAsia="仿宋_GB2312" w:hAnsi="宋体" w:hint="eastAsia"/>
          <w:sz w:val="32"/>
          <w:szCs w:val="32"/>
        </w:rPr>
        <w:t>深入贯彻落实《国务院关于印发水污染防治行动计划的通知》（国发〔2015〕17号）</w:t>
      </w:r>
      <w:r>
        <w:rPr>
          <w:rFonts w:ascii="仿宋_GB2312" w:eastAsia="仿宋_GB2312" w:hAnsi="宋体" w:hint="eastAsia"/>
          <w:sz w:val="32"/>
          <w:szCs w:val="32"/>
        </w:rPr>
        <w:t>及《</w:t>
      </w:r>
      <w:r w:rsidRPr="00570B1C">
        <w:rPr>
          <w:rFonts w:ascii="仿宋_GB2312" w:eastAsia="仿宋_GB2312" w:hAnsi="宋体" w:hint="eastAsia"/>
          <w:sz w:val="32"/>
          <w:szCs w:val="32"/>
        </w:rPr>
        <w:t>北京市人民政府关于印发北京市水污染防治工作方案</w:t>
      </w:r>
      <w:r>
        <w:rPr>
          <w:rFonts w:ascii="仿宋_GB2312" w:eastAsia="仿宋_GB2312" w:hAnsi="宋体" w:hint="eastAsia"/>
          <w:sz w:val="32"/>
          <w:szCs w:val="32"/>
        </w:rPr>
        <w:t>的通知》要求</w:t>
      </w:r>
      <w:r w:rsidRPr="00570B1C">
        <w:rPr>
          <w:rFonts w:ascii="仿宋_GB2312" w:eastAsia="仿宋_GB2312" w:hAnsi="宋体" w:hint="eastAsia"/>
          <w:sz w:val="32"/>
          <w:szCs w:val="32"/>
        </w:rPr>
        <w:t>，切实加大水污染防治力度，努力</w:t>
      </w:r>
      <w:proofErr w:type="gramStart"/>
      <w:r w:rsidRPr="00570B1C">
        <w:rPr>
          <w:rFonts w:ascii="仿宋_GB2312" w:eastAsia="仿宋_GB2312" w:hAnsi="宋体" w:hint="eastAsia"/>
          <w:sz w:val="32"/>
          <w:szCs w:val="32"/>
        </w:rPr>
        <w:t>修复水</w:t>
      </w:r>
      <w:proofErr w:type="gramEnd"/>
      <w:r w:rsidRPr="00570B1C">
        <w:rPr>
          <w:rFonts w:ascii="仿宋_GB2312" w:eastAsia="仿宋_GB2312" w:hAnsi="宋体" w:hint="eastAsia"/>
          <w:sz w:val="32"/>
          <w:szCs w:val="32"/>
        </w:rPr>
        <w:t>生态环境，不断改善水环境质量，全力保障</w:t>
      </w:r>
      <w:r w:rsidRPr="00490FAD">
        <w:rPr>
          <w:rFonts w:ascii="仿宋_GB2312" w:eastAsia="仿宋_GB2312" w:hint="eastAsia"/>
          <w:kern w:val="0"/>
          <w:sz w:val="32"/>
          <w:szCs w:val="32"/>
        </w:rPr>
        <w:t>北京经济技术开发区（简称“开发区”）</w:t>
      </w:r>
      <w:r w:rsidRPr="00570B1C">
        <w:rPr>
          <w:rFonts w:ascii="仿宋_GB2312" w:eastAsia="仿宋_GB2312" w:hAnsi="宋体" w:hint="eastAsia"/>
          <w:sz w:val="32"/>
          <w:szCs w:val="32"/>
        </w:rPr>
        <w:t>水环境安全，特制定本工作方案。</w:t>
      </w:r>
    </w:p>
    <w:p w:rsidR="002425E6" w:rsidRPr="00570B1C" w:rsidRDefault="002425E6" w:rsidP="002425E6">
      <w:pPr>
        <w:spacing w:line="560" w:lineRule="exact"/>
        <w:ind w:firstLineChars="200" w:firstLine="640"/>
        <w:rPr>
          <w:rFonts w:ascii="黑体" w:eastAsia="黑体" w:hAnsi="黑体"/>
          <w:sz w:val="32"/>
          <w:szCs w:val="32"/>
        </w:rPr>
      </w:pPr>
      <w:r w:rsidRPr="00570B1C">
        <w:rPr>
          <w:rFonts w:ascii="黑体" w:eastAsia="黑体" w:hAnsi="黑体" w:hint="eastAsia"/>
          <w:sz w:val="32"/>
          <w:szCs w:val="32"/>
        </w:rPr>
        <w:t>一、总体要求</w:t>
      </w:r>
    </w:p>
    <w:p w:rsidR="002425E6" w:rsidRPr="00570B1C" w:rsidRDefault="002425E6" w:rsidP="002425E6">
      <w:pPr>
        <w:spacing w:line="560" w:lineRule="exact"/>
        <w:ind w:firstLineChars="200" w:firstLine="640"/>
        <w:rPr>
          <w:rFonts w:ascii="仿宋_GB2312" w:eastAsia="仿宋_GB2312" w:hAnsi="宋体"/>
          <w:sz w:val="32"/>
          <w:szCs w:val="32"/>
        </w:rPr>
      </w:pPr>
      <w:r w:rsidRPr="00570B1C">
        <w:rPr>
          <w:rFonts w:ascii="仿宋_GB2312" w:eastAsia="仿宋_GB2312" w:hAnsi="宋体" w:hint="eastAsia"/>
          <w:sz w:val="32"/>
          <w:szCs w:val="32"/>
        </w:rPr>
        <w:t>（一）指导思想</w:t>
      </w:r>
    </w:p>
    <w:p w:rsidR="002425E6" w:rsidRPr="00570B1C" w:rsidRDefault="002425E6" w:rsidP="002425E6">
      <w:pPr>
        <w:spacing w:line="560" w:lineRule="exact"/>
        <w:ind w:firstLineChars="200" w:firstLine="640"/>
        <w:rPr>
          <w:rFonts w:ascii="仿宋_GB2312" w:eastAsia="仿宋_GB2312" w:hAnsi="宋体"/>
          <w:sz w:val="32"/>
          <w:szCs w:val="32"/>
        </w:rPr>
      </w:pPr>
      <w:r w:rsidRPr="003B6CB2">
        <w:rPr>
          <w:rFonts w:ascii="仿宋_GB2312" w:eastAsia="仿宋_GB2312" w:hint="eastAsia"/>
          <w:kern w:val="0"/>
          <w:sz w:val="32"/>
          <w:szCs w:val="32"/>
        </w:rPr>
        <w:t>以</w:t>
      </w:r>
      <w:r>
        <w:rPr>
          <w:rFonts w:ascii="仿宋_GB2312" w:eastAsia="仿宋_GB2312" w:hint="eastAsia"/>
          <w:kern w:val="0"/>
          <w:sz w:val="32"/>
          <w:szCs w:val="32"/>
        </w:rPr>
        <w:t>深化</w:t>
      </w:r>
      <w:r w:rsidRPr="003B6CB2">
        <w:rPr>
          <w:rFonts w:ascii="仿宋_GB2312" w:eastAsia="仿宋_GB2312"/>
          <w:kern w:val="0"/>
          <w:sz w:val="32"/>
          <w:szCs w:val="32"/>
        </w:rPr>
        <w:t>国家生态工业示范园区建设</w:t>
      </w:r>
      <w:r w:rsidRPr="003B6CB2">
        <w:rPr>
          <w:rFonts w:ascii="仿宋_GB2312" w:eastAsia="仿宋_GB2312" w:hint="eastAsia"/>
          <w:kern w:val="0"/>
          <w:sz w:val="32"/>
          <w:szCs w:val="32"/>
        </w:rPr>
        <w:t>为契机</w:t>
      </w:r>
      <w:r>
        <w:rPr>
          <w:rFonts w:ascii="仿宋_GB2312" w:eastAsia="仿宋_GB2312" w:hint="eastAsia"/>
          <w:kern w:val="0"/>
          <w:sz w:val="32"/>
          <w:szCs w:val="32"/>
        </w:rPr>
        <w:t>，</w:t>
      </w:r>
      <w:r w:rsidRPr="00570B1C">
        <w:rPr>
          <w:rFonts w:ascii="仿宋_GB2312" w:eastAsia="仿宋_GB2312" w:hAnsi="宋体" w:hint="eastAsia"/>
          <w:sz w:val="32"/>
          <w:szCs w:val="32"/>
        </w:rPr>
        <w:t>政府市场协同，全面依法推进，严格落实责任，鼓励全民参与，不断强化源头控制、过程监管、末端治理，统筹推进水污染防治、水生态保护、水资源管理，努力实现环境、经济和社会效益多赢，为建</w:t>
      </w:r>
      <w:r w:rsidRPr="007F1977">
        <w:rPr>
          <w:rFonts w:ascii="仿宋_GB2312" w:eastAsia="仿宋_GB2312" w:hAnsi="宋体" w:hint="eastAsia"/>
          <w:sz w:val="32"/>
          <w:szCs w:val="32"/>
        </w:rPr>
        <w:t>设宜</w:t>
      </w:r>
      <w:proofErr w:type="gramStart"/>
      <w:r w:rsidRPr="007F1977">
        <w:rPr>
          <w:rFonts w:ascii="仿宋_GB2312" w:eastAsia="仿宋_GB2312" w:hAnsi="宋体" w:hint="eastAsia"/>
          <w:sz w:val="32"/>
          <w:szCs w:val="32"/>
        </w:rPr>
        <w:t>居宜业</w:t>
      </w:r>
      <w:proofErr w:type="gramEnd"/>
      <w:r w:rsidRPr="007F1977">
        <w:rPr>
          <w:rFonts w:ascii="仿宋_GB2312" w:eastAsia="仿宋_GB2312" w:hAnsi="宋体" w:hint="eastAsia"/>
          <w:sz w:val="32"/>
          <w:szCs w:val="32"/>
        </w:rPr>
        <w:t>的和谐新区</w:t>
      </w:r>
      <w:r w:rsidRPr="00570B1C">
        <w:rPr>
          <w:rFonts w:ascii="仿宋_GB2312" w:eastAsia="仿宋_GB2312" w:hAnsi="宋体" w:hint="eastAsia"/>
          <w:sz w:val="32"/>
          <w:szCs w:val="32"/>
        </w:rPr>
        <w:t>提供良好的水环境保障。</w:t>
      </w:r>
    </w:p>
    <w:p w:rsidR="002425E6" w:rsidRPr="00570B1C" w:rsidRDefault="002425E6" w:rsidP="002425E6">
      <w:pPr>
        <w:spacing w:line="560" w:lineRule="exact"/>
        <w:ind w:firstLineChars="200" w:firstLine="640"/>
        <w:rPr>
          <w:rFonts w:ascii="仿宋_GB2312" w:eastAsia="仿宋_GB2312" w:hAnsi="宋体"/>
          <w:sz w:val="32"/>
          <w:szCs w:val="32"/>
        </w:rPr>
      </w:pPr>
      <w:r w:rsidRPr="00570B1C">
        <w:rPr>
          <w:rFonts w:ascii="仿宋_GB2312" w:eastAsia="仿宋_GB2312" w:hAnsi="宋体" w:hint="eastAsia"/>
          <w:sz w:val="32"/>
          <w:szCs w:val="32"/>
        </w:rPr>
        <w:t>（二）防治目标</w:t>
      </w:r>
    </w:p>
    <w:p w:rsidR="002425E6" w:rsidRPr="00570B1C" w:rsidRDefault="002425E6" w:rsidP="002425E6">
      <w:pPr>
        <w:spacing w:line="560" w:lineRule="exact"/>
        <w:ind w:firstLineChars="200" w:firstLine="640"/>
        <w:rPr>
          <w:rFonts w:ascii="仿宋_GB2312" w:eastAsia="仿宋_GB2312" w:hAnsi="宋体"/>
          <w:sz w:val="32"/>
          <w:szCs w:val="32"/>
        </w:rPr>
      </w:pPr>
      <w:r>
        <w:rPr>
          <w:rFonts w:ascii="仿宋_GB2312" w:eastAsia="仿宋_GB2312" w:hint="eastAsia"/>
          <w:sz w:val="32"/>
          <w:szCs w:val="32"/>
        </w:rPr>
        <w:t>到2017年，开发区继续保持无自身产生的黑臭水体</w:t>
      </w:r>
      <w:r w:rsidRPr="00050867">
        <w:rPr>
          <w:rFonts w:ascii="仿宋_GB2312" w:eastAsia="仿宋_GB2312" w:hAnsi="宋体" w:hint="eastAsia"/>
          <w:sz w:val="32"/>
          <w:szCs w:val="32"/>
        </w:rPr>
        <w:t>。</w:t>
      </w:r>
    </w:p>
    <w:p w:rsidR="002425E6" w:rsidRPr="00570B1C" w:rsidRDefault="002425E6" w:rsidP="002425E6">
      <w:pPr>
        <w:spacing w:line="560" w:lineRule="exact"/>
        <w:ind w:firstLineChars="200" w:firstLine="640"/>
        <w:rPr>
          <w:rFonts w:ascii="仿宋_GB2312" w:eastAsia="仿宋_GB2312" w:hAnsi="宋体"/>
          <w:sz w:val="32"/>
          <w:szCs w:val="32"/>
        </w:rPr>
      </w:pPr>
      <w:r w:rsidRPr="00570B1C">
        <w:rPr>
          <w:rFonts w:ascii="仿宋_GB2312" w:eastAsia="仿宋_GB2312" w:hAnsi="宋体" w:hint="eastAsia"/>
          <w:sz w:val="32"/>
          <w:szCs w:val="32"/>
        </w:rPr>
        <w:t>到2020年，水环境质量得到阶段性改善，</w:t>
      </w:r>
      <w:r>
        <w:rPr>
          <w:rFonts w:ascii="仿宋_GB2312" w:eastAsia="仿宋_GB2312" w:hAnsi="宋体" w:hint="eastAsia"/>
          <w:sz w:val="32"/>
          <w:szCs w:val="32"/>
        </w:rPr>
        <w:t>水生态环境状况有所好转，</w:t>
      </w:r>
      <w:r w:rsidRPr="00570B1C">
        <w:rPr>
          <w:rFonts w:ascii="仿宋_GB2312" w:eastAsia="仿宋_GB2312" w:hAnsi="宋体" w:hint="eastAsia"/>
          <w:sz w:val="32"/>
          <w:szCs w:val="32"/>
        </w:rPr>
        <w:t>地下水质量保持稳定。</w:t>
      </w:r>
    </w:p>
    <w:p w:rsidR="002425E6" w:rsidRPr="00570B1C" w:rsidRDefault="002425E6" w:rsidP="002425E6">
      <w:pPr>
        <w:spacing w:line="560" w:lineRule="exact"/>
        <w:ind w:firstLineChars="200" w:firstLine="640"/>
        <w:rPr>
          <w:rFonts w:ascii="仿宋_GB2312" w:eastAsia="仿宋_GB2312" w:hAnsi="宋体"/>
          <w:sz w:val="32"/>
          <w:szCs w:val="32"/>
        </w:rPr>
      </w:pPr>
      <w:r w:rsidRPr="00570B1C">
        <w:rPr>
          <w:rFonts w:ascii="仿宋_GB2312" w:eastAsia="仿宋_GB2312" w:hAnsi="宋体" w:hint="eastAsia"/>
          <w:sz w:val="32"/>
          <w:szCs w:val="32"/>
        </w:rPr>
        <w:t>到2030年，地表水全面消除劣Ⅴ类水体，水生态系统功能得到恢复。</w:t>
      </w:r>
    </w:p>
    <w:p w:rsidR="002425E6" w:rsidRPr="00DA2A12" w:rsidRDefault="002425E6" w:rsidP="002425E6">
      <w:pPr>
        <w:spacing w:line="560" w:lineRule="exact"/>
        <w:ind w:firstLineChars="200" w:firstLine="640"/>
        <w:rPr>
          <w:rFonts w:eastAsia="黑体"/>
          <w:sz w:val="32"/>
          <w:szCs w:val="32"/>
        </w:rPr>
      </w:pPr>
      <w:r w:rsidRPr="00E6521E">
        <w:rPr>
          <w:rFonts w:eastAsia="黑体" w:hint="eastAsia"/>
          <w:sz w:val="32"/>
          <w:szCs w:val="32"/>
        </w:rPr>
        <w:t>二、防治任务</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E6521E">
        <w:rPr>
          <w:rFonts w:ascii="仿宋_GB2312" w:eastAsia="仿宋_GB2312" w:hint="eastAsia"/>
          <w:sz w:val="32"/>
          <w:szCs w:val="32"/>
        </w:rPr>
        <w:t>严格开发建设项目配套水污染防治设施建设和验收管理，</w:t>
      </w:r>
      <w:r>
        <w:rPr>
          <w:rFonts w:ascii="仿宋_GB2312" w:eastAsia="仿宋_GB2312" w:hint="eastAsia"/>
          <w:sz w:val="32"/>
          <w:szCs w:val="32"/>
        </w:rPr>
        <w:t>全区</w:t>
      </w:r>
      <w:r w:rsidRPr="00E6521E">
        <w:rPr>
          <w:rFonts w:ascii="仿宋_GB2312" w:eastAsia="仿宋_GB2312" w:hint="eastAsia"/>
          <w:sz w:val="32"/>
          <w:szCs w:val="32"/>
        </w:rPr>
        <w:t>在建、新建住宅项目和其他排放污水的建设项目必须配套建</w:t>
      </w:r>
      <w:r w:rsidRPr="00E6521E">
        <w:rPr>
          <w:rFonts w:ascii="仿宋_GB2312" w:eastAsia="仿宋_GB2312" w:hint="eastAsia"/>
          <w:sz w:val="32"/>
          <w:szCs w:val="32"/>
        </w:rPr>
        <w:lastRenderedPageBreak/>
        <w:t>设污水处理设施，并实现达标排放。配套建设的水污染防治设施应与主体工程同步竣工验收。对水污染防治设施未建成、未经工程验收或未达到工程验收标准的住宅项目和其他排放污水的建设项目，不得投入使用。</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建发局</w:t>
      </w:r>
      <w:r w:rsidRPr="00E6521E">
        <w:rPr>
          <w:rFonts w:ascii="仿宋_GB2312" w:eastAsia="仿宋_GB2312" w:hint="eastAsia"/>
          <w:sz w:val="32"/>
          <w:szCs w:val="32"/>
        </w:rPr>
        <w:t>、</w:t>
      </w:r>
      <w:r>
        <w:rPr>
          <w:rFonts w:ascii="仿宋_GB2312" w:eastAsia="仿宋_GB2312" w:hint="eastAsia"/>
          <w:sz w:val="32"/>
          <w:szCs w:val="32"/>
        </w:rPr>
        <w:t>规划分局</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r>
        <w:rPr>
          <w:rFonts w:ascii="仿宋_GB2312" w:eastAsia="仿宋_GB2312" w:hint="eastAsia"/>
          <w:sz w:val="32"/>
          <w:szCs w:val="32"/>
        </w:rPr>
        <w:t>市政局</w:t>
      </w:r>
      <w:r w:rsidRPr="00E6521E">
        <w:rPr>
          <w:rFonts w:ascii="仿宋_GB2312" w:eastAsia="仿宋_GB2312" w:hint="eastAsia"/>
          <w:sz w:val="32"/>
          <w:szCs w:val="32"/>
        </w:rPr>
        <w:t>、</w:t>
      </w:r>
      <w:proofErr w:type="gramStart"/>
      <w:r>
        <w:rPr>
          <w:rFonts w:ascii="仿宋_GB2312" w:eastAsia="仿宋_GB2312" w:hint="eastAsia"/>
          <w:sz w:val="32"/>
          <w:szCs w:val="32"/>
        </w:rPr>
        <w:t>发改局</w:t>
      </w:r>
      <w:proofErr w:type="gramEnd"/>
      <w:r>
        <w:rPr>
          <w:rFonts w:ascii="仿宋_GB2312" w:eastAsia="仿宋_GB2312" w:hint="eastAsia"/>
          <w:sz w:val="32"/>
          <w:szCs w:val="32"/>
        </w:rPr>
        <w:t>、</w:t>
      </w:r>
      <w:r w:rsidRPr="00E6521E">
        <w:rPr>
          <w:rFonts w:ascii="仿宋_GB2312" w:eastAsia="仿宋_GB2312" w:hint="eastAsia"/>
          <w:sz w:val="32"/>
          <w:szCs w:val="32"/>
        </w:rPr>
        <w:t>环保局等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2．推进污泥无害化处理处置，</w:t>
      </w:r>
      <w:r w:rsidRPr="00E6521E">
        <w:rPr>
          <w:rFonts w:ascii="仿宋_GB2312" w:eastAsia="仿宋_GB2312" w:hint="eastAsia"/>
          <w:sz w:val="32"/>
          <w:szCs w:val="32"/>
        </w:rPr>
        <w:t>到</w:t>
      </w:r>
      <w:r>
        <w:rPr>
          <w:rFonts w:ascii="仿宋_GB2312" w:eastAsia="仿宋_GB2312" w:hint="eastAsia"/>
          <w:sz w:val="32"/>
          <w:szCs w:val="32"/>
        </w:rPr>
        <w:t>2017</w:t>
      </w:r>
      <w:r w:rsidRPr="00E6521E">
        <w:rPr>
          <w:rFonts w:ascii="仿宋_GB2312" w:eastAsia="仿宋_GB2312" w:hint="eastAsia"/>
          <w:sz w:val="32"/>
          <w:szCs w:val="32"/>
        </w:rPr>
        <w:t>年，全</w:t>
      </w:r>
      <w:r>
        <w:rPr>
          <w:rFonts w:ascii="仿宋_GB2312" w:eastAsia="仿宋_GB2312" w:hint="eastAsia"/>
          <w:sz w:val="32"/>
          <w:szCs w:val="32"/>
        </w:rPr>
        <w:t>区</w:t>
      </w:r>
      <w:r w:rsidRPr="00E6521E">
        <w:rPr>
          <w:rFonts w:ascii="仿宋_GB2312" w:eastAsia="仿宋_GB2312" w:hint="eastAsia"/>
          <w:sz w:val="32"/>
          <w:szCs w:val="32"/>
        </w:rPr>
        <w:t>城镇污泥无害化处理处置率达到100%。</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市政局</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proofErr w:type="gramStart"/>
      <w:r>
        <w:rPr>
          <w:rFonts w:ascii="仿宋_GB2312" w:eastAsia="仿宋_GB2312" w:hint="eastAsia"/>
          <w:sz w:val="32"/>
          <w:szCs w:val="32"/>
        </w:rPr>
        <w:t>发改局</w:t>
      </w:r>
      <w:proofErr w:type="gramEnd"/>
      <w:r w:rsidRPr="00E6521E">
        <w:rPr>
          <w:rFonts w:ascii="仿宋_GB2312" w:eastAsia="仿宋_GB2312" w:hint="eastAsia"/>
          <w:sz w:val="32"/>
          <w:szCs w:val="32"/>
        </w:rPr>
        <w:t>、</w:t>
      </w:r>
      <w:r>
        <w:rPr>
          <w:rFonts w:ascii="仿宋_GB2312" w:eastAsia="仿宋_GB2312" w:hint="eastAsia"/>
          <w:sz w:val="32"/>
          <w:szCs w:val="32"/>
        </w:rPr>
        <w:t>规划分局</w:t>
      </w:r>
      <w:r w:rsidRPr="00E6521E">
        <w:rPr>
          <w:rFonts w:ascii="仿宋_GB2312" w:eastAsia="仿宋_GB2312" w:hint="eastAsia"/>
          <w:sz w:val="32"/>
          <w:szCs w:val="32"/>
        </w:rPr>
        <w:t>、</w:t>
      </w:r>
      <w:r>
        <w:rPr>
          <w:rFonts w:ascii="仿宋_GB2312" w:eastAsia="仿宋_GB2312" w:hint="eastAsia"/>
          <w:sz w:val="32"/>
          <w:szCs w:val="32"/>
        </w:rPr>
        <w:t>房地局、环保局</w:t>
      </w:r>
      <w:r w:rsidRPr="00E6521E">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E6521E">
        <w:rPr>
          <w:rFonts w:ascii="仿宋_GB2312" w:eastAsia="仿宋_GB2312" w:hint="eastAsia"/>
          <w:sz w:val="32"/>
          <w:szCs w:val="32"/>
        </w:rPr>
        <w:t>.控制城市面源污染。及时清运城市垃圾，禁止违法倾倒，严控污染物进入城市排水系统。</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市政局</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责任单位：城管执法</w:t>
      </w:r>
      <w:r>
        <w:rPr>
          <w:rFonts w:ascii="仿宋_GB2312" w:eastAsia="仿宋_GB2312" w:hint="eastAsia"/>
          <w:sz w:val="32"/>
          <w:szCs w:val="32"/>
        </w:rPr>
        <w:t>分</w:t>
      </w:r>
      <w:r w:rsidRPr="00E6521E">
        <w:rPr>
          <w:rFonts w:ascii="仿宋_GB2312" w:eastAsia="仿宋_GB2312" w:hint="eastAsia"/>
          <w:sz w:val="32"/>
          <w:szCs w:val="32"/>
        </w:rPr>
        <w:t>局等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Pr="00E6521E">
        <w:rPr>
          <w:rFonts w:ascii="仿宋_GB2312" w:eastAsia="仿宋_GB2312" w:hint="eastAsia"/>
          <w:sz w:val="32"/>
          <w:szCs w:val="32"/>
        </w:rPr>
        <w:t>因地制宜采用点（调蓄池）、线（沿河收集管线）、面（下凹绿地、湿地、蓄滞洪区）等方式，实现雨水收集系统贯通，推进初期雨水收集处理。</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市政局</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proofErr w:type="gramStart"/>
      <w:r>
        <w:rPr>
          <w:rFonts w:ascii="仿宋_GB2312" w:eastAsia="仿宋_GB2312" w:hint="eastAsia"/>
          <w:sz w:val="32"/>
          <w:szCs w:val="32"/>
        </w:rPr>
        <w:t>发改局</w:t>
      </w:r>
      <w:proofErr w:type="gramEnd"/>
      <w:r>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Pr="00E6521E">
        <w:rPr>
          <w:rFonts w:ascii="仿宋_GB2312" w:eastAsia="仿宋_GB2312" w:hint="eastAsia"/>
          <w:sz w:val="32"/>
          <w:szCs w:val="32"/>
        </w:rPr>
        <w:t>.大力推行清洁生产，引导企业采用先进的生产工艺和治理技术，切实降低污染物排放水平。继续开展化工、制药、食品加工等重点行业强制性清洁生产审核，鼓励企业开展自愿性清洁生产审核。</w:t>
      </w:r>
    </w:p>
    <w:p w:rsidR="002425E6" w:rsidRPr="00DA2A12"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proofErr w:type="gramStart"/>
      <w:r>
        <w:rPr>
          <w:rFonts w:ascii="仿宋_GB2312" w:eastAsia="仿宋_GB2312" w:hint="eastAsia"/>
          <w:sz w:val="32"/>
          <w:szCs w:val="32"/>
        </w:rPr>
        <w:t>发改局</w:t>
      </w:r>
      <w:proofErr w:type="gramEnd"/>
      <w:r>
        <w:rPr>
          <w:rFonts w:ascii="仿宋_GB2312" w:eastAsia="仿宋_GB2312" w:hint="eastAsia"/>
          <w:sz w:val="32"/>
          <w:szCs w:val="32"/>
        </w:rPr>
        <w:t>、</w:t>
      </w:r>
      <w:r w:rsidRPr="00E6521E">
        <w:rPr>
          <w:rFonts w:ascii="仿宋_GB2312" w:eastAsia="仿宋_GB2312" w:hint="eastAsia"/>
          <w:sz w:val="32"/>
          <w:szCs w:val="32"/>
        </w:rPr>
        <w:t>环保局</w:t>
      </w:r>
    </w:p>
    <w:p w:rsidR="002425E6"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5</w:t>
      </w:r>
      <w:r w:rsidRPr="00E6521E">
        <w:rPr>
          <w:rFonts w:ascii="仿宋_GB2312" w:eastAsia="仿宋_GB2312" w:hint="eastAsia"/>
          <w:sz w:val="32"/>
          <w:szCs w:val="32"/>
        </w:rPr>
        <w:t>.建设节水型社会。全面落实最严格的水资源管理制度，充分发挥水资源的约束引导作用，不断提高重点领域的节水水平。到2017年，</w:t>
      </w:r>
      <w:r>
        <w:rPr>
          <w:rFonts w:ascii="仿宋_GB2312" w:eastAsia="仿宋_GB2312" w:hint="eastAsia"/>
          <w:sz w:val="32"/>
          <w:szCs w:val="32"/>
        </w:rPr>
        <w:t>全区</w:t>
      </w:r>
      <w:r w:rsidRPr="00E6521E">
        <w:rPr>
          <w:rFonts w:ascii="仿宋_GB2312" w:eastAsia="仿宋_GB2312" w:hint="eastAsia"/>
          <w:sz w:val="32"/>
          <w:szCs w:val="32"/>
        </w:rPr>
        <w:t>城市公共供水管网漏损率控制在12%以内，到2020年控制在10%以内</w:t>
      </w:r>
      <w:r>
        <w:rPr>
          <w:rFonts w:ascii="仿宋_GB2312" w:eastAsia="仿宋_GB2312" w:hint="eastAsia"/>
          <w:sz w:val="32"/>
          <w:szCs w:val="32"/>
        </w:rPr>
        <w:t>。</w:t>
      </w:r>
      <w:r w:rsidRPr="00E6521E">
        <w:rPr>
          <w:rFonts w:ascii="仿宋_GB2312" w:eastAsia="仿宋_GB2312" w:hint="eastAsia"/>
          <w:sz w:val="32"/>
          <w:szCs w:val="32"/>
        </w:rPr>
        <w:t>到2020年，全</w:t>
      </w:r>
      <w:r>
        <w:rPr>
          <w:rFonts w:ascii="仿宋_GB2312" w:eastAsia="仿宋_GB2312" w:hint="eastAsia"/>
          <w:sz w:val="32"/>
          <w:szCs w:val="32"/>
        </w:rPr>
        <w:t>区</w:t>
      </w:r>
      <w:r w:rsidRPr="00E6521E">
        <w:rPr>
          <w:rFonts w:ascii="仿宋_GB2312" w:eastAsia="仿宋_GB2312" w:hint="eastAsia"/>
          <w:sz w:val="32"/>
          <w:szCs w:val="32"/>
        </w:rPr>
        <w:t>万元地区生产总值用水量降到</w:t>
      </w:r>
      <w:smartTag w:uri="urn:schemas-microsoft-com:office:smarttags" w:element="chmetcnv">
        <w:smartTagPr>
          <w:attr w:name="UnitName" w:val="立方米"/>
          <w:attr w:name="SourceValue" w:val="15"/>
          <w:attr w:name="HasSpace" w:val="False"/>
          <w:attr w:name="Negative" w:val="False"/>
          <w:attr w:name="NumberType" w:val="1"/>
          <w:attr w:name="TCSC" w:val="0"/>
        </w:smartTagPr>
        <w:r w:rsidRPr="00E6521E">
          <w:rPr>
            <w:rFonts w:ascii="仿宋_GB2312" w:eastAsia="仿宋_GB2312" w:hint="eastAsia"/>
            <w:sz w:val="32"/>
            <w:szCs w:val="32"/>
          </w:rPr>
          <w:t>15立方米</w:t>
        </w:r>
      </w:smartTag>
      <w:r w:rsidRPr="00E6521E">
        <w:rPr>
          <w:rFonts w:ascii="仿宋_GB2312" w:eastAsia="仿宋_GB2312" w:hint="eastAsia"/>
          <w:sz w:val="32"/>
          <w:szCs w:val="32"/>
        </w:rPr>
        <w:t>以下，万元工业增加值用水量降到</w:t>
      </w:r>
      <w:smartTag w:uri="urn:schemas-microsoft-com:office:smarttags" w:element="chmetcnv">
        <w:smartTagPr>
          <w:attr w:name="UnitName" w:val="立方米"/>
          <w:attr w:name="SourceValue" w:val="10"/>
          <w:attr w:name="HasSpace" w:val="False"/>
          <w:attr w:name="Negative" w:val="False"/>
          <w:attr w:name="NumberType" w:val="1"/>
          <w:attr w:name="TCSC" w:val="0"/>
        </w:smartTagPr>
        <w:r w:rsidRPr="00E6521E">
          <w:rPr>
            <w:rFonts w:ascii="仿宋_GB2312" w:eastAsia="仿宋_GB2312" w:hint="eastAsia"/>
            <w:sz w:val="32"/>
            <w:szCs w:val="32"/>
          </w:rPr>
          <w:t>10立方米</w:t>
        </w:r>
      </w:smartTag>
      <w:r w:rsidRPr="00E6521E">
        <w:rPr>
          <w:rFonts w:ascii="仿宋_GB2312" w:eastAsia="仿宋_GB2312" w:hint="eastAsia"/>
          <w:sz w:val="32"/>
          <w:szCs w:val="32"/>
        </w:rPr>
        <w:t>以下；</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市自来水集团开发区自来水所、市政局</w:t>
      </w:r>
    </w:p>
    <w:p w:rsidR="002425E6"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proofErr w:type="gramStart"/>
      <w:r>
        <w:rPr>
          <w:rFonts w:ascii="仿宋_GB2312" w:eastAsia="仿宋_GB2312" w:hint="eastAsia"/>
          <w:sz w:val="32"/>
          <w:szCs w:val="32"/>
        </w:rPr>
        <w:t>发改局</w:t>
      </w:r>
      <w:proofErr w:type="gramEnd"/>
      <w:r w:rsidRPr="00E6521E">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Pr="00E6521E">
        <w:rPr>
          <w:rFonts w:ascii="仿宋_GB2312" w:eastAsia="仿宋_GB2312" w:hint="eastAsia"/>
          <w:sz w:val="32"/>
          <w:szCs w:val="32"/>
        </w:rPr>
        <w:t>.</w:t>
      </w:r>
      <w:r>
        <w:rPr>
          <w:rFonts w:ascii="仿宋_GB2312" w:eastAsia="仿宋_GB2312" w:hint="eastAsia"/>
          <w:sz w:val="32"/>
          <w:szCs w:val="32"/>
        </w:rPr>
        <w:t>推进再生水利用。</w:t>
      </w:r>
      <w:r w:rsidRPr="00E6521E">
        <w:rPr>
          <w:rFonts w:ascii="仿宋_GB2312" w:eastAsia="仿宋_GB2312" w:hint="eastAsia"/>
          <w:sz w:val="32"/>
          <w:szCs w:val="32"/>
        </w:rPr>
        <w:t>再生水输配水管线覆盖范围内的工业生产、城市绿化、道路清扫、车辆冲洗、建筑施工、住宅小区及单位内部景观等用水应当使用雨水或再生水；具备环卫用再生水供水能力的区域，环卫用水优先使用再生水。自2018年起，再生水输配水管线覆盖范围外的区域，集中建设建筑面积超过</w:t>
      </w:r>
      <w:smartTag w:uri="urn:schemas-microsoft-com:office:smarttags" w:element="chmetcnv">
        <w:smartTagPr>
          <w:attr w:name="UnitName" w:val="平方米"/>
          <w:attr w:name="SourceValue" w:val="20000"/>
          <w:attr w:name="HasSpace" w:val="False"/>
          <w:attr w:name="Negative" w:val="False"/>
          <w:attr w:name="NumberType" w:val="1"/>
          <w:attr w:name="TCSC" w:val="1"/>
        </w:smartTagPr>
        <w:r w:rsidRPr="00E6521E">
          <w:rPr>
            <w:rFonts w:ascii="仿宋_GB2312" w:eastAsia="仿宋_GB2312" w:hint="eastAsia"/>
            <w:sz w:val="32"/>
            <w:szCs w:val="32"/>
          </w:rPr>
          <w:t>2万平方米</w:t>
        </w:r>
      </w:smartTag>
      <w:r w:rsidRPr="00E6521E">
        <w:rPr>
          <w:rFonts w:ascii="仿宋_GB2312" w:eastAsia="仿宋_GB2312" w:hint="eastAsia"/>
          <w:sz w:val="32"/>
          <w:szCs w:val="32"/>
        </w:rPr>
        <w:t>的新建公共建筑及保障性住房项目，全部安装中水处理和利用设施；再生水输配水管线覆盖范围内的区域，全部安装再生水利用设施。到2020年，</w:t>
      </w:r>
      <w:r>
        <w:rPr>
          <w:rFonts w:ascii="仿宋_GB2312" w:eastAsia="仿宋_GB2312" w:hint="eastAsia"/>
          <w:sz w:val="32"/>
          <w:szCs w:val="32"/>
        </w:rPr>
        <w:t>全区</w:t>
      </w:r>
      <w:r w:rsidRPr="00E6521E">
        <w:rPr>
          <w:rFonts w:ascii="仿宋_GB2312" w:eastAsia="仿宋_GB2312" w:hint="eastAsia"/>
          <w:sz w:val="32"/>
          <w:szCs w:val="32"/>
        </w:rPr>
        <w:t>公共绿地使用雨水或再生水等灌溉比例达到50%，再生水利用率达到70%以上。</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市政局</w:t>
      </w:r>
      <w:r w:rsidRPr="00E6521E">
        <w:rPr>
          <w:rFonts w:ascii="仿宋_GB2312" w:eastAsia="仿宋_GB2312" w:hint="eastAsia"/>
          <w:sz w:val="32"/>
          <w:szCs w:val="32"/>
        </w:rPr>
        <w:t>、</w:t>
      </w:r>
      <w:r>
        <w:rPr>
          <w:rFonts w:ascii="仿宋_GB2312" w:eastAsia="仿宋_GB2312" w:hint="eastAsia"/>
          <w:sz w:val="32"/>
          <w:szCs w:val="32"/>
        </w:rPr>
        <w:t>建发局</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proofErr w:type="gramStart"/>
      <w:r>
        <w:rPr>
          <w:rFonts w:ascii="仿宋_GB2312" w:eastAsia="仿宋_GB2312" w:hint="eastAsia"/>
          <w:sz w:val="32"/>
          <w:szCs w:val="32"/>
        </w:rPr>
        <w:t>发改局</w:t>
      </w:r>
      <w:r w:rsidRPr="00E6521E">
        <w:rPr>
          <w:rFonts w:ascii="仿宋_GB2312" w:eastAsia="仿宋_GB2312" w:hint="eastAsia"/>
          <w:sz w:val="32"/>
          <w:szCs w:val="32"/>
        </w:rPr>
        <w:t>、</w:t>
      </w:r>
      <w:r>
        <w:rPr>
          <w:rFonts w:ascii="仿宋_GB2312" w:eastAsia="仿宋_GB2312" w:hint="eastAsia"/>
          <w:sz w:val="32"/>
          <w:szCs w:val="32"/>
        </w:rPr>
        <w:t>投促局</w:t>
      </w:r>
      <w:proofErr w:type="gramEnd"/>
      <w:r w:rsidRPr="00E6521E">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Pr="00E6521E">
        <w:rPr>
          <w:rFonts w:ascii="仿宋_GB2312" w:eastAsia="仿宋_GB2312" w:hint="eastAsia"/>
          <w:sz w:val="32"/>
          <w:szCs w:val="32"/>
        </w:rPr>
        <w:t>新建、改建建筑严格执行《雨水控制与利用工程设规范》。因地制宜建设雨水收集利用设施，并通过回用系统用于道路喷洒、园林绿化和景观河湖补水。</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市政局、规划分局</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proofErr w:type="gramStart"/>
      <w:r>
        <w:rPr>
          <w:rFonts w:ascii="仿宋_GB2312" w:eastAsia="仿宋_GB2312" w:hint="eastAsia"/>
          <w:sz w:val="32"/>
          <w:szCs w:val="32"/>
        </w:rPr>
        <w:t>发改局</w:t>
      </w:r>
      <w:proofErr w:type="gramEnd"/>
      <w:r w:rsidRPr="00E6521E">
        <w:rPr>
          <w:rFonts w:ascii="仿宋_GB2312" w:eastAsia="仿宋_GB2312" w:hint="eastAsia"/>
          <w:sz w:val="32"/>
          <w:szCs w:val="32"/>
        </w:rPr>
        <w:t>、</w:t>
      </w:r>
      <w:r>
        <w:rPr>
          <w:rFonts w:ascii="仿宋_GB2312" w:eastAsia="仿宋_GB2312" w:hint="eastAsia"/>
          <w:sz w:val="32"/>
          <w:szCs w:val="32"/>
        </w:rPr>
        <w:t>建发局、北京博大水务有限公司</w:t>
      </w:r>
      <w:r w:rsidRPr="00E6521E">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8</w:t>
      </w:r>
      <w:r w:rsidRPr="00E6521E">
        <w:rPr>
          <w:rFonts w:ascii="仿宋_GB2312" w:eastAsia="仿宋_GB2312" w:hint="eastAsia"/>
          <w:sz w:val="32"/>
          <w:szCs w:val="32"/>
        </w:rPr>
        <w:t>.</w:t>
      </w:r>
      <w:r>
        <w:rPr>
          <w:rFonts w:ascii="仿宋_GB2312" w:eastAsia="仿宋_GB2312" w:hint="eastAsia"/>
          <w:sz w:val="32"/>
          <w:szCs w:val="32"/>
        </w:rPr>
        <w:t>开展地下水污染专项调查和污染溯源，进行地下水污染风险评估。</w:t>
      </w:r>
      <w:r w:rsidRPr="00E6521E">
        <w:rPr>
          <w:rFonts w:ascii="仿宋_GB2312" w:eastAsia="仿宋_GB2312"/>
          <w:sz w:val="32"/>
          <w:szCs w:val="32"/>
        </w:rPr>
        <w:t xml:space="preserve"> </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牵头单位：环保局、</w:t>
      </w:r>
      <w:r>
        <w:rPr>
          <w:rFonts w:ascii="仿宋_GB2312" w:eastAsia="仿宋_GB2312" w:hint="eastAsia"/>
          <w:sz w:val="32"/>
          <w:szCs w:val="32"/>
        </w:rPr>
        <w:t>市政局</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proofErr w:type="gramStart"/>
      <w:r>
        <w:rPr>
          <w:rFonts w:ascii="仿宋_GB2312" w:eastAsia="仿宋_GB2312" w:hint="eastAsia"/>
          <w:sz w:val="32"/>
          <w:szCs w:val="32"/>
        </w:rPr>
        <w:t>投促局</w:t>
      </w:r>
      <w:proofErr w:type="gramEnd"/>
      <w:r w:rsidRPr="00E6521E">
        <w:rPr>
          <w:rFonts w:ascii="仿宋_GB2312" w:eastAsia="仿宋_GB2312" w:hint="eastAsia"/>
          <w:sz w:val="32"/>
          <w:szCs w:val="32"/>
        </w:rPr>
        <w:t>、</w:t>
      </w:r>
      <w:r>
        <w:rPr>
          <w:rFonts w:ascii="仿宋_GB2312" w:eastAsia="仿宋_GB2312" w:hint="eastAsia"/>
          <w:sz w:val="32"/>
          <w:szCs w:val="32"/>
        </w:rPr>
        <w:t>房地局</w:t>
      </w:r>
      <w:r w:rsidRPr="00E6521E">
        <w:rPr>
          <w:rFonts w:ascii="仿宋_GB2312" w:eastAsia="仿宋_GB2312" w:hint="eastAsia"/>
          <w:sz w:val="32"/>
          <w:szCs w:val="32"/>
        </w:rPr>
        <w:t>、财政局、工商</w:t>
      </w:r>
      <w:r>
        <w:rPr>
          <w:rFonts w:ascii="仿宋_GB2312" w:eastAsia="仿宋_GB2312" w:hint="eastAsia"/>
          <w:sz w:val="32"/>
          <w:szCs w:val="32"/>
        </w:rPr>
        <w:t>分</w:t>
      </w:r>
      <w:r w:rsidRPr="00E6521E">
        <w:rPr>
          <w:rFonts w:ascii="仿宋_GB2312" w:eastAsia="仿宋_GB2312" w:hint="eastAsia"/>
          <w:sz w:val="32"/>
          <w:szCs w:val="32"/>
        </w:rPr>
        <w:t>局、城管执法</w:t>
      </w:r>
      <w:r>
        <w:rPr>
          <w:rFonts w:ascii="仿宋_GB2312" w:eastAsia="仿宋_GB2312" w:hint="eastAsia"/>
          <w:sz w:val="32"/>
          <w:szCs w:val="32"/>
        </w:rPr>
        <w:t>分局</w:t>
      </w:r>
      <w:r w:rsidRPr="00E6521E">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sidRPr="00E6521E">
        <w:rPr>
          <w:rFonts w:ascii="仿宋_GB2312" w:eastAsia="仿宋_GB2312" w:hint="eastAsia"/>
          <w:sz w:val="32"/>
          <w:szCs w:val="32"/>
        </w:rPr>
        <w:t>.调整产业结构。严控新增不符合首都功能的产业。</w:t>
      </w:r>
      <w:r>
        <w:rPr>
          <w:rFonts w:ascii="仿宋_GB2312" w:eastAsia="仿宋_GB2312" w:hint="eastAsia"/>
          <w:sz w:val="32"/>
          <w:szCs w:val="32"/>
        </w:rPr>
        <w:t>全区</w:t>
      </w:r>
      <w:r w:rsidRPr="00E6521E">
        <w:rPr>
          <w:rFonts w:ascii="仿宋_GB2312" w:eastAsia="仿宋_GB2312" w:hint="eastAsia"/>
          <w:sz w:val="32"/>
          <w:szCs w:val="32"/>
        </w:rPr>
        <w:t>不再发展一般性制造业和高端制造业中比较优势不突出的生产加工环节，加快构建科技含量高、资源消耗低、环境污染小的高精尖产业结构。</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proofErr w:type="gramStart"/>
      <w:r>
        <w:rPr>
          <w:rFonts w:ascii="仿宋_GB2312" w:eastAsia="仿宋_GB2312" w:hint="eastAsia"/>
          <w:sz w:val="32"/>
          <w:szCs w:val="32"/>
        </w:rPr>
        <w:t>投促局</w:t>
      </w:r>
      <w:proofErr w:type="gramEnd"/>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责任单位：</w:t>
      </w:r>
      <w:r w:rsidRPr="00E6521E">
        <w:rPr>
          <w:rFonts w:ascii="仿宋_GB2312" w:eastAsia="仿宋_GB2312" w:hint="eastAsia"/>
          <w:sz w:val="32"/>
          <w:szCs w:val="32"/>
        </w:rPr>
        <w:t>环保局</w:t>
      </w:r>
      <w:r>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10．</w:t>
      </w:r>
      <w:r w:rsidRPr="00E6521E">
        <w:rPr>
          <w:rFonts w:ascii="仿宋_GB2312" w:eastAsia="仿宋_GB2312" w:hint="eastAsia"/>
          <w:sz w:val="32"/>
          <w:szCs w:val="32"/>
        </w:rPr>
        <w:t>稳妥处置突发水环境污染事件。2016年底前，制定和完善水污染事故处置应急预案，落实责任主体，明确预警预报与响应程序、应急处置及保障措施等内容，依法及时公布预警信息。</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w:t>
      </w:r>
      <w:r w:rsidRPr="00E6521E">
        <w:rPr>
          <w:rFonts w:ascii="仿宋_GB2312" w:eastAsia="仿宋_GB2312" w:hint="eastAsia"/>
          <w:sz w:val="32"/>
          <w:szCs w:val="32"/>
        </w:rPr>
        <w:t>环保局</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责任单位：市政</w:t>
      </w:r>
      <w:r w:rsidRPr="00E6521E">
        <w:rPr>
          <w:rFonts w:ascii="仿宋_GB2312" w:eastAsia="仿宋_GB2312" w:hint="eastAsia"/>
          <w:sz w:val="32"/>
          <w:szCs w:val="32"/>
        </w:rPr>
        <w:t>局、</w:t>
      </w:r>
      <w:proofErr w:type="gramStart"/>
      <w:r>
        <w:rPr>
          <w:rFonts w:ascii="仿宋_GB2312" w:eastAsia="仿宋_GB2312" w:hint="eastAsia"/>
          <w:sz w:val="32"/>
          <w:szCs w:val="32"/>
        </w:rPr>
        <w:t>发改局</w:t>
      </w:r>
      <w:r w:rsidRPr="00E6521E">
        <w:rPr>
          <w:rFonts w:ascii="仿宋_GB2312" w:eastAsia="仿宋_GB2312" w:hint="eastAsia"/>
          <w:sz w:val="32"/>
          <w:szCs w:val="32"/>
        </w:rPr>
        <w:t>、</w:t>
      </w:r>
      <w:r>
        <w:rPr>
          <w:rFonts w:ascii="仿宋_GB2312" w:eastAsia="仿宋_GB2312" w:hint="eastAsia"/>
          <w:sz w:val="32"/>
          <w:szCs w:val="32"/>
        </w:rPr>
        <w:t>投促局</w:t>
      </w:r>
      <w:proofErr w:type="gramEnd"/>
      <w:r w:rsidRPr="00E6521E">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11</w:t>
      </w:r>
      <w:r w:rsidRPr="00E6521E">
        <w:rPr>
          <w:rFonts w:ascii="仿宋_GB2312" w:eastAsia="仿宋_GB2312" w:hint="eastAsia"/>
          <w:sz w:val="32"/>
          <w:szCs w:val="32"/>
        </w:rPr>
        <w:t>.全面推行排污许可。</w:t>
      </w:r>
      <w:r>
        <w:rPr>
          <w:rFonts w:ascii="仿宋_GB2312" w:eastAsia="仿宋_GB2312" w:hint="eastAsia"/>
          <w:sz w:val="32"/>
          <w:szCs w:val="32"/>
        </w:rPr>
        <w:t>根据全市统一部署</w:t>
      </w:r>
      <w:r w:rsidRPr="00E6521E">
        <w:rPr>
          <w:rFonts w:ascii="仿宋_GB2312" w:eastAsia="仿宋_GB2312" w:hint="eastAsia"/>
          <w:sz w:val="32"/>
          <w:szCs w:val="32"/>
        </w:rPr>
        <w:t>，依法启动排污许可证核发工作，</w:t>
      </w:r>
      <w:r w:rsidRPr="001E304E">
        <w:rPr>
          <w:rFonts w:ascii="仿宋_GB2312" w:eastAsia="仿宋_GB2312" w:hint="eastAsia"/>
          <w:sz w:val="32"/>
          <w:szCs w:val="32"/>
        </w:rPr>
        <w:t>制定并</w:t>
      </w:r>
      <w:proofErr w:type="gramStart"/>
      <w:r w:rsidRPr="001E304E">
        <w:rPr>
          <w:rFonts w:ascii="仿宋_GB2312" w:eastAsia="仿宋_GB2312" w:hint="eastAsia"/>
          <w:sz w:val="32"/>
          <w:szCs w:val="32"/>
        </w:rPr>
        <w:t>发布分</w:t>
      </w:r>
      <w:proofErr w:type="gramEnd"/>
      <w:r w:rsidRPr="001E304E">
        <w:rPr>
          <w:rFonts w:ascii="仿宋_GB2312" w:eastAsia="仿宋_GB2312" w:hint="eastAsia"/>
          <w:sz w:val="32"/>
          <w:szCs w:val="32"/>
        </w:rPr>
        <w:t>阶段实施目录。探索通过政府购买服务方式强化排污许可证管理技术支持，</w:t>
      </w:r>
      <w:r w:rsidRPr="00E6521E">
        <w:rPr>
          <w:rFonts w:ascii="仿宋_GB2312" w:eastAsia="仿宋_GB2312" w:hint="eastAsia"/>
          <w:sz w:val="32"/>
          <w:szCs w:val="32"/>
        </w:rPr>
        <w:t>严格排污许可证后续监管。定期向社会公布排污许可实施情况，接受公众监督。</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牵头单位：环保局</w:t>
      </w:r>
    </w:p>
    <w:p w:rsidR="002425E6" w:rsidRPr="00067707"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r w:rsidRPr="001E304E">
        <w:rPr>
          <w:rFonts w:ascii="仿宋_GB2312" w:eastAsia="仿宋_GB2312" w:hint="eastAsia"/>
          <w:sz w:val="32"/>
          <w:szCs w:val="32"/>
        </w:rPr>
        <w:t>市政局</w:t>
      </w:r>
    </w:p>
    <w:p w:rsidR="002425E6"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Pr="00E6521E">
        <w:rPr>
          <w:rFonts w:ascii="仿宋_GB2312" w:eastAsia="仿宋_GB2312" w:hint="eastAsia"/>
          <w:sz w:val="32"/>
          <w:szCs w:val="32"/>
        </w:rPr>
        <w:t>.加大执法力度。建立水污染源排放清单和动态更新机制。排查各类水污染源排污情况，对超标和超排污总量的企业予以</w:t>
      </w:r>
      <w:r w:rsidRPr="00E6521E">
        <w:rPr>
          <w:rFonts w:ascii="仿宋_GB2312" w:eastAsia="仿宋_GB2312" w:hint="eastAsia"/>
          <w:sz w:val="32"/>
          <w:szCs w:val="32"/>
        </w:rPr>
        <w:lastRenderedPageBreak/>
        <w:t>“黄牌”警示，一律限制生产或停产整治；对整治仍不能达到要求且情节严重的企业予以“红牌”处罚，一律停业或关闭。</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牵头单位：环保局</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13．</w:t>
      </w:r>
      <w:r w:rsidRPr="00E6521E">
        <w:rPr>
          <w:rFonts w:ascii="仿宋_GB2312" w:eastAsia="仿宋_GB2312" w:hint="eastAsia"/>
          <w:sz w:val="32"/>
          <w:szCs w:val="32"/>
        </w:rPr>
        <w:t>加大财政资金投入，并积极争取</w:t>
      </w:r>
      <w:r>
        <w:rPr>
          <w:rFonts w:ascii="仿宋_GB2312" w:eastAsia="仿宋_GB2312" w:hint="eastAsia"/>
          <w:sz w:val="32"/>
          <w:szCs w:val="32"/>
        </w:rPr>
        <w:t>市</w:t>
      </w:r>
      <w:r w:rsidRPr="00E6521E">
        <w:rPr>
          <w:rFonts w:ascii="仿宋_GB2312" w:eastAsia="仿宋_GB2312" w:hint="eastAsia"/>
          <w:sz w:val="32"/>
          <w:szCs w:val="32"/>
        </w:rPr>
        <w:t>财政资金支持，以奖励、补贴、贴息等形式，重点支持污水处理、污泥处理处置、河道整治、水生态修复、应急清污、水环境监测网络建设等项目。对环境监管、环境风险防范能力建设及运行费用予以必要保障。加大对节水设备产品、污泥衍生产品的资金支持力度。</w:t>
      </w:r>
      <w:r w:rsidRPr="001E304E">
        <w:rPr>
          <w:rFonts w:ascii="仿宋_GB2312" w:eastAsia="仿宋_GB2312" w:hint="eastAsia"/>
          <w:sz w:val="32"/>
          <w:szCs w:val="32"/>
        </w:rPr>
        <w:t>凡征收的城镇污水处理费不能满足污水处理厂正常运行需要的，应及时调整收费标准，不足部分可由公共财政予以补贴。政府资金使用方向要逐步从“补建设”向“补运营”转变。</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牵头单位：财政局</w:t>
      </w:r>
    </w:p>
    <w:p w:rsidR="002425E6" w:rsidRPr="00DA2A12"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proofErr w:type="gramStart"/>
      <w:r>
        <w:rPr>
          <w:rFonts w:ascii="仿宋_GB2312" w:eastAsia="仿宋_GB2312" w:hint="eastAsia"/>
          <w:sz w:val="32"/>
          <w:szCs w:val="32"/>
        </w:rPr>
        <w:t>发改局</w:t>
      </w:r>
      <w:proofErr w:type="gramEnd"/>
      <w:r>
        <w:rPr>
          <w:rFonts w:ascii="仿宋_GB2312" w:eastAsia="仿宋_GB2312" w:hint="eastAsia"/>
          <w:sz w:val="32"/>
          <w:szCs w:val="32"/>
        </w:rPr>
        <w:t>、</w:t>
      </w:r>
      <w:r w:rsidRPr="00E6521E">
        <w:rPr>
          <w:rFonts w:ascii="仿宋_GB2312" w:eastAsia="仿宋_GB2312" w:hint="eastAsia"/>
          <w:sz w:val="32"/>
          <w:szCs w:val="32"/>
        </w:rPr>
        <w:t>环保局、</w:t>
      </w:r>
      <w:r>
        <w:rPr>
          <w:rFonts w:ascii="仿宋_GB2312" w:eastAsia="仿宋_GB2312" w:hint="eastAsia"/>
          <w:sz w:val="32"/>
          <w:szCs w:val="32"/>
        </w:rPr>
        <w:t>市政局</w:t>
      </w:r>
      <w:r w:rsidRPr="00E6521E">
        <w:rPr>
          <w:rFonts w:ascii="仿宋_GB2312" w:eastAsia="仿宋_GB2312" w:hint="eastAsia"/>
          <w:sz w:val="32"/>
          <w:szCs w:val="32"/>
        </w:rPr>
        <w:t>等</w:t>
      </w:r>
    </w:p>
    <w:p w:rsidR="002425E6" w:rsidRPr="00E6521E" w:rsidRDefault="002425E6" w:rsidP="002425E6">
      <w:pPr>
        <w:spacing w:line="560" w:lineRule="exact"/>
        <w:ind w:firstLineChars="200" w:firstLine="640"/>
        <w:rPr>
          <w:rFonts w:ascii="仿宋_GB2312" w:eastAsia="仿宋_GB2312"/>
          <w:sz w:val="32"/>
          <w:szCs w:val="32"/>
        </w:rPr>
      </w:pPr>
      <w:r>
        <w:rPr>
          <w:rFonts w:ascii="仿宋_GB2312" w:eastAsia="仿宋_GB2312" w:hint="eastAsia"/>
          <w:sz w:val="32"/>
          <w:szCs w:val="32"/>
        </w:rPr>
        <w:t>14</w:t>
      </w:r>
      <w:r w:rsidRPr="00E6521E">
        <w:rPr>
          <w:rFonts w:ascii="仿宋_GB2312" w:eastAsia="仿宋_GB2312" w:hint="eastAsia"/>
          <w:sz w:val="32"/>
          <w:szCs w:val="32"/>
        </w:rPr>
        <w:t>.推广运用先进适用技术。加大自主创新产品在水处理工程中的应用，提高关键技术设备的国产化率。重点推广饮用水净化、节水、水污</w:t>
      </w:r>
      <w:r>
        <w:rPr>
          <w:rFonts w:ascii="仿宋_GB2312" w:eastAsia="仿宋_GB2312" w:hint="eastAsia"/>
          <w:sz w:val="32"/>
          <w:szCs w:val="32"/>
        </w:rPr>
        <w:t>染治理及循环利用、城市雨水收集利用、再生水</w:t>
      </w:r>
      <w:proofErr w:type="gramStart"/>
      <w:r>
        <w:rPr>
          <w:rFonts w:ascii="仿宋_GB2312" w:eastAsia="仿宋_GB2312" w:hint="eastAsia"/>
          <w:sz w:val="32"/>
          <w:szCs w:val="32"/>
        </w:rPr>
        <w:t>安全回</w:t>
      </w:r>
      <w:proofErr w:type="gramEnd"/>
      <w:r>
        <w:rPr>
          <w:rFonts w:ascii="仿宋_GB2312" w:eastAsia="仿宋_GB2312" w:hint="eastAsia"/>
          <w:sz w:val="32"/>
          <w:szCs w:val="32"/>
        </w:rPr>
        <w:t>用、水生态修复、污泥处理处置、重点行业废水深度处理等技术</w:t>
      </w:r>
      <w:r w:rsidRPr="00E6521E">
        <w:rPr>
          <w:rFonts w:ascii="仿宋_GB2312" w:eastAsia="仿宋_GB2312" w:hint="eastAsia"/>
          <w:sz w:val="32"/>
          <w:szCs w:val="32"/>
        </w:rPr>
        <w:t>。</w:t>
      </w:r>
    </w:p>
    <w:p w:rsidR="002425E6" w:rsidRPr="00E6521E"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牵头单位：</w:t>
      </w:r>
      <w:r>
        <w:rPr>
          <w:rFonts w:ascii="仿宋_GB2312" w:eastAsia="仿宋_GB2312" w:hint="eastAsia"/>
          <w:sz w:val="32"/>
          <w:szCs w:val="32"/>
        </w:rPr>
        <w:t>科技局</w:t>
      </w:r>
      <w:r w:rsidRPr="00E6521E">
        <w:rPr>
          <w:rFonts w:ascii="仿宋_GB2312" w:eastAsia="仿宋_GB2312" w:hint="eastAsia"/>
          <w:sz w:val="32"/>
          <w:szCs w:val="32"/>
        </w:rPr>
        <w:t>、</w:t>
      </w:r>
      <w:r>
        <w:rPr>
          <w:rFonts w:ascii="仿宋_GB2312" w:eastAsia="仿宋_GB2312" w:hint="eastAsia"/>
          <w:sz w:val="32"/>
          <w:szCs w:val="32"/>
        </w:rPr>
        <w:t>市政局</w:t>
      </w:r>
    </w:p>
    <w:p w:rsidR="002425E6" w:rsidRDefault="002425E6" w:rsidP="002425E6">
      <w:pPr>
        <w:spacing w:line="560" w:lineRule="exact"/>
        <w:ind w:firstLineChars="200" w:firstLine="640"/>
        <w:rPr>
          <w:rFonts w:ascii="仿宋_GB2312" w:eastAsia="仿宋_GB2312"/>
          <w:sz w:val="32"/>
          <w:szCs w:val="32"/>
        </w:rPr>
      </w:pPr>
      <w:r w:rsidRPr="00E6521E">
        <w:rPr>
          <w:rFonts w:ascii="仿宋_GB2312" w:eastAsia="仿宋_GB2312" w:hint="eastAsia"/>
          <w:sz w:val="32"/>
          <w:szCs w:val="32"/>
        </w:rPr>
        <w:t>责任单位：</w:t>
      </w:r>
      <w:proofErr w:type="gramStart"/>
      <w:r>
        <w:rPr>
          <w:rFonts w:ascii="仿宋_GB2312" w:eastAsia="仿宋_GB2312" w:hint="eastAsia"/>
          <w:sz w:val="32"/>
          <w:szCs w:val="32"/>
        </w:rPr>
        <w:t>发改局</w:t>
      </w:r>
      <w:proofErr w:type="gramEnd"/>
      <w:r>
        <w:rPr>
          <w:rFonts w:ascii="仿宋_GB2312" w:eastAsia="仿宋_GB2312" w:hint="eastAsia"/>
          <w:sz w:val="32"/>
          <w:szCs w:val="32"/>
        </w:rPr>
        <w:t>、</w:t>
      </w:r>
      <w:r w:rsidRPr="00E6521E">
        <w:rPr>
          <w:rFonts w:ascii="仿宋_GB2312" w:eastAsia="仿宋_GB2312" w:hint="eastAsia"/>
          <w:sz w:val="32"/>
          <w:szCs w:val="32"/>
        </w:rPr>
        <w:t>环保局等</w:t>
      </w:r>
    </w:p>
    <w:p w:rsidR="002425E6" w:rsidRDefault="002425E6" w:rsidP="002425E6">
      <w:pPr>
        <w:spacing w:line="560" w:lineRule="exact"/>
        <w:ind w:firstLineChars="200" w:firstLine="640"/>
        <w:rPr>
          <w:rFonts w:ascii="仿宋_GB2312" w:eastAsia="仿宋_GB2312"/>
          <w:sz w:val="32"/>
          <w:szCs w:val="32"/>
        </w:rPr>
      </w:pPr>
    </w:p>
    <w:p w:rsidR="002425E6" w:rsidRPr="002425E6" w:rsidRDefault="002425E6" w:rsidP="002425E6">
      <w:pPr>
        <w:spacing w:line="700" w:lineRule="exact"/>
        <w:ind w:firstLineChars="1515" w:firstLine="4848"/>
        <w:jc w:val="left"/>
        <w:rPr>
          <w:rFonts w:ascii="仿宋_GB2312" w:eastAsia="仿宋_GB2312" w:hint="eastAsia"/>
          <w:sz w:val="32"/>
          <w:szCs w:val="32"/>
        </w:rPr>
      </w:pPr>
    </w:p>
    <w:p w:rsidR="002425E6" w:rsidRDefault="002425E6" w:rsidP="002425E6">
      <w:pPr>
        <w:spacing w:line="700" w:lineRule="exact"/>
        <w:ind w:firstLineChars="1515" w:firstLine="4242"/>
        <w:jc w:val="left"/>
        <w:rPr>
          <w:rFonts w:ascii="仿宋_GB2312" w:eastAsia="仿宋_GB2312" w:hAnsi="仿宋_GB2312" w:hint="eastAsia"/>
          <w:sz w:val="28"/>
          <w:szCs w:val="28"/>
        </w:rPr>
      </w:pPr>
    </w:p>
    <w:p w:rsidR="00082EA6" w:rsidRDefault="00D27F40" w:rsidP="002425E6">
      <w:pPr>
        <w:spacing w:line="560" w:lineRule="exact"/>
        <w:ind w:firstLineChars="100" w:firstLine="320"/>
        <w:rPr>
          <w:rFonts w:eastAsia="仿宋_GB2312" w:hint="eastAsia"/>
          <w:sz w:val="28"/>
          <w:szCs w:val="28"/>
        </w:rPr>
      </w:pPr>
      <w:r>
        <w:rPr>
          <w:rFonts w:eastAsia="仿宋_GB2312" w:hint="eastAsia"/>
          <w:noProof/>
          <w:color w:val="000000"/>
          <w:sz w:val="32"/>
        </w:rPr>
        <w:pict>
          <v:line id="_x0000_s1097" style="position:absolute;left:0;text-align:left;z-index:251658240" from="0,3.1pt" to="445.05pt,3.1pt">
            <w10:wrap anchorx="page"/>
          </v:line>
        </w:pict>
      </w:r>
      <w:r w:rsidR="001E288E">
        <w:rPr>
          <w:noProof/>
          <w:sz w:val="20"/>
        </w:rPr>
        <w:pict>
          <v:line id="_x0000_s1088" style="position:absolute;left:0;text-align:left;z-index:251657216" from="0,29.35pt" to="445.05pt,29.35pt">
            <w10:wrap anchorx="page"/>
          </v:line>
        </w:pict>
      </w:r>
      <w:r w:rsidR="0055580E">
        <w:rPr>
          <w:rFonts w:ascii="仿宋_GB2312" w:eastAsia="仿宋_GB2312" w:hint="eastAsia"/>
          <w:sz w:val="28"/>
        </w:rPr>
        <w:t>北京经济技术开发区管委会办公室</w:t>
      </w:r>
      <w:r w:rsidR="0055580E">
        <w:rPr>
          <w:rFonts w:ascii="仿宋_GB2312" w:eastAsia="仿宋_GB2312"/>
          <w:sz w:val="28"/>
        </w:rPr>
        <w:t xml:space="preserve">   </w:t>
      </w:r>
      <w:r w:rsidR="00AC5CC3">
        <w:rPr>
          <w:rFonts w:ascii="仿宋_GB2312" w:eastAsia="仿宋_GB2312" w:hint="eastAsia"/>
          <w:sz w:val="28"/>
        </w:rPr>
        <w:t xml:space="preserve"> </w:t>
      </w:r>
      <w:r w:rsidR="00374FA5">
        <w:rPr>
          <w:rFonts w:ascii="仿宋_GB2312" w:eastAsia="仿宋_GB2312" w:hint="eastAsia"/>
          <w:sz w:val="28"/>
        </w:rPr>
        <w:t xml:space="preserve">  </w:t>
      </w:r>
      <w:r w:rsidR="001C5D85">
        <w:rPr>
          <w:rFonts w:ascii="仿宋_GB2312" w:eastAsia="仿宋_GB2312" w:hint="eastAsia"/>
          <w:sz w:val="28"/>
        </w:rPr>
        <w:t xml:space="preserve">    </w:t>
      </w:r>
      <w:r w:rsidR="0055580E">
        <w:rPr>
          <w:rFonts w:ascii="仿宋_GB2312" w:eastAsia="仿宋_GB2312" w:hint="eastAsia"/>
          <w:sz w:val="28"/>
        </w:rPr>
        <w:t>201</w:t>
      </w:r>
      <w:r w:rsidR="00E46E8F">
        <w:rPr>
          <w:rFonts w:ascii="仿宋_GB2312" w:eastAsia="仿宋_GB2312" w:hint="eastAsia"/>
          <w:sz w:val="28"/>
        </w:rPr>
        <w:t>6</w:t>
      </w:r>
      <w:r w:rsidR="0055580E">
        <w:rPr>
          <w:rFonts w:ascii="仿宋_GB2312" w:eastAsia="仿宋_GB2312" w:hint="eastAsia"/>
          <w:sz w:val="28"/>
        </w:rPr>
        <w:t>年</w:t>
      </w:r>
      <w:r w:rsidR="002425E6">
        <w:rPr>
          <w:rFonts w:ascii="仿宋_GB2312" w:eastAsia="仿宋_GB2312" w:hint="eastAsia"/>
          <w:sz w:val="28"/>
        </w:rPr>
        <w:t>4</w:t>
      </w:r>
      <w:r w:rsidR="0055580E">
        <w:rPr>
          <w:rFonts w:ascii="仿宋_GB2312" w:eastAsia="仿宋_GB2312" w:hint="eastAsia"/>
          <w:sz w:val="28"/>
        </w:rPr>
        <w:t>月</w:t>
      </w:r>
      <w:r w:rsidR="002425E6">
        <w:rPr>
          <w:rFonts w:ascii="仿宋_GB2312" w:eastAsia="仿宋_GB2312" w:hint="eastAsia"/>
          <w:sz w:val="28"/>
        </w:rPr>
        <w:t>6</w:t>
      </w:r>
      <w:r w:rsidR="0055580E">
        <w:rPr>
          <w:rFonts w:ascii="仿宋_GB2312" w:eastAsia="仿宋_GB2312" w:hint="eastAsia"/>
          <w:sz w:val="28"/>
        </w:rPr>
        <w:t>日印发</w:t>
      </w:r>
    </w:p>
    <w:sectPr w:rsidR="00082EA6" w:rsidSect="002425E6">
      <w:footerReference w:type="even" r:id="rId8"/>
      <w:footerReference w:type="default" r:id="rId9"/>
      <w:footerReference w:type="first" r:id="rId10"/>
      <w:pgSz w:w="11906" w:h="16838" w:code="9"/>
      <w:pgMar w:top="1418" w:right="1474" w:bottom="1474" w:left="1588" w:header="851" w:footer="851" w:gutter="0"/>
      <w:pgNumType w:fmt="numberInDash"/>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55F" w:rsidRDefault="00B0455F">
      <w:r>
        <w:separator/>
      </w:r>
    </w:p>
  </w:endnote>
  <w:endnote w:type="continuationSeparator" w:id="1">
    <w:p w:rsidR="00B0455F" w:rsidRDefault="00B04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BFE" w:rsidRPr="00431BFE" w:rsidRDefault="00431BFE" w:rsidP="00431BFE">
    <w:pPr>
      <w:pStyle w:val="a5"/>
      <w:ind w:firstLineChars="100" w:firstLine="280"/>
      <w:rPr>
        <w:sz w:val="28"/>
      </w:rPr>
    </w:pPr>
    <w:r w:rsidRPr="00431BFE">
      <w:rPr>
        <w:sz w:val="28"/>
      </w:rPr>
      <w:fldChar w:fldCharType="begin"/>
    </w:r>
    <w:r w:rsidRPr="00431BFE">
      <w:rPr>
        <w:sz w:val="28"/>
      </w:rPr>
      <w:instrText xml:space="preserve"> PAGE   \* MERGEFORMAT </w:instrText>
    </w:r>
    <w:r w:rsidRPr="00431BFE">
      <w:rPr>
        <w:sz w:val="28"/>
      </w:rPr>
      <w:fldChar w:fldCharType="separate"/>
    </w:r>
    <w:r w:rsidR="003610A8" w:rsidRPr="003610A8">
      <w:rPr>
        <w:noProof/>
        <w:sz w:val="28"/>
        <w:lang w:val="zh-CN"/>
      </w:rPr>
      <w:t>-</w:t>
    </w:r>
    <w:r w:rsidR="003610A8">
      <w:rPr>
        <w:noProof/>
        <w:sz w:val="28"/>
      </w:rPr>
      <w:t xml:space="preserve"> 2 -</w:t>
    </w:r>
    <w:r w:rsidRPr="00431BFE">
      <w:rPr>
        <w:sz w:val="28"/>
      </w:rPr>
      <w:fldChar w:fldCharType="end"/>
    </w:r>
  </w:p>
  <w:p w:rsidR="00AE0AC2" w:rsidRDefault="00AE0AC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BFE" w:rsidRPr="00431BFE" w:rsidRDefault="00431BFE" w:rsidP="00431BFE">
    <w:pPr>
      <w:pStyle w:val="a5"/>
      <w:ind w:right="280"/>
      <w:jc w:val="right"/>
      <w:rPr>
        <w:sz w:val="28"/>
      </w:rPr>
    </w:pPr>
    <w:r w:rsidRPr="00431BFE">
      <w:rPr>
        <w:sz w:val="28"/>
      </w:rPr>
      <w:fldChar w:fldCharType="begin"/>
    </w:r>
    <w:r w:rsidRPr="00431BFE">
      <w:rPr>
        <w:sz w:val="28"/>
      </w:rPr>
      <w:instrText xml:space="preserve"> PAGE   \* MERGEFORMAT </w:instrText>
    </w:r>
    <w:r w:rsidRPr="00431BFE">
      <w:rPr>
        <w:sz w:val="28"/>
      </w:rPr>
      <w:fldChar w:fldCharType="separate"/>
    </w:r>
    <w:r w:rsidR="003610A8" w:rsidRPr="003610A8">
      <w:rPr>
        <w:noProof/>
        <w:sz w:val="28"/>
        <w:lang w:val="zh-CN"/>
      </w:rPr>
      <w:t>-</w:t>
    </w:r>
    <w:r w:rsidR="003610A8">
      <w:rPr>
        <w:noProof/>
        <w:sz w:val="28"/>
      </w:rPr>
      <w:t xml:space="preserve"> 3 -</w:t>
    </w:r>
    <w:r w:rsidRPr="00431BFE">
      <w:rPr>
        <w:sz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FF" w:rsidRDefault="00EF07FF" w:rsidP="00B870EE">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55F" w:rsidRDefault="00B0455F">
      <w:r>
        <w:separator/>
      </w:r>
    </w:p>
  </w:footnote>
  <w:footnote w:type="continuationSeparator" w:id="1">
    <w:p w:rsidR="00B0455F" w:rsidRDefault="00B045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chineseCounting"/>
      <w:suff w:val="nothing"/>
      <w:lvlText w:val="%1、"/>
      <w:lvlJc w:val="left"/>
    </w:lvl>
  </w:abstractNum>
  <w:abstractNum w:abstractNumId="1">
    <w:nsid w:val="00000004"/>
    <w:multiLevelType w:val="singleLevel"/>
    <w:tmpl w:val="00000004"/>
    <w:lvl w:ilvl="0">
      <w:start w:val="1"/>
      <w:numFmt w:val="chineseCounting"/>
      <w:suff w:val="nothing"/>
      <w:lvlText w:val="%1、"/>
      <w:lvlJc w:val="left"/>
    </w:lvl>
  </w:abstractNum>
  <w:abstractNum w:abstractNumId="2">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3">
    <w:nsid w:val="01F6709A"/>
    <w:multiLevelType w:val="hybridMultilevel"/>
    <w:tmpl w:val="D34458C4"/>
    <w:lvl w:ilvl="0" w:tplc="E8C2EE26">
      <w:start w:val="1"/>
      <w:numFmt w:val="decimal"/>
      <w:lvlText w:val="%1、"/>
      <w:lvlJc w:val="left"/>
      <w:pPr>
        <w:tabs>
          <w:tab w:val="num" w:pos="1969"/>
        </w:tabs>
        <w:ind w:left="1969" w:hanging="118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F912D6"/>
    <w:multiLevelType w:val="hybridMultilevel"/>
    <w:tmpl w:val="181404BC"/>
    <w:lvl w:ilvl="0" w:tplc="4CDCF46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0CF0787E"/>
    <w:multiLevelType w:val="singleLevel"/>
    <w:tmpl w:val="8634F56A"/>
    <w:lvl w:ilvl="0">
      <w:start w:val="1"/>
      <w:numFmt w:val="japaneseCounting"/>
      <w:lvlText w:val="%1、"/>
      <w:lvlJc w:val="left"/>
      <w:pPr>
        <w:tabs>
          <w:tab w:val="num" w:pos="1130"/>
        </w:tabs>
        <w:ind w:left="1130" w:hanging="570"/>
      </w:pPr>
      <w:rPr>
        <w:rFonts w:hint="eastAsia"/>
      </w:rPr>
    </w:lvl>
  </w:abstractNum>
  <w:abstractNum w:abstractNumId="6">
    <w:nsid w:val="11DA1743"/>
    <w:multiLevelType w:val="hybridMultilevel"/>
    <w:tmpl w:val="3F2AA35E"/>
    <w:lvl w:ilvl="0" w:tplc="67CEBCCA">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167840E0"/>
    <w:multiLevelType w:val="hybridMultilevel"/>
    <w:tmpl w:val="AC607BBA"/>
    <w:lvl w:ilvl="0" w:tplc="5EB60770">
      <w:start w:val="1"/>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C966F8"/>
    <w:multiLevelType w:val="hybridMultilevel"/>
    <w:tmpl w:val="010C6418"/>
    <w:lvl w:ilvl="0" w:tplc="0FBCEBBA">
      <w:start w:val="1"/>
      <w:numFmt w:val="decimal"/>
      <w:lvlText w:val="%1、"/>
      <w:lvlJc w:val="left"/>
      <w:pPr>
        <w:tabs>
          <w:tab w:val="num" w:pos="1935"/>
        </w:tabs>
        <w:ind w:left="1935" w:hanging="1215"/>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9">
    <w:nsid w:val="1B2D4BB8"/>
    <w:multiLevelType w:val="hybridMultilevel"/>
    <w:tmpl w:val="E982D808"/>
    <w:lvl w:ilvl="0" w:tplc="3D12516A">
      <w:start w:val="1"/>
      <w:numFmt w:val="decimal"/>
      <w:lvlText w:val="%1、"/>
      <w:lvlJc w:val="left"/>
      <w:pPr>
        <w:tabs>
          <w:tab w:val="num" w:pos="1845"/>
        </w:tabs>
        <w:ind w:left="1845"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BB82757"/>
    <w:multiLevelType w:val="hybridMultilevel"/>
    <w:tmpl w:val="52666DEE"/>
    <w:lvl w:ilvl="0" w:tplc="E0FA64EC">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nsid w:val="20F348CF"/>
    <w:multiLevelType w:val="hybridMultilevel"/>
    <w:tmpl w:val="E2BE0E3E"/>
    <w:lvl w:ilvl="0" w:tplc="ACE07D2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2157413A"/>
    <w:multiLevelType w:val="hybridMultilevel"/>
    <w:tmpl w:val="0A6041F8"/>
    <w:lvl w:ilvl="0" w:tplc="67BCFB22">
      <w:start w:val="1"/>
      <w:numFmt w:val="japaneseCounting"/>
      <w:lvlText w:val="%1、"/>
      <w:lvlJc w:val="left"/>
      <w:pPr>
        <w:tabs>
          <w:tab w:val="num" w:pos="2055"/>
        </w:tabs>
        <w:ind w:left="2055" w:hanging="1335"/>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43F39FC"/>
    <w:multiLevelType w:val="hybridMultilevel"/>
    <w:tmpl w:val="6BC6FB40"/>
    <w:lvl w:ilvl="0" w:tplc="FD28AC5A">
      <w:start w:val="1"/>
      <w:numFmt w:val="japaneseCounting"/>
      <w:lvlText w:val="%1、"/>
      <w:lvlJc w:val="left"/>
      <w:pPr>
        <w:tabs>
          <w:tab w:val="num" w:pos="1382"/>
        </w:tabs>
        <w:ind w:left="1382" w:hanging="720"/>
      </w:pPr>
      <w:rPr>
        <w:rFonts w:hint="default"/>
      </w:rPr>
    </w:lvl>
    <w:lvl w:ilvl="1" w:tplc="04090019" w:tentative="1">
      <w:start w:val="1"/>
      <w:numFmt w:val="lowerLetter"/>
      <w:lvlText w:val="%2)"/>
      <w:lvlJc w:val="left"/>
      <w:pPr>
        <w:tabs>
          <w:tab w:val="num" w:pos="1502"/>
        </w:tabs>
        <w:ind w:left="1502" w:hanging="420"/>
      </w:pPr>
    </w:lvl>
    <w:lvl w:ilvl="2" w:tplc="0409001B" w:tentative="1">
      <w:start w:val="1"/>
      <w:numFmt w:val="lowerRoman"/>
      <w:lvlText w:val="%3."/>
      <w:lvlJc w:val="righ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9" w:tentative="1">
      <w:start w:val="1"/>
      <w:numFmt w:val="lowerLetter"/>
      <w:lvlText w:val="%5)"/>
      <w:lvlJc w:val="left"/>
      <w:pPr>
        <w:tabs>
          <w:tab w:val="num" w:pos="2762"/>
        </w:tabs>
        <w:ind w:left="2762" w:hanging="420"/>
      </w:pPr>
    </w:lvl>
    <w:lvl w:ilvl="5" w:tplc="0409001B" w:tentative="1">
      <w:start w:val="1"/>
      <w:numFmt w:val="lowerRoman"/>
      <w:lvlText w:val="%6."/>
      <w:lvlJc w:val="righ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9" w:tentative="1">
      <w:start w:val="1"/>
      <w:numFmt w:val="lowerLetter"/>
      <w:lvlText w:val="%8)"/>
      <w:lvlJc w:val="left"/>
      <w:pPr>
        <w:tabs>
          <w:tab w:val="num" w:pos="4022"/>
        </w:tabs>
        <w:ind w:left="4022" w:hanging="420"/>
      </w:pPr>
    </w:lvl>
    <w:lvl w:ilvl="8" w:tplc="0409001B" w:tentative="1">
      <w:start w:val="1"/>
      <w:numFmt w:val="lowerRoman"/>
      <w:lvlText w:val="%9."/>
      <w:lvlJc w:val="right"/>
      <w:pPr>
        <w:tabs>
          <w:tab w:val="num" w:pos="4442"/>
        </w:tabs>
        <w:ind w:left="4442" w:hanging="420"/>
      </w:pPr>
    </w:lvl>
  </w:abstractNum>
  <w:abstractNum w:abstractNumId="14">
    <w:nsid w:val="26E3137A"/>
    <w:multiLevelType w:val="hybridMultilevel"/>
    <w:tmpl w:val="BC4425F8"/>
    <w:lvl w:ilvl="0" w:tplc="04090001">
      <w:start w:val="1"/>
      <w:numFmt w:val="bullet"/>
      <w:lvlText w:val=""/>
      <w:lvlJc w:val="left"/>
      <w:pPr>
        <w:tabs>
          <w:tab w:val="num" w:pos="980"/>
        </w:tabs>
        <w:ind w:left="98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BC42B1B"/>
    <w:multiLevelType w:val="singleLevel"/>
    <w:tmpl w:val="E1A2872A"/>
    <w:lvl w:ilvl="0">
      <w:start w:val="1"/>
      <w:numFmt w:val="decimal"/>
      <w:lvlText w:val="%1、"/>
      <w:lvlJc w:val="left"/>
      <w:pPr>
        <w:tabs>
          <w:tab w:val="num" w:pos="1065"/>
        </w:tabs>
        <w:ind w:left="1065" w:hanging="465"/>
      </w:pPr>
    </w:lvl>
  </w:abstractNum>
  <w:abstractNum w:abstractNumId="16">
    <w:nsid w:val="314C7211"/>
    <w:multiLevelType w:val="hybridMultilevel"/>
    <w:tmpl w:val="44328CA8"/>
    <w:lvl w:ilvl="0" w:tplc="080039D6">
      <w:start w:val="1"/>
      <w:numFmt w:val="japaneseCounting"/>
      <w:lvlText w:val="（%1）"/>
      <w:lvlJc w:val="left"/>
      <w:pPr>
        <w:tabs>
          <w:tab w:val="num" w:pos="1800"/>
        </w:tabs>
        <w:ind w:left="1800" w:hanging="108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7">
    <w:nsid w:val="32C73C08"/>
    <w:multiLevelType w:val="hybridMultilevel"/>
    <w:tmpl w:val="4C4426D6"/>
    <w:lvl w:ilvl="0" w:tplc="46906EF0">
      <w:start w:val="1"/>
      <w:numFmt w:val="japaneseCounting"/>
      <w:lvlText w:val="（%1）"/>
      <w:lvlJc w:val="left"/>
      <w:pPr>
        <w:tabs>
          <w:tab w:val="num" w:pos="2520"/>
        </w:tabs>
        <w:ind w:left="2520" w:hanging="180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8">
    <w:nsid w:val="3566481B"/>
    <w:multiLevelType w:val="hybridMultilevel"/>
    <w:tmpl w:val="0A607592"/>
    <w:lvl w:ilvl="0" w:tplc="788AAB46">
      <w:start w:val="1"/>
      <w:numFmt w:val="japaneseCounting"/>
      <w:lvlText w:val="%1、"/>
      <w:lvlJc w:val="left"/>
      <w:pPr>
        <w:tabs>
          <w:tab w:val="num" w:pos="1320"/>
        </w:tabs>
        <w:ind w:left="13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5D0385F"/>
    <w:multiLevelType w:val="hybridMultilevel"/>
    <w:tmpl w:val="9BCEC8CA"/>
    <w:lvl w:ilvl="0" w:tplc="A4943EC6">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0">
    <w:nsid w:val="36E07C0A"/>
    <w:multiLevelType w:val="hybridMultilevel"/>
    <w:tmpl w:val="C52E2838"/>
    <w:lvl w:ilvl="0" w:tplc="A1746EC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07D2B10"/>
    <w:multiLevelType w:val="hybridMultilevel"/>
    <w:tmpl w:val="093CB8DA"/>
    <w:lvl w:ilvl="0" w:tplc="27E022A0">
      <w:start w:val="1"/>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3280B2C"/>
    <w:multiLevelType w:val="singleLevel"/>
    <w:tmpl w:val="90824574"/>
    <w:lvl w:ilvl="0">
      <w:start w:val="1"/>
      <w:numFmt w:val="japaneseCounting"/>
      <w:lvlText w:val="%1、"/>
      <w:lvlJc w:val="left"/>
      <w:pPr>
        <w:tabs>
          <w:tab w:val="num" w:pos="1110"/>
        </w:tabs>
        <w:ind w:left="1110" w:hanging="555"/>
      </w:pPr>
    </w:lvl>
  </w:abstractNum>
  <w:abstractNum w:abstractNumId="23">
    <w:nsid w:val="4874599F"/>
    <w:multiLevelType w:val="hybridMultilevel"/>
    <w:tmpl w:val="667E4748"/>
    <w:lvl w:ilvl="0" w:tplc="2F7E75B6">
      <w:start w:val="1"/>
      <w:numFmt w:val="japaneseCounting"/>
      <w:lvlText w:val="%1、"/>
      <w:lvlJc w:val="left"/>
      <w:pPr>
        <w:tabs>
          <w:tab w:val="num" w:pos="1290"/>
        </w:tabs>
        <w:ind w:left="129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ED057D3"/>
    <w:multiLevelType w:val="hybridMultilevel"/>
    <w:tmpl w:val="D556E0D6"/>
    <w:lvl w:ilvl="0" w:tplc="504CFEC0">
      <w:start w:val="2"/>
      <w:numFmt w:val="japaneseCounting"/>
      <w:lvlText w:val="%1、"/>
      <w:lvlJc w:val="left"/>
      <w:pPr>
        <w:tabs>
          <w:tab w:val="num" w:pos="1510"/>
        </w:tabs>
        <w:ind w:left="1510" w:hanging="720"/>
      </w:pPr>
      <w:rPr>
        <w:rFonts w:hint="default"/>
        <w:b/>
      </w:rPr>
    </w:lvl>
    <w:lvl w:ilvl="1" w:tplc="04090019" w:tentative="1">
      <w:start w:val="1"/>
      <w:numFmt w:val="lowerLetter"/>
      <w:lvlText w:val="%2)"/>
      <w:lvlJc w:val="left"/>
      <w:pPr>
        <w:tabs>
          <w:tab w:val="num" w:pos="1630"/>
        </w:tabs>
        <w:ind w:left="1630" w:hanging="420"/>
      </w:pPr>
    </w:lvl>
    <w:lvl w:ilvl="2" w:tplc="0409001B" w:tentative="1">
      <w:start w:val="1"/>
      <w:numFmt w:val="lowerRoman"/>
      <w:lvlText w:val="%3."/>
      <w:lvlJc w:val="right"/>
      <w:pPr>
        <w:tabs>
          <w:tab w:val="num" w:pos="2050"/>
        </w:tabs>
        <w:ind w:left="2050" w:hanging="420"/>
      </w:pPr>
    </w:lvl>
    <w:lvl w:ilvl="3" w:tplc="0409000F" w:tentative="1">
      <w:start w:val="1"/>
      <w:numFmt w:val="decimal"/>
      <w:lvlText w:val="%4."/>
      <w:lvlJc w:val="left"/>
      <w:pPr>
        <w:tabs>
          <w:tab w:val="num" w:pos="2470"/>
        </w:tabs>
        <w:ind w:left="2470" w:hanging="420"/>
      </w:pPr>
    </w:lvl>
    <w:lvl w:ilvl="4" w:tplc="04090019" w:tentative="1">
      <w:start w:val="1"/>
      <w:numFmt w:val="lowerLetter"/>
      <w:lvlText w:val="%5)"/>
      <w:lvlJc w:val="left"/>
      <w:pPr>
        <w:tabs>
          <w:tab w:val="num" w:pos="2890"/>
        </w:tabs>
        <w:ind w:left="2890" w:hanging="420"/>
      </w:pPr>
    </w:lvl>
    <w:lvl w:ilvl="5" w:tplc="0409001B" w:tentative="1">
      <w:start w:val="1"/>
      <w:numFmt w:val="lowerRoman"/>
      <w:lvlText w:val="%6."/>
      <w:lvlJc w:val="right"/>
      <w:pPr>
        <w:tabs>
          <w:tab w:val="num" w:pos="3310"/>
        </w:tabs>
        <w:ind w:left="3310" w:hanging="420"/>
      </w:pPr>
    </w:lvl>
    <w:lvl w:ilvl="6" w:tplc="0409000F" w:tentative="1">
      <w:start w:val="1"/>
      <w:numFmt w:val="decimal"/>
      <w:lvlText w:val="%7."/>
      <w:lvlJc w:val="left"/>
      <w:pPr>
        <w:tabs>
          <w:tab w:val="num" w:pos="3730"/>
        </w:tabs>
        <w:ind w:left="3730" w:hanging="420"/>
      </w:pPr>
    </w:lvl>
    <w:lvl w:ilvl="7" w:tplc="04090019" w:tentative="1">
      <w:start w:val="1"/>
      <w:numFmt w:val="lowerLetter"/>
      <w:lvlText w:val="%8)"/>
      <w:lvlJc w:val="left"/>
      <w:pPr>
        <w:tabs>
          <w:tab w:val="num" w:pos="4150"/>
        </w:tabs>
        <w:ind w:left="4150" w:hanging="420"/>
      </w:pPr>
    </w:lvl>
    <w:lvl w:ilvl="8" w:tplc="0409001B" w:tentative="1">
      <w:start w:val="1"/>
      <w:numFmt w:val="lowerRoman"/>
      <w:lvlText w:val="%9."/>
      <w:lvlJc w:val="right"/>
      <w:pPr>
        <w:tabs>
          <w:tab w:val="num" w:pos="4570"/>
        </w:tabs>
        <w:ind w:left="4570" w:hanging="420"/>
      </w:pPr>
    </w:lvl>
  </w:abstractNum>
  <w:abstractNum w:abstractNumId="25">
    <w:nsid w:val="52B522B4"/>
    <w:multiLevelType w:val="hybridMultilevel"/>
    <w:tmpl w:val="371E0682"/>
    <w:lvl w:ilvl="0" w:tplc="8EACEF12">
      <w:start w:val="1"/>
      <w:numFmt w:val="decimal"/>
      <w:lvlText w:val="%1、"/>
      <w:lvlJc w:val="left"/>
      <w:pPr>
        <w:tabs>
          <w:tab w:val="num" w:pos="1770"/>
        </w:tabs>
        <w:ind w:left="1770" w:hanging="1125"/>
      </w:pPr>
      <w:rPr>
        <w:rFonts w:hint="eastAsia"/>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6">
    <w:nsid w:val="569C66F6"/>
    <w:multiLevelType w:val="hybridMultilevel"/>
    <w:tmpl w:val="2FB82624"/>
    <w:lvl w:ilvl="0" w:tplc="BD3EA33E">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7F7169"/>
    <w:multiLevelType w:val="hybridMultilevel"/>
    <w:tmpl w:val="29D4F546"/>
    <w:lvl w:ilvl="0" w:tplc="C4C09276">
      <w:start w:val="1"/>
      <w:numFmt w:val="decimal"/>
      <w:lvlText w:val="%1．"/>
      <w:lvlJc w:val="left"/>
      <w:pPr>
        <w:tabs>
          <w:tab w:val="num" w:pos="1290"/>
        </w:tabs>
        <w:ind w:left="129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F0A3B84"/>
    <w:multiLevelType w:val="hybridMultilevel"/>
    <w:tmpl w:val="00E469B6"/>
    <w:lvl w:ilvl="0" w:tplc="FC36510E">
      <w:start w:val="1"/>
      <w:numFmt w:val="japaneseCounting"/>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9">
    <w:nsid w:val="60F02258"/>
    <w:multiLevelType w:val="hybridMultilevel"/>
    <w:tmpl w:val="7D9A14BE"/>
    <w:lvl w:ilvl="0" w:tplc="BDAC089A">
      <w:start w:val="1"/>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4E02626"/>
    <w:multiLevelType w:val="hybridMultilevel"/>
    <w:tmpl w:val="FC2E2D14"/>
    <w:lvl w:ilvl="0" w:tplc="7B1C4F76">
      <w:start w:val="1"/>
      <w:numFmt w:val="decimal"/>
      <w:lvlText w:val="%1、"/>
      <w:lvlJc w:val="left"/>
      <w:pPr>
        <w:tabs>
          <w:tab w:val="num" w:pos="1905"/>
        </w:tabs>
        <w:ind w:left="1905" w:hanging="1185"/>
      </w:pPr>
      <w:rPr>
        <w:rFonts w:ascii="仿宋_GB231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84978D3"/>
    <w:multiLevelType w:val="hybridMultilevel"/>
    <w:tmpl w:val="1DE097CC"/>
    <w:lvl w:ilvl="0" w:tplc="1FC40910">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2">
    <w:nsid w:val="6DD667D9"/>
    <w:multiLevelType w:val="hybridMultilevel"/>
    <w:tmpl w:val="76563D86"/>
    <w:lvl w:ilvl="0" w:tplc="1596A23C">
      <w:start w:val="1"/>
      <w:numFmt w:val="decimal"/>
      <w:lvlText w:val="%1、"/>
      <w:lvlJc w:val="left"/>
      <w:pPr>
        <w:tabs>
          <w:tab w:val="num" w:pos="1282"/>
        </w:tabs>
        <w:ind w:left="1282"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E0755DC"/>
    <w:multiLevelType w:val="hybridMultilevel"/>
    <w:tmpl w:val="6D7CAA94"/>
    <w:lvl w:ilvl="0" w:tplc="682A97E4">
      <w:start w:val="1"/>
      <w:numFmt w:val="japaneseCounting"/>
      <w:lvlText w:val="%1、"/>
      <w:lvlJc w:val="left"/>
      <w:pPr>
        <w:tabs>
          <w:tab w:val="num" w:pos="1290"/>
        </w:tabs>
        <w:ind w:left="129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E8B1471"/>
    <w:multiLevelType w:val="hybridMultilevel"/>
    <w:tmpl w:val="699C27CA"/>
    <w:lvl w:ilvl="0" w:tplc="65E6C91A">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abstractNum w:abstractNumId="35">
    <w:nsid w:val="6E946403"/>
    <w:multiLevelType w:val="singleLevel"/>
    <w:tmpl w:val="267CC752"/>
    <w:lvl w:ilvl="0">
      <w:start w:val="1"/>
      <w:numFmt w:val="decimal"/>
      <w:lvlText w:val="%1、"/>
      <w:lvlJc w:val="left"/>
      <w:pPr>
        <w:tabs>
          <w:tab w:val="num" w:pos="1125"/>
        </w:tabs>
        <w:ind w:left="1125" w:hanging="480"/>
      </w:pPr>
    </w:lvl>
  </w:abstractNum>
  <w:abstractNum w:abstractNumId="36">
    <w:nsid w:val="6EE63B1C"/>
    <w:multiLevelType w:val="hybridMultilevel"/>
    <w:tmpl w:val="9A1C9526"/>
    <w:lvl w:ilvl="0" w:tplc="E0EA102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4F81C92"/>
    <w:multiLevelType w:val="multilevel"/>
    <w:tmpl w:val="6BC6FB40"/>
    <w:lvl w:ilvl="0">
      <w:start w:val="1"/>
      <w:numFmt w:val="japaneseCounting"/>
      <w:lvlText w:val="%1、"/>
      <w:lvlJc w:val="left"/>
      <w:pPr>
        <w:tabs>
          <w:tab w:val="num" w:pos="1382"/>
        </w:tabs>
        <w:ind w:left="1382" w:hanging="720"/>
      </w:pPr>
      <w:rPr>
        <w:rFonts w:hint="default"/>
      </w:rPr>
    </w:lvl>
    <w:lvl w:ilvl="1">
      <w:start w:val="1"/>
      <w:numFmt w:val="lowerLetter"/>
      <w:lvlText w:val="%2)"/>
      <w:lvlJc w:val="left"/>
      <w:pPr>
        <w:tabs>
          <w:tab w:val="num" w:pos="1502"/>
        </w:tabs>
        <w:ind w:left="1502" w:hanging="420"/>
      </w:pPr>
    </w:lvl>
    <w:lvl w:ilvl="2">
      <w:start w:val="1"/>
      <w:numFmt w:val="lowerRoman"/>
      <w:lvlText w:val="%3."/>
      <w:lvlJc w:val="right"/>
      <w:pPr>
        <w:tabs>
          <w:tab w:val="num" w:pos="1922"/>
        </w:tabs>
        <w:ind w:left="1922" w:hanging="420"/>
      </w:pPr>
    </w:lvl>
    <w:lvl w:ilvl="3">
      <w:start w:val="1"/>
      <w:numFmt w:val="decimal"/>
      <w:lvlText w:val="%4."/>
      <w:lvlJc w:val="left"/>
      <w:pPr>
        <w:tabs>
          <w:tab w:val="num" w:pos="2342"/>
        </w:tabs>
        <w:ind w:left="2342" w:hanging="420"/>
      </w:pPr>
    </w:lvl>
    <w:lvl w:ilvl="4">
      <w:start w:val="1"/>
      <w:numFmt w:val="lowerLetter"/>
      <w:lvlText w:val="%5)"/>
      <w:lvlJc w:val="left"/>
      <w:pPr>
        <w:tabs>
          <w:tab w:val="num" w:pos="2762"/>
        </w:tabs>
        <w:ind w:left="2762" w:hanging="420"/>
      </w:pPr>
    </w:lvl>
    <w:lvl w:ilvl="5">
      <w:start w:val="1"/>
      <w:numFmt w:val="lowerRoman"/>
      <w:lvlText w:val="%6."/>
      <w:lvlJc w:val="right"/>
      <w:pPr>
        <w:tabs>
          <w:tab w:val="num" w:pos="3182"/>
        </w:tabs>
        <w:ind w:left="3182" w:hanging="420"/>
      </w:pPr>
    </w:lvl>
    <w:lvl w:ilvl="6">
      <w:start w:val="1"/>
      <w:numFmt w:val="decimal"/>
      <w:lvlText w:val="%7."/>
      <w:lvlJc w:val="left"/>
      <w:pPr>
        <w:tabs>
          <w:tab w:val="num" w:pos="3602"/>
        </w:tabs>
        <w:ind w:left="3602" w:hanging="420"/>
      </w:pPr>
    </w:lvl>
    <w:lvl w:ilvl="7">
      <w:start w:val="1"/>
      <w:numFmt w:val="lowerLetter"/>
      <w:lvlText w:val="%8)"/>
      <w:lvlJc w:val="left"/>
      <w:pPr>
        <w:tabs>
          <w:tab w:val="num" w:pos="4022"/>
        </w:tabs>
        <w:ind w:left="4022" w:hanging="420"/>
      </w:pPr>
    </w:lvl>
    <w:lvl w:ilvl="8">
      <w:start w:val="1"/>
      <w:numFmt w:val="lowerRoman"/>
      <w:lvlText w:val="%9."/>
      <w:lvlJc w:val="right"/>
      <w:pPr>
        <w:tabs>
          <w:tab w:val="num" w:pos="4442"/>
        </w:tabs>
        <w:ind w:left="4442" w:hanging="420"/>
      </w:pPr>
    </w:lvl>
  </w:abstractNum>
  <w:abstractNum w:abstractNumId="38">
    <w:nsid w:val="768D5973"/>
    <w:multiLevelType w:val="hybridMultilevel"/>
    <w:tmpl w:val="091838BE"/>
    <w:lvl w:ilvl="0" w:tplc="DD28FA5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9">
    <w:nsid w:val="76DB75CD"/>
    <w:multiLevelType w:val="hybridMultilevel"/>
    <w:tmpl w:val="6994EB24"/>
    <w:lvl w:ilvl="0" w:tplc="46A222FC">
      <w:start w:val="1"/>
      <w:numFmt w:val="japaneseCounting"/>
      <w:lvlText w:val="%1、"/>
      <w:lvlJc w:val="left"/>
      <w:pPr>
        <w:tabs>
          <w:tab w:val="num" w:pos="1328"/>
        </w:tabs>
        <w:ind w:left="1328" w:hanging="720"/>
      </w:pPr>
      <w:rPr>
        <w:rFonts w:cs="Times New Roman" w:hint="default"/>
      </w:rPr>
    </w:lvl>
    <w:lvl w:ilvl="1" w:tplc="04090019" w:tentative="1">
      <w:start w:val="1"/>
      <w:numFmt w:val="lowerLetter"/>
      <w:lvlText w:val="%2)"/>
      <w:lvlJc w:val="left"/>
      <w:pPr>
        <w:tabs>
          <w:tab w:val="num" w:pos="1448"/>
        </w:tabs>
        <w:ind w:left="1448" w:hanging="420"/>
      </w:pPr>
      <w:rPr>
        <w:rFonts w:cs="Times New Roman"/>
      </w:rPr>
    </w:lvl>
    <w:lvl w:ilvl="2" w:tplc="0409001B" w:tentative="1">
      <w:start w:val="1"/>
      <w:numFmt w:val="lowerRoman"/>
      <w:lvlText w:val="%3."/>
      <w:lvlJc w:val="right"/>
      <w:pPr>
        <w:tabs>
          <w:tab w:val="num" w:pos="1868"/>
        </w:tabs>
        <w:ind w:left="1868" w:hanging="420"/>
      </w:pPr>
      <w:rPr>
        <w:rFonts w:cs="Times New Roman"/>
      </w:rPr>
    </w:lvl>
    <w:lvl w:ilvl="3" w:tplc="0409000F" w:tentative="1">
      <w:start w:val="1"/>
      <w:numFmt w:val="decimal"/>
      <w:lvlText w:val="%4."/>
      <w:lvlJc w:val="left"/>
      <w:pPr>
        <w:tabs>
          <w:tab w:val="num" w:pos="2288"/>
        </w:tabs>
        <w:ind w:left="2288" w:hanging="420"/>
      </w:pPr>
      <w:rPr>
        <w:rFonts w:cs="Times New Roman"/>
      </w:rPr>
    </w:lvl>
    <w:lvl w:ilvl="4" w:tplc="04090019" w:tentative="1">
      <w:start w:val="1"/>
      <w:numFmt w:val="lowerLetter"/>
      <w:lvlText w:val="%5)"/>
      <w:lvlJc w:val="left"/>
      <w:pPr>
        <w:tabs>
          <w:tab w:val="num" w:pos="2708"/>
        </w:tabs>
        <w:ind w:left="2708" w:hanging="420"/>
      </w:pPr>
      <w:rPr>
        <w:rFonts w:cs="Times New Roman"/>
      </w:rPr>
    </w:lvl>
    <w:lvl w:ilvl="5" w:tplc="0409001B" w:tentative="1">
      <w:start w:val="1"/>
      <w:numFmt w:val="lowerRoman"/>
      <w:lvlText w:val="%6."/>
      <w:lvlJc w:val="right"/>
      <w:pPr>
        <w:tabs>
          <w:tab w:val="num" w:pos="3128"/>
        </w:tabs>
        <w:ind w:left="3128" w:hanging="420"/>
      </w:pPr>
      <w:rPr>
        <w:rFonts w:cs="Times New Roman"/>
      </w:rPr>
    </w:lvl>
    <w:lvl w:ilvl="6" w:tplc="0409000F" w:tentative="1">
      <w:start w:val="1"/>
      <w:numFmt w:val="decimal"/>
      <w:lvlText w:val="%7."/>
      <w:lvlJc w:val="left"/>
      <w:pPr>
        <w:tabs>
          <w:tab w:val="num" w:pos="3548"/>
        </w:tabs>
        <w:ind w:left="3548" w:hanging="420"/>
      </w:pPr>
      <w:rPr>
        <w:rFonts w:cs="Times New Roman"/>
      </w:rPr>
    </w:lvl>
    <w:lvl w:ilvl="7" w:tplc="04090019" w:tentative="1">
      <w:start w:val="1"/>
      <w:numFmt w:val="lowerLetter"/>
      <w:lvlText w:val="%8)"/>
      <w:lvlJc w:val="left"/>
      <w:pPr>
        <w:tabs>
          <w:tab w:val="num" w:pos="3968"/>
        </w:tabs>
        <w:ind w:left="3968" w:hanging="420"/>
      </w:pPr>
      <w:rPr>
        <w:rFonts w:cs="Times New Roman"/>
      </w:rPr>
    </w:lvl>
    <w:lvl w:ilvl="8" w:tplc="0409001B" w:tentative="1">
      <w:start w:val="1"/>
      <w:numFmt w:val="lowerRoman"/>
      <w:lvlText w:val="%9."/>
      <w:lvlJc w:val="right"/>
      <w:pPr>
        <w:tabs>
          <w:tab w:val="num" w:pos="4388"/>
        </w:tabs>
        <w:ind w:left="4388" w:hanging="420"/>
      </w:pPr>
      <w:rPr>
        <w:rFonts w:cs="Times New Roman"/>
      </w:rPr>
    </w:lvl>
  </w:abstractNum>
  <w:abstractNum w:abstractNumId="40">
    <w:nsid w:val="799A632D"/>
    <w:multiLevelType w:val="hybridMultilevel"/>
    <w:tmpl w:val="E8D48922"/>
    <w:lvl w:ilvl="0" w:tplc="2E4C9E72">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1">
    <w:nsid w:val="7D893D40"/>
    <w:multiLevelType w:val="hybridMultilevel"/>
    <w:tmpl w:val="0FEE8098"/>
    <w:lvl w:ilvl="0" w:tplc="BDC831F0">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nsid w:val="7DDD53AF"/>
    <w:multiLevelType w:val="hybridMultilevel"/>
    <w:tmpl w:val="C4AE0294"/>
    <w:lvl w:ilvl="0" w:tplc="0D7CA82C">
      <w:start w:val="1"/>
      <w:numFmt w:val="decimal"/>
      <w:lvlText w:val="%1、"/>
      <w:lvlJc w:val="left"/>
      <w:pPr>
        <w:tabs>
          <w:tab w:val="num" w:pos="1320"/>
        </w:tabs>
        <w:ind w:left="1320" w:hanging="900"/>
      </w:pPr>
    </w:lvl>
    <w:lvl w:ilvl="1" w:tplc="3AE00DD0">
      <w:start w:val="1"/>
      <w:numFmt w:val="decimal"/>
      <w:lvlText w:val="%2、"/>
      <w:lvlJc w:val="left"/>
      <w:pPr>
        <w:tabs>
          <w:tab w:val="num" w:pos="1710"/>
        </w:tabs>
        <w:ind w:left="1710" w:hanging="87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E234A7F"/>
    <w:multiLevelType w:val="hybridMultilevel"/>
    <w:tmpl w:val="DE7A9B0A"/>
    <w:lvl w:ilvl="0" w:tplc="A0521318">
      <w:start w:val="1"/>
      <w:numFmt w:val="decimal"/>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15"/>
    <w:lvlOverride w:ilvl="0">
      <w:startOverride w:val="1"/>
    </w:lvlOverride>
  </w:num>
  <w:num w:numId="2">
    <w:abstractNumId w:val="22"/>
    <w:lvlOverride w:ilvl="0">
      <w:startOverride w:val="1"/>
    </w:lvlOverride>
  </w:num>
  <w:num w:numId="3">
    <w:abstractNumId w:val="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num>
  <w:num w:numId="27">
    <w:abstractNumId w:val="13"/>
  </w:num>
  <w:num w:numId="28">
    <w:abstractNumId w:val="37"/>
  </w:num>
  <w:num w:numId="29">
    <w:abstractNumId w:val="14"/>
  </w:num>
  <w:num w:numId="30">
    <w:abstractNumId w:val="3"/>
  </w:num>
  <w:num w:numId="31">
    <w:abstractNumId w:val="21"/>
  </w:num>
  <w:num w:numId="32">
    <w:abstractNumId w:val="31"/>
  </w:num>
  <w:num w:numId="33">
    <w:abstractNumId w:val="24"/>
  </w:num>
  <w:num w:numId="34">
    <w:abstractNumId w:val="35"/>
  </w:num>
  <w:num w:numId="35">
    <w:abstractNumId w:val="40"/>
  </w:num>
  <w:num w:numId="36">
    <w:abstractNumId w:val="17"/>
  </w:num>
  <w:num w:numId="37">
    <w:abstractNumId w:val="20"/>
  </w:num>
  <w:num w:numId="38">
    <w:abstractNumId w:val="38"/>
  </w:num>
  <w:num w:numId="39">
    <w:abstractNumId w:val="16"/>
  </w:num>
  <w:num w:numId="40">
    <w:abstractNumId w:val="36"/>
  </w:num>
  <w:num w:numId="41">
    <w:abstractNumId w:val="12"/>
  </w:num>
  <w:num w:numId="42">
    <w:abstractNumId w:val="39"/>
  </w:num>
  <w:num w:numId="43">
    <w:abstractNumId w:val="2"/>
  </w:num>
  <w:num w:numId="44">
    <w:abstractNumId w:val="11"/>
  </w:num>
  <w:num w:numId="45">
    <w:abstractNumId w:val="41"/>
  </w:num>
  <w:num w:numId="46">
    <w:abstractNumId w:val="10"/>
  </w:num>
  <w:num w:numId="47">
    <w:abstractNumId w:val="4"/>
  </w:num>
  <w:num w:numId="48">
    <w:abstractNumId w:val="1"/>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3A84"/>
    <w:rsid w:val="00010205"/>
    <w:rsid w:val="000113F4"/>
    <w:rsid w:val="000115E2"/>
    <w:rsid w:val="00011C55"/>
    <w:rsid w:val="0001220C"/>
    <w:rsid w:val="00014597"/>
    <w:rsid w:val="00024617"/>
    <w:rsid w:val="00034F5A"/>
    <w:rsid w:val="0003554A"/>
    <w:rsid w:val="00041DA3"/>
    <w:rsid w:val="00041E17"/>
    <w:rsid w:val="000454DF"/>
    <w:rsid w:val="000458B6"/>
    <w:rsid w:val="00057AF1"/>
    <w:rsid w:val="00061740"/>
    <w:rsid w:val="00061D3F"/>
    <w:rsid w:val="0006362C"/>
    <w:rsid w:val="00063738"/>
    <w:rsid w:val="00067004"/>
    <w:rsid w:val="0007106E"/>
    <w:rsid w:val="00072FF1"/>
    <w:rsid w:val="0008035B"/>
    <w:rsid w:val="0008271A"/>
    <w:rsid w:val="00082EA6"/>
    <w:rsid w:val="000836FF"/>
    <w:rsid w:val="00083926"/>
    <w:rsid w:val="00085919"/>
    <w:rsid w:val="00085C33"/>
    <w:rsid w:val="00085F8D"/>
    <w:rsid w:val="000872D2"/>
    <w:rsid w:val="00093E8D"/>
    <w:rsid w:val="000A01F6"/>
    <w:rsid w:val="000A0AA0"/>
    <w:rsid w:val="000A3B79"/>
    <w:rsid w:val="000A70C6"/>
    <w:rsid w:val="000B1844"/>
    <w:rsid w:val="000B493F"/>
    <w:rsid w:val="000B5594"/>
    <w:rsid w:val="000C0C80"/>
    <w:rsid w:val="000C2741"/>
    <w:rsid w:val="000C55F4"/>
    <w:rsid w:val="000D3872"/>
    <w:rsid w:val="000D3903"/>
    <w:rsid w:val="000D5EF9"/>
    <w:rsid w:val="000D7379"/>
    <w:rsid w:val="000E1F57"/>
    <w:rsid w:val="000E351C"/>
    <w:rsid w:val="000E55F1"/>
    <w:rsid w:val="000F1A51"/>
    <w:rsid w:val="000F1BA4"/>
    <w:rsid w:val="000F43C4"/>
    <w:rsid w:val="000F57D6"/>
    <w:rsid w:val="00101457"/>
    <w:rsid w:val="001045AE"/>
    <w:rsid w:val="0010488F"/>
    <w:rsid w:val="001100B0"/>
    <w:rsid w:val="001143B1"/>
    <w:rsid w:val="001160A1"/>
    <w:rsid w:val="001167A7"/>
    <w:rsid w:val="001223E9"/>
    <w:rsid w:val="001245B7"/>
    <w:rsid w:val="0012770F"/>
    <w:rsid w:val="00130975"/>
    <w:rsid w:val="001331DE"/>
    <w:rsid w:val="0013546E"/>
    <w:rsid w:val="00144BFD"/>
    <w:rsid w:val="00144D1D"/>
    <w:rsid w:val="00146894"/>
    <w:rsid w:val="00150442"/>
    <w:rsid w:val="00151648"/>
    <w:rsid w:val="001517F0"/>
    <w:rsid w:val="00157FCB"/>
    <w:rsid w:val="0016266C"/>
    <w:rsid w:val="001663A4"/>
    <w:rsid w:val="00166F18"/>
    <w:rsid w:val="001803D3"/>
    <w:rsid w:val="0018483E"/>
    <w:rsid w:val="00190072"/>
    <w:rsid w:val="00191405"/>
    <w:rsid w:val="0019187E"/>
    <w:rsid w:val="001947EF"/>
    <w:rsid w:val="001A1731"/>
    <w:rsid w:val="001A1985"/>
    <w:rsid w:val="001A7831"/>
    <w:rsid w:val="001B0628"/>
    <w:rsid w:val="001B38DB"/>
    <w:rsid w:val="001B6452"/>
    <w:rsid w:val="001C5297"/>
    <w:rsid w:val="001C5D85"/>
    <w:rsid w:val="001C632E"/>
    <w:rsid w:val="001D25E2"/>
    <w:rsid w:val="001E1266"/>
    <w:rsid w:val="001E288E"/>
    <w:rsid w:val="001E3186"/>
    <w:rsid w:val="001F2487"/>
    <w:rsid w:val="001F38CC"/>
    <w:rsid w:val="001F397B"/>
    <w:rsid w:val="00201980"/>
    <w:rsid w:val="00205AF6"/>
    <w:rsid w:val="002063A9"/>
    <w:rsid w:val="002107C2"/>
    <w:rsid w:val="00213094"/>
    <w:rsid w:val="00213E1E"/>
    <w:rsid w:val="00217FC3"/>
    <w:rsid w:val="0022263E"/>
    <w:rsid w:val="00224C46"/>
    <w:rsid w:val="0023042D"/>
    <w:rsid w:val="00233F36"/>
    <w:rsid w:val="00236047"/>
    <w:rsid w:val="002425E6"/>
    <w:rsid w:val="00242828"/>
    <w:rsid w:val="0024511A"/>
    <w:rsid w:val="0026737E"/>
    <w:rsid w:val="00271641"/>
    <w:rsid w:val="00275152"/>
    <w:rsid w:val="00277F79"/>
    <w:rsid w:val="00283CE5"/>
    <w:rsid w:val="002844E9"/>
    <w:rsid w:val="00286269"/>
    <w:rsid w:val="00286419"/>
    <w:rsid w:val="0029280A"/>
    <w:rsid w:val="002A30EC"/>
    <w:rsid w:val="002A7366"/>
    <w:rsid w:val="002A7D97"/>
    <w:rsid w:val="002B184C"/>
    <w:rsid w:val="002B7475"/>
    <w:rsid w:val="002C06C8"/>
    <w:rsid w:val="002C22D4"/>
    <w:rsid w:val="002C2D67"/>
    <w:rsid w:val="002C3F08"/>
    <w:rsid w:val="002C4F4B"/>
    <w:rsid w:val="002C5ECD"/>
    <w:rsid w:val="002C6E0E"/>
    <w:rsid w:val="002C7FBA"/>
    <w:rsid w:val="002D264C"/>
    <w:rsid w:val="002D2D21"/>
    <w:rsid w:val="002D3BE6"/>
    <w:rsid w:val="002E0527"/>
    <w:rsid w:val="002E0547"/>
    <w:rsid w:val="002E0CA7"/>
    <w:rsid w:val="002E15EB"/>
    <w:rsid w:val="002E4D8B"/>
    <w:rsid w:val="002E5074"/>
    <w:rsid w:val="002F3B5B"/>
    <w:rsid w:val="0030180C"/>
    <w:rsid w:val="0030367A"/>
    <w:rsid w:val="00307D49"/>
    <w:rsid w:val="003121FA"/>
    <w:rsid w:val="00322FB3"/>
    <w:rsid w:val="00326CFE"/>
    <w:rsid w:val="00326D2C"/>
    <w:rsid w:val="00330EBC"/>
    <w:rsid w:val="00342439"/>
    <w:rsid w:val="00343CC8"/>
    <w:rsid w:val="00345680"/>
    <w:rsid w:val="00345B19"/>
    <w:rsid w:val="00351A59"/>
    <w:rsid w:val="00352024"/>
    <w:rsid w:val="003521B5"/>
    <w:rsid w:val="003556C7"/>
    <w:rsid w:val="003559D2"/>
    <w:rsid w:val="00356426"/>
    <w:rsid w:val="003610A8"/>
    <w:rsid w:val="00362634"/>
    <w:rsid w:val="003662AB"/>
    <w:rsid w:val="0037271C"/>
    <w:rsid w:val="00373AD9"/>
    <w:rsid w:val="00374FA5"/>
    <w:rsid w:val="0038096F"/>
    <w:rsid w:val="00381086"/>
    <w:rsid w:val="00381188"/>
    <w:rsid w:val="0038161F"/>
    <w:rsid w:val="00381B2A"/>
    <w:rsid w:val="00382560"/>
    <w:rsid w:val="003844D4"/>
    <w:rsid w:val="00386C1E"/>
    <w:rsid w:val="0039417C"/>
    <w:rsid w:val="003942C0"/>
    <w:rsid w:val="00397702"/>
    <w:rsid w:val="003B037E"/>
    <w:rsid w:val="003B211A"/>
    <w:rsid w:val="003B3EDD"/>
    <w:rsid w:val="003B564C"/>
    <w:rsid w:val="003B69BA"/>
    <w:rsid w:val="003B7D3D"/>
    <w:rsid w:val="003C2635"/>
    <w:rsid w:val="003C77A6"/>
    <w:rsid w:val="003D01BC"/>
    <w:rsid w:val="003D3CE1"/>
    <w:rsid w:val="003E1703"/>
    <w:rsid w:val="003E4509"/>
    <w:rsid w:val="003E7053"/>
    <w:rsid w:val="003E77DA"/>
    <w:rsid w:val="003F07EB"/>
    <w:rsid w:val="003F38EB"/>
    <w:rsid w:val="003F52DB"/>
    <w:rsid w:val="003F7248"/>
    <w:rsid w:val="0040058C"/>
    <w:rsid w:val="00403194"/>
    <w:rsid w:val="00403AA6"/>
    <w:rsid w:val="00410707"/>
    <w:rsid w:val="00410EB1"/>
    <w:rsid w:val="00417A3F"/>
    <w:rsid w:val="004205EE"/>
    <w:rsid w:val="00423585"/>
    <w:rsid w:val="00425DC2"/>
    <w:rsid w:val="00427A0B"/>
    <w:rsid w:val="00431BFE"/>
    <w:rsid w:val="004375B1"/>
    <w:rsid w:val="00441B14"/>
    <w:rsid w:val="00443475"/>
    <w:rsid w:val="00445650"/>
    <w:rsid w:val="00447EE3"/>
    <w:rsid w:val="00460746"/>
    <w:rsid w:val="0046236A"/>
    <w:rsid w:val="00463833"/>
    <w:rsid w:val="00470199"/>
    <w:rsid w:val="004753F0"/>
    <w:rsid w:val="004826DE"/>
    <w:rsid w:val="0048568F"/>
    <w:rsid w:val="004935B4"/>
    <w:rsid w:val="0049639E"/>
    <w:rsid w:val="00496593"/>
    <w:rsid w:val="00496AC7"/>
    <w:rsid w:val="004A48F5"/>
    <w:rsid w:val="004A5C74"/>
    <w:rsid w:val="004B0A7D"/>
    <w:rsid w:val="004B0D84"/>
    <w:rsid w:val="004B4CEC"/>
    <w:rsid w:val="004B5AD6"/>
    <w:rsid w:val="004C5DCE"/>
    <w:rsid w:val="004C6018"/>
    <w:rsid w:val="004C7F7B"/>
    <w:rsid w:val="004D2BB9"/>
    <w:rsid w:val="004D3B3C"/>
    <w:rsid w:val="004D5D18"/>
    <w:rsid w:val="004E0446"/>
    <w:rsid w:val="004E0F45"/>
    <w:rsid w:val="004E1757"/>
    <w:rsid w:val="004E5C1E"/>
    <w:rsid w:val="004F258E"/>
    <w:rsid w:val="005009E0"/>
    <w:rsid w:val="0050140C"/>
    <w:rsid w:val="00506EFF"/>
    <w:rsid w:val="005071FA"/>
    <w:rsid w:val="00507932"/>
    <w:rsid w:val="00511716"/>
    <w:rsid w:val="0051639B"/>
    <w:rsid w:val="00517703"/>
    <w:rsid w:val="005304A1"/>
    <w:rsid w:val="0053164F"/>
    <w:rsid w:val="00537A00"/>
    <w:rsid w:val="00545CCB"/>
    <w:rsid w:val="0055119D"/>
    <w:rsid w:val="005526C6"/>
    <w:rsid w:val="00552BBD"/>
    <w:rsid w:val="00552F28"/>
    <w:rsid w:val="0055580E"/>
    <w:rsid w:val="00555B77"/>
    <w:rsid w:val="00557546"/>
    <w:rsid w:val="00564BDE"/>
    <w:rsid w:val="00564D98"/>
    <w:rsid w:val="0057027E"/>
    <w:rsid w:val="005708CE"/>
    <w:rsid w:val="00571CBF"/>
    <w:rsid w:val="00577280"/>
    <w:rsid w:val="005779AC"/>
    <w:rsid w:val="00581FD9"/>
    <w:rsid w:val="00583D6A"/>
    <w:rsid w:val="005840A8"/>
    <w:rsid w:val="00585347"/>
    <w:rsid w:val="00593E9C"/>
    <w:rsid w:val="005961E0"/>
    <w:rsid w:val="00596A2D"/>
    <w:rsid w:val="005A0270"/>
    <w:rsid w:val="005A0B91"/>
    <w:rsid w:val="005A367A"/>
    <w:rsid w:val="005A66BF"/>
    <w:rsid w:val="005B3990"/>
    <w:rsid w:val="005B617D"/>
    <w:rsid w:val="005B66D4"/>
    <w:rsid w:val="005B7F27"/>
    <w:rsid w:val="005B7FC4"/>
    <w:rsid w:val="005C0139"/>
    <w:rsid w:val="005C6B71"/>
    <w:rsid w:val="005D3A29"/>
    <w:rsid w:val="005D5809"/>
    <w:rsid w:val="005D6756"/>
    <w:rsid w:val="005D77CD"/>
    <w:rsid w:val="005E00B3"/>
    <w:rsid w:val="005E0300"/>
    <w:rsid w:val="005E66DB"/>
    <w:rsid w:val="005F01E9"/>
    <w:rsid w:val="005F19F5"/>
    <w:rsid w:val="005F1DF1"/>
    <w:rsid w:val="005F3569"/>
    <w:rsid w:val="005F4AC5"/>
    <w:rsid w:val="005F6CE3"/>
    <w:rsid w:val="005F7043"/>
    <w:rsid w:val="005F70F9"/>
    <w:rsid w:val="0060260F"/>
    <w:rsid w:val="006036E6"/>
    <w:rsid w:val="00607CA8"/>
    <w:rsid w:val="00613996"/>
    <w:rsid w:val="0061720C"/>
    <w:rsid w:val="006179B7"/>
    <w:rsid w:val="00617D67"/>
    <w:rsid w:val="006203F2"/>
    <w:rsid w:val="00620882"/>
    <w:rsid w:val="00622646"/>
    <w:rsid w:val="00625608"/>
    <w:rsid w:val="00625FDF"/>
    <w:rsid w:val="006275E4"/>
    <w:rsid w:val="00631E08"/>
    <w:rsid w:val="0063793C"/>
    <w:rsid w:val="00641657"/>
    <w:rsid w:val="006434DF"/>
    <w:rsid w:val="006507F6"/>
    <w:rsid w:val="00655E83"/>
    <w:rsid w:val="00657FF3"/>
    <w:rsid w:val="00661B4C"/>
    <w:rsid w:val="00665CFB"/>
    <w:rsid w:val="0067700B"/>
    <w:rsid w:val="0068260C"/>
    <w:rsid w:val="006879BB"/>
    <w:rsid w:val="00695303"/>
    <w:rsid w:val="0069639B"/>
    <w:rsid w:val="0069672F"/>
    <w:rsid w:val="006968EB"/>
    <w:rsid w:val="00697007"/>
    <w:rsid w:val="006979DE"/>
    <w:rsid w:val="006A2086"/>
    <w:rsid w:val="006A7C94"/>
    <w:rsid w:val="006B08FF"/>
    <w:rsid w:val="006B4647"/>
    <w:rsid w:val="006B611E"/>
    <w:rsid w:val="006C01B7"/>
    <w:rsid w:val="006C1F37"/>
    <w:rsid w:val="006D0095"/>
    <w:rsid w:val="006D0B1D"/>
    <w:rsid w:val="006D28EA"/>
    <w:rsid w:val="006D6331"/>
    <w:rsid w:val="006E3186"/>
    <w:rsid w:val="006E45ED"/>
    <w:rsid w:val="006E58B0"/>
    <w:rsid w:val="006E5C81"/>
    <w:rsid w:val="006F5853"/>
    <w:rsid w:val="006F73CE"/>
    <w:rsid w:val="00701033"/>
    <w:rsid w:val="007024DD"/>
    <w:rsid w:val="0070731A"/>
    <w:rsid w:val="00707DA4"/>
    <w:rsid w:val="007108A6"/>
    <w:rsid w:val="00712673"/>
    <w:rsid w:val="00714BE4"/>
    <w:rsid w:val="007259FA"/>
    <w:rsid w:val="007272D6"/>
    <w:rsid w:val="007311AF"/>
    <w:rsid w:val="00733CA1"/>
    <w:rsid w:val="007342FC"/>
    <w:rsid w:val="0073640E"/>
    <w:rsid w:val="00741781"/>
    <w:rsid w:val="00745974"/>
    <w:rsid w:val="007505D9"/>
    <w:rsid w:val="00751707"/>
    <w:rsid w:val="00751E83"/>
    <w:rsid w:val="00753004"/>
    <w:rsid w:val="00757113"/>
    <w:rsid w:val="00762628"/>
    <w:rsid w:val="00765723"/>
    <w:rsid w:val="00785943"/>
    <w:rsid w:val="00796720"/>
    <w:rsid w:val="007B3ADF"/>
    <w:rsid w:val="007B4FF0"/>
    <w:rsid w:val="007B7D9E"/>
    <w:rsid w:val="007D68E8"/>
    <w:rsid w:val="007E3541"/>
    <w:rsid w:val="007E4832"/>
    <w:rsid w:val="007E6E1B"/>
    <w:rsid w:val="007F29F4"/>
    <w:rsid w:val="007F40DE"/>
    <w:rsid w:val="0080116E"/>
    <w:rsid w:val="00805F67"/>
    <w:rsid w:val="00806D4D"/>
    <w:rsid w:val="00813911"/>
    <w:rsid w:val="008166A0"/>
    <w:rsid w:val="00823599"/>
    <w:rsid w:val="00825CDE"/>
    <w:rsid w:val="008268BF"/>
    <w:rsid w:val="0083207A"/>
    <w:rsid w:val="008323CB"/>
    <w:rsid w:val="00841488"/>
    <w:rsid w:val="00841737"/>
    <w:rsid w:val="00841935"/>
    <w:rsid w:val="00843F2B"/>
    <w:rsid w:val="00847776"/>
    <w:rsid w:val="00851811"/>
    <w:rsid w:val="008531A1"/>
    <w:rsid w:val="0085472C"/>
    <w:rsid w:val="00855697"/>
    <w:rsid w:val="00861C04"/>
    <w:rsid w:val="00862DE6"/>
    <w:rsid w:val="00866755"/>
    <w:rsid w:val="0087081F"/>
    <w:rsid w:val="00873FC3"/>
    <w:rsid w:val="00880D28"/>
    <w:rsid w:val="008831CB"/>
    <w:rsid w:val="00886B54"/>
    <w:rsid w:val="0089240A"/>
    <w:rsid w:val="00893AF2"/>
    <w:rsid w:val="00897637"/>
    <w:rsid w:val="008A11F6"/>
    <w:rsid w:val="008B0078"/>
    <w:rsid w:val="008B3176"/>
    <w:rsid w:val="008B58DA"/>
    <w:rsid w:val="008B6C24"/>
    <w:rsid w:val="008C12AB"/>
    <w:rsid w:val="008C1B1C"/>
    <w:rsid w:val="008C1C49"/>
    <w:rsid w:val="008C4471"/>
    <w:rsid w:val="008C64D7"/>
    <w:rsid w:val="008C7988"/>
    <w:rsid w:val="008D16D9"/>
    <w:rsid w:val="008D33E9"/>
    <w:rsid w:val="008D48EF"/>
    <w:rsid w:val="008D5C8A"/>
    <w:rsid w:val="008D72C6"/>
    <w:rsid w:val="008E1EA5"/>
    <w:rsid w:val="008E4282"/>
    <w:rsid w:val="008E5263"/>
    <w:rsid w:val="008F3242"/>
    <w:rsid w:val="008F678A"/>
    <w:rsid w:val="008F7484"/>
    <w:rsid w:val="00901311"/>
    <w:rsid w:val="0090567A"/>
    <w:rsid w:val="00905796"/>
    <w:rsid w:val="00907718"/>
    <w:rsid w:val="00910C55"/>
    <w:rsid w:val="00916B25"/>
    <w:rsid w:val="00917561"/>
    <w:rsid w:val="00926C95"/>
    <w:rsid w:val="00932D71"/>
    <w:rsid w:val="009348A7"/>
    <w:rsid w:val="00934FFC"/>
    <w:rsid w:val="00942ABB"/>
    <w:rsid w:val="00945ACA"/>
    <w:rsid w:val="00946B4D"/>
    <w:rsid w:val="00954858"/>
    <w:rsid w:val="00957609"/>
    <w:rsid w:val="0096387D"/>
    <w:rsid w:val="00967060"/>
    <w:rsid w:val="00971636"/>
    <w:rsid w:val="00972C4D"/>
    <w:rsid w:val="00974A54"/>
    <w:rsid w:val="00974CB7"/>
    <w:rsid w:val="00977C80"/>
    <w:rsid w:val="00983AF1"/>
    <w:rsid w:val="009846E7"/>
    <w:rsid w:val="0098525F"/>
    <w:rsid w:val="00985AB5"/>
    <w:rsid w:val="00990C70"/>
    <w:rsid w:val="00991735"/>
    <w:rsid w:val="00991990"/>
    <w:rsid w:val="00996209"/>
    <w:rsid w:val="00997A22"/>
    <w:rsid w:val="009A1C54"/>
    <w:rsid w:val="009B2453"/>
    <w:rsid w:val="009B3CA7"/>
    <w:rsid w:val="009B5C2D"/>
    <w:rsid w:val="009B772E"/>
    <w:rsid w:val="009C061F"/>
    <w:rsid w:val="009C1F7A"/>
    <w:rsid w:val="009C6C73"/>
    <w:rsid w:val="009D2F28"/>
    <w:rsid w:val="009D5BF0"/>
    <w:rsid w:val="009E0AA3"/>
    <w:rsid w:val="009E20C7"/>
    <w:rsid w:val="009E606E"/>
    <w:rsid w:val="009F0CAE"/>
    <w:rsid w:val="009F2C79"/>
    <w:rsid w:val="009F3AD7"/>
    <w:rsid w:val="009F4DA0"/>
    <w:rsid w:val="00A0406A"/>
    <w:rsid w:val="00A052C2"/>
    <w:rsid w:val="00A076E6"/>
    <w:rsid w:val="00A1309D"/>
    <w:rsid w:val="00A135E1"/>
    <w:rsid w:val="00A138CB"/>
    <w:rsid w:val="00A16A55"/>
    <w:rsid w:val="00A22AAD"/>
    <w:rsid w:val="00A430E4"/>
    <w:rsid w:val="00A44715"/>
    <w:rsid w:val="00A53718"/>
    <w:rsid w:val="00A66EA8"/>
    <w:rsid w:val="00A76863"/>
    <w:rsid w:val="00A80365"/>
    <w:rsid w:val="00A86A9E"/>
    <w:rsid w:val="00A90C93"/>
    <w:rsid w:val="00A957BF"/>
    <w:rsid w:val="00AA7B9F"/>
    <w:rsid w:val="00AB06E2"/>
    <w:rsid w:val="00AB1D2A"/>
    <w:rsid w:val="00AC02E7"/>
    <w:rsid w:val="00AC15CB"/>
    <w:rsid w:val="00AC3753"/>
    <w:rsid w:val="00AC5CC3"/>
    <w:rsid w:val="00AC6094"/>
    <w:rsid w:val="00AC67EE"/>
    <w:rsid w:val="00AD17E2"/>
    <w:rsid w:val="00AD2A3A"/>
    <w:rsid w:val="00AE0AC2"/>
    <w:rsid w:val="00AE6923"/>
    <w:rsid w:val="00AF007D"/>
    <w:rsid w:val="00AF72D8"/>
    <w:rsid w:val="00AF7B61"/>
    <w:rsid w:val="00B0455F"/>
    <w:rsid w:val="00B06005"/>
    <w:rsid w:val="00B10D98"/>
    <w:rsid w:val="00B17235"/>
    <w:rsid w:val="00B20BC0"/>
    <w:rsid w:val="00B22002"/>
    <w:rsid w:val="00B27786"/>
    <w:rsid w:val="00B359B2"/>
    <w:rsid w:val="00B35AB0"/>
    <w:rsid w:val="00B366E2"/>
    <w:rsid w:val="00B4233F"/>
    <w:rsid w:val="00B52992"/>
    <w:rsid w:val="00B55066"/>
    <w:rsid w:val="00B615CA"/>
    <w:rsid w:val="00B61D8B"/>
    <w:rsid w:val="00B62F11"/>
    <w:rsid w:val="00B63646"/>
    <w:rsid w:val="00B65340"/>
    <w:rsid w:val="00B657B7"/>
    <w:rsid w:val="00B73BB4"/>
    <w:rsid w:val="00B741EE"/>
    <w:rsid w:val="00B74D45"/>
    <w:rsid w:val="00B75157"/>
    <w:rsid w:val="00B753F0"/>
    <w:rsid w:val="00B7771F"/>
    <w:rsid w:val="00B8060D"/>
    <w:rsid w:val="00B815F2"/>
    <w:rsid w:val="00B84CB1"/>
    <w:rsid w:val="00B84F06"/>
    <w:rsid w:val="00B8684F"/>
    <w:rsid w:val="00B86B5B"/>
    <w:rsid w:val="00B870EE"/>
    <w:rsid w:val="00B8763F"/>
    <w:rsid w:val="00B907AB"/>
    <w:rsid w:val="00B90EA1"/>
    <w:rsid w:val="00B92D3F"/>
    <w:rsid w:val="00B964F8"/>
    <w:rsid w:val="00BA0932"/>
    <w:rsid w:val="00BA1E91"/>
    <w:rsid w:val="00BA7F97"/>
    <w:rsid w:val="00BB27A8"/>
    <w:rsid w:val="00BB72F7"/>
    <w:rsid w:val="00BB7AEC"/>
    <w:rsid w:val="00BC1198"/>
    <w:rsid w:val="00BC352D"/>
    <w:rsid w:val="00BC3EDB"/>
    <w:rsid w:val="00BD33B4"/>
    <w:rsid w:val="00BE19F8"/>
    <w:rsid w:val="00BE7B01"/>
    <w:rsid w:val="00BE7FC5"/>
    <w:rsid w:val="00BF54EA"/>
    <w:rsid w:val="00BF5E2F"/>
    <w:rsid w:val="00BF611F"/>
    <w:rsid w:val="00C20F44"/>
    <w:rsid w:val="00C22312"/>
    <w:rsid w:val="00C23830"/>
    <w:rsid w:val="00C247D0"/>
    <w:rsid w:val="00C32C71"/>
    <w:rsid w:val="00C3316E"/>
    <w:rsid w:val="00C358B7"/>
    <w:rsid w:val="00C37984"/>
    <w:rsid w:val="00C40B88"/>
    <w:rsid w:val="00C4226D"/>
    <w:rsid w:val="00C46C24"/>
    <w:rsid w:val="00C505BB"/>
    <w:rsid w:val="00C51823"/>
    <w:rsid w:val="00C522B0"/>
    <w:rsid w:val="00C541DA"/>
    <w:rsid w:val="00C622F6"/>
    <w:rsid w:val="00C62D65"/>
    <w:rsid w:val="00C67754"/>
    <w:rsid w:val="00C728D2"/>
    <w:rsid w:val="00C83081"/>
    <w:rsid w:val="00C83B6B"/>
    <w:rsid w:val="00C84573"/>
    <w:rsid w:val="00C85DDD"/>
    <w:rsid w:val="00C872C1"/>
    <w:rsid w:val="00C87743"/>
    <w:rsid w:val="00C91AA8"/>
    <w:rsid w:val="00C93980"/>
    <w:rsid w:val="00C960A3"/>
    <w:rsid w:val="00C979CA"/>
    <w:rsid w:val="00CA10E5"/>
    <w:rsid w:val="00CA37FE"/>
    <w:rsid w:val="00CA54B2"/>
    <w:rsid w:val="00CA6C83"/>
    <w:rsid w:val="00CB0A4D"/>
    <w:rsid w:val="00CB3B66"/>
    <w:rsid w:val="00CB5249"/>
    <w:rsid w:val="00CB5368"/>
    <w:rsid w:val="00CB7D18"/>
    <w:rsid w:val="00CC0C49"/>
    <w:rsid w:val="00CC115B"/>
    <w:rsid w:val="00CD128C"/>
    <w:rsid w:val="00CD163D"/>
    <w:rsid w:val="00CD4C98"/>
    <w:rsid w:val="00CD699C"/>
    <w:rsid w:val="00CE36F5"/>
    <w:rsid w:val="00CE3AEB"/>
    <w:rsid w:val="00CE43AC"/>
    <w:rsid w:val="00CE75FF"/>
    <w:rsid w:val="00CE78F0"/>
    <w:rsid w:val="00CF1BC2"/>
    <w:rsid w:val="00CF35F0"/>
    <w:rsid w:val="00CF7EC6"/>
    <w:rsid w:val="00D02170"/>
    <w:rsid w:val="00D02B01"/>
    <w:rsid w:val="00D07025"/>
    <w:rsid w:val="00D109EA"/>
    <w:rsid w:val="00D12FEE"/>
    <w:rsid w:val="00D134BF"/>
    <w:rsid w:val="00D210E5"/>
    <w:rsid w:val="00D2359B"/>
    <w:rsid w:val="00D24217"/>
    <w:rsid w:val="00D26036"/>
    <w:rsid w:val="00D27F40"/>
    <w:rsid w:val="00D3245E"/>
    <w:rsid w:val="00D3322D"/>
    <w:rsid w:val="00D3349F"/>
    <w:rsid w:val="00D33A84"/>
    <w:rsid w:val="00D34A19"/>
    <w:rsid w:val="00D36840"/>
    <w:rsid w:val="00D405E7"/>
    <w:rsid w:val="00D4359F"/>
    <w:rsid w:val="00D4456E"/>
    <w:rsid w:val="00D46D69"/>
    <w:rsid w:val="00D47288"/>
    <w:rsid w:val="00D553EA"/>
    <w:rsid w:val="00D6275E"/>
    <w:rsid w:val="00D64A90"/>
    <w:rsid w:val="00D83BA5"/>
    <w:rsid w:val="00D90D61"/>
    <w:rsid w:val="00D93485"/>
    <w:rsid w:val="00D95E01"/>
    <w:rsid w:val="00DA38CF"/>
    <w:rsid w:val="00DA3BD7"/>
    <w:rsid w:val="00DA4531"/>
    <w:rsid w:val="00DA64B5"/>
    <w:rsid w:val="00DB5ADE"/>
    <w:rsid w:val="00DB6F72"/>
    <w:rsid w:val="00DC51B5"/>
    <w:rsid w:val="00DC5385"/>
    <w:rsid w:val="00DC6DD9"/>
    <w:rsid w:val="00DC7EC7"/>
    <w:rsid w:val="00DD10CD"/>
    <w:rsid w:val="00DD1EB0"/>
    <w:rsid w:val="00DE08F2"/>
    <w:rsid w:val="00DE52E8"/>
    <w:rsid w:val="00DE6A4B"/>
    <w:rsid w:val="00DF44F7"/>
    <w:rsid w:val="00E007E2"/>
    <w:rsid w:val="00E01585"/>
    <w:rsid w:val="00E01963"/>
    <w:rsid w:val="00E10330"/>
    <w:rsid w:val="00E15AEB"/>
    <w:rsid w:val="00E162DA"/>
    <w:rsid w:val="00E17A8B"/>
    <w:rsid w:val="00E23882"/>
    <w:rsid w:val="00E24DF5"/>
    <w:rsid w:val="00E36507"/>
    <w:rsid w:val="00E41257"/>
    <w:rsid w:val="00E415B4"/>
    <w:rsid w:val="00E42FFE"/>
    <w:rsid w:val="00E4372F"/>
    <w:rsid w:val="00E454B4"/>
    <w:rsid w:val="00E46751"/>
    <w:rsid w:val="00E46E8F"/>
    <w:rsid w:val="00E532E6"/>
    <w:rsid w:val="00E605D7"/>
    <w:rsid w:val="00E61B55"/>
    <w:rsid w:val="00E637F3"/>
    <w:rsid w:val="00E63FA5"/>
    <w:rsid w:val="00E6468D"/>
    <w:rsid w:val="00E651E8"/>
    <w:rsid w:val="00E7058C"/>
    <w:rsid w:val="00E74B0B"/>
    <w:rsid w:val="00E7668D"/>
    <w:rsid w:val="00E76A24"/>
    <w:rsid w:val="00E775FC"/>
    <w:rsid w:val="00E814D2"/>
    <w:rsid w:val="00E81CE5"/>
    <w:rsid w:val="00E837B1"/>
    <w:rsid w:val="00E91732"/>
    <w:rsid w:val="00E96868"/>
    <w:rsid w:val="00E96BE4"/>
    <w:rsid w:val="00EA213E"/>
    <w:rsid w:val="00EA2B00"/>
    <w:rsid w:val="00EA2BF0"/>
    <w:rsid w:val="00EA3A84"/>
    <w:rsid w:val="00EB0A0C"/>
    <w:rsid w:val="00EB22F6"/>
    <w:rsid w:val="00EB2758"/>
    <w:rsid w:val="00EB4FE5"/>
    <w:rsid w:val="00EB73E7"/>
    <w:rsid w:val="00EC702B"/>
    <w:rsid w:val="00ED1F72"/>
    <w:rsid w:val="00ED465D"/>
    <w:rsid w:val="00EE0B64"/>
    <w:rsid w:val="00EE1084"/>
    <w:rsid w:val="00EE510D"/>
    <w:rsid w:val="00EF07FF"/>
    <w:rsid w:val="00F029BC"/>
    <w:rsid w:val="00F11BC1"/>
    <w:rsid w:val="00F1356C"/>
    <w:rsid w:val="00F165AB"/>
    <w:rsid w:val="00F2791E"/>
    <w:rsid w:val="00F3243B"/>
    <w:rsid w:val="00F33722"/>
    <w:rsid w:val="00F346AD"/>
    <w:rsid w:val="00F34FFB"/>
    <w:rsid w:val="00F42F75"/>
    <w:rsid w:val="00F44BB7"/>
    <w:rsid w:val="00F46D45"/>
    <w:rsid w:val="00F47BEB"/>
    <w:rsid w:val="00F52B8A"/>
    <w:rsid w:val="00F55660"/>
    <w:rsid w:val="00F56F03"/>
    <w:rsid w:val="00F57D9B"/>
    <w:rsid w:val="00F61F51"/>
    <w:rsid w:val="00F7608E"/>
    <w:rsid w:val="00F8568D"/>
    <w:rsid w:val="00F86CB8"/>
    <w:rsid w:val="00F90A5E"/>
    <w:rsid w:val="00F9154B"/>
    <w:rsid w:val="00F9659F"/>
    <w:rsid w:val="00F975A7"/>
    <w:rsid w:val="00F9783E"/>
    <w:rsid w:val="00F9799F"/>
    <w:rsid w:val="00F97DF9"/>
    <w:rsid w:val="00FA72A3"/>
    <w:rsid w:val="00FB37BC"/>
    <w:rsid w:val="00FB6A29"/>
    <w:rsid w:val="00FC3BB0"/>
    <w:rsid w:val="00FC54C3"/>
    <w:rsid w:val="00FC6A23"/>
    <w:rsid w:val="00FC704E"/>
    <w:rsid w:val="00FD1F19"/>
    <w:rsid w:val="00FD28AE"/>
    <w:rsid w:val="00FE6E86"/>
    <w:rsid w:val="00FF152A"/>
    <w:rsid w:val="00FF1E62"/>
    <w:rsid w:val="00FF69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left"/>
    </w:pPr>
    <w:rPr>
      <w:kern w:val="0"/>
      <w:sz w:val="28"/>
      <w:szCs w:val="20"/>
    </w:rPr>
  </w:style>
  <w:style w:type="paragraph" w:styleId="a4">
    <w:name w:val="Date"/>
    <w:basedOn w:val="a"/>
    <w:next w:val="a"/>
    <w:pPr>
      <w:ind w:leftChars="2500"/>
    </w:pPr>
    <w:rPr>
      <w:rFonts w:ascii="仿宋_GB2312" w:eastAsia="仿宋_GB2312" w:hint="eastAsia"/>
      <w:sz w:val="32"/>
    </w:rPr>
  </w:style>
  <w:style w:type="paragraph" w:styleId="a5">
    <w:name w:val="footer"/>
    <w:basedOn w:val="a"/>
    <w:link w:val="Char"/>
    <w:uiPriority w:val="99"/>
    <w:pPr>
      <w:tabs>
        <w:tab w:val="center" w:pos="4153"/>
        <w:tab w:val="right" w:pos="8306"/>
      </w:tabs>
      <w:snapToGrid w:val="0"/>
      <w:jc w:val="left"/>
    </w:pPr>
    <w:rPr>
      <w:sz w:val="18"/>
      <w:szCs w:val="18"/>
    </w:rPr>
  </w:style>
  <w:style w:type="character" w:styleId="a6">
    <w:name w:val="page number"/>
    <w:basedOn w:val="a0"/>
  </w:style>
  <w:style w:type="paragraph" w:styleId="a7">
    <w:name w:val="Body Text Indent"/>
    <w:basedOn w:val="a"/>
    <w:pPr>
      <w:spacing w:line="360" w:lineRule="auto"/>
      <w:ind w:firstLineChars="200" w:firstLine="640"/>
    </w:pPr>
    <w:rPr>
      <w:rFonts w:ascii="仿宋_GB2312" w:eastAsia="仿宋_GB2312"/>
      <w:sz w:val="32"/>
      <w:lang w:val="eu-ES"/>
    </w:rPr>
  </w:style>
  <w:style w:type="paragraph" w:styleId="a8">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2">
    <w:name w:val="Body Text Indent 2"/>
    <w:basedOn w:val="a"/>
    <w:pPr>
      <w:ind w:firstLineChars="200" w:firstLine="600"/>
    </w:pPr>
    <w:rPr>
      <w:rFonts w:ascii="幼圆" w:eastAsia="幼圆" w:hint="eastAsia"/>
      <w:sz w:val="30"/>
    </w:rPr>
  </w:style>
  <w:style w:type="paragraph" w:styleId="3">
    <w:name w:val="Body Text Indent 3"/>
    <w:basedOn w:val="a"/>
    <w:pPr>
      <w:spacing w:line="600" w:lineRule="exact"/>
      <w:ind w:firstLine="630"/>
    </w:pPr>
    <w:rPr>
      <w:rFonts w:eastAsia="仿宋_GB2312"/>
      <w:sz w:val="32"/>
      <w:lang w:val="eu-ES"/>
    </w:rPr>
  </w:style>
  <w:style w:type="paragraph" w:styleId="a9">
    <w:name w:val="Plain Text"/>
    <w:aliases w:val=" Char,Char"/>
    <w:basedOn w:val="a"/>
    <w:link w:val="Char1"/>
    <w:rPr>
      <w:rFonts w:ascii="宋体" w:hAnsi="Courier New" w:cs="Courier New" w:hint="eastAsia"/>
      <w:szCs w:val="21"/>
    </w:rPr>
  </w:style>
  <w:style w:type="paragraph" w:styleId="20">
    <w:name w:val="Body Text 2"/>
    <w:basedOn w:val="a"/>
    <w:rPr>
      <w:color w:val="000000"/>
      <w:sz w:val="28"/>
    </w:rPr>
  </w:style>
  <w:style w:type="paragraph" w:styleId="30">
    <w:name w:val="Body Text 3"/>
    <w:basedOn w:val="a"/>
    <w:pPr>
      <w:spacing w:line="540" w:lineRule="exact"/>
    </w:pPr>
    <w:rPr>
      <w:rFonts w:ascii="仿宋_GB2312" w:eastAsia="仿宋_GB2312"/>
      <w:sz w:val="32"/>
    </w:rPr>
  </w:style>
  <w:style w:type="character" w:styleId="aa">
    <w:name w:val="Hyperlink"/>
    <w:basedOn w:val="a0"/>
    <w:rPr>
      <w:color w:val="0000FF"/>
      <w:u w:val="single"/>
    </w:rPr>
  </w:style>
  <w:style w:type="character" w:styleId="ab">
    <w:name w:val="FollowedHyperlink"/>
    <w:basedOn w:val="a0"/>
    <w:rPr>
      <w:color w:val="800080"/>
      <w:u w:val="single"/>
    </w:rPr>
  </w:style>
  <w:style w:type="paragraph" w:styleId="ac">
    <w:name w:val="Normal (Web)"/>
    <w:basedOn w:val="a"/>
    <w:rsid w:val="00697007"/>
    <w:pPr>
      <w:widowControl/>
      <w:spacing w:before="100" w:beforeAutospacing="1" w:after="100" w:afterAutospacing="1"/>
      <w:jc w:val="left"/>
    </w:pPr>
    <w:rPr>
      <w:rFonts w:ascii="宋体" w:hAnsi="宋体" w:hint="eastAsia"/>
      <w:color w:val="000000"/>
      <w:kern w:val="0"/>
      <w:sz w:val="24"/>
    </w:rPr>
  </w:style>
  <w:style w:type="character" w:customStyle="1" w:styleId="line251">
    <w:name w:val="line251"/>
    <w:basedOn w:val="a0"/>
    <w:rsid w:val="00697007"/>
    <w:rPr>
      <w:color w:val="000000"/>
      <w:spacing w:val="375"/>
    </w:rPr>
  </w:style>
  <w:style w:type="character" w:customStyle="1" w:styleId="eee">
    <w:name w:val="eee"/>
    <w:basedOn w:val="a0"/>
    <w:rsid w:val="00697007"/>
  </w:style>
  <w:style w:type="paragraph" w:styleId="ad">
    <w:name w:val="Balloon Text"/>
    <w:basedOn w:val="a"/>
    <w:semiHidden/>
    <w:rsid w:val="00552F28"/>
    <w:rPr>
      <w:sz w:val="18"/>
      <w:szCs w:val="18"/>
    </w:rPr>
  </w:style>
  <w:style w:type="paragraph" w:customStyle="1" w:styleId="0">
    <w:name w:val="0"/>
    <w:basedOn w:val="a"/>
    <w:rsid w:val="004E1757"/>
    <w:pPr>
      <w:widowControl/>
      <w:spacing w:before="100" w:beforeAutospacing="1" w:after="100" w:afterAutospacing="1"/>
      <w:jc w:val="left"/>
    </w:pPr>
    <w:rPr>
      <w:rFonts w:ascii="宋体" w:hAnsi="宋体" w:cs="宋体"/>
      <w:kern w:val="0"/>
      <w:sz w:val="24"/>
    </w:rPr>
  </w:style>
  <w:style w:type="character" w:customStyle="1" w:styleId="contents1">
    <w:name w:val="contents1"/>
    <w:basedOn w:val="a0"/>
    <w:rsid w:val="002C6E0E"/>
    <w:rPr>
      <w:strike w:val="0"/>
      <w:dstrike w:val="0"/>
      <w:color w:val="000000"/>
      <w:sz w:val="28"/>
      <w:szCs w:val="28"/>
      <w:u w:val="none"/>
      <w:effect w:val="none"/>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rsid w:val="00A90C93"/>
    <w:pPr>
      <w:widowControl/>
      <w:spacing w:after="160" w:line="240" w:lineRule="exact"/>
      <w:jc w:val="left"/>
    </w:pPr>
    <w:rPr>
      <w:rFonts w:ascii="Verdana" w:eastAsia="仿宋_GB2312" w:hAnsi="Verdana"/>
      <w:kern w:val="0"/>
      <w:sz w:val="24"/>
      <w:szCs w:val="20"/>
      <w:lang w:eastAsia="en-US"/>
    </w:rPr>
  </w:style>
  <w:style w:type="paragraph" w:styleId="ae">
    <w:name w:val="Salutation"/>
    <w:basedOn w:val="a"/>
    <w:next w:val="a"/>
    <w:rsid w:val="00991990"/>
    <w:rPr>
      <w:rFonts w:ascii="仿宋_GB2312" w:eastAsia="仿宋_GB2312" w:cs="仿宋_GB2312"/>
      <w:kern w:val="0"/>
      <w:sz w:val="32"/>
      <w:szCs w:val="32"/>
      <w:lang w:val="zh-CN"/>
    </w:rPr>
  </w:style>
  <w:style w:type="character" w:customStyle="1" w:styleId="Char0">
    <w:name w:val="页眉 Char"/>
    <w:basedOn w:val="a0"/>
    <w:link w:val="a8"/>
    <w:uiPriority w:val="99"/>
    <w:rsid w:val="00D3349F"/>
    <w:rPr>
      <w:rFonts w:eastAsia="宋体"/>
      <w:kern w:val="2"/>
      <w:sz w:val="18"/>
      <w:szCs w:val="18"/>
      <w:lang w:val="en-US" w:eastAsia="zh-CN" w:bidi="ar-SA"/>
    </w:rPr>
  </w:style>
  <w:style w:type="character" w:customStyle="1" w:styleId="Char">
    <w:name w:val="页脚 Char"/>
    <w:basedOn w:val="a0"/>
    <w:link w:val="a5"/>
    <w:uiPriority w:val="99"/>
    <w:rsid w:val="00DE08F2"/>
    <w:rPr>
      <w:rFonts w:eastAsia="宋体"/>
      <w:kern w:val="2"/>
      <w:sz w:val="18"/>
      <w:szCs w:val="18"/>
      <w:lang w:val="en-US" w:eastAsia="zh-CN" w:bidi="ar-SA"/>
    </w:rPr>
  </w:style>
  <w:style w:type="character" w:customStyle="1" w:styleId="Char1">
    <w:name w:val="纯文本 Char"/>
    <w:aliases w:val=" Char Char,Char Char"/>
    <w:basedOn w:val="a0"/>
    <w:link w:val="a9"/>
    <w:rsid w:val="00B22002"/>
    <w:rPr>
      <w:rFonts w:ascii="宋体" w:hAnsi="Courier New" w:cs="Courier New"/>
      <w:kern w:val="2"/>
      <w:sz w:val="21"/>
      <w:szCs w:val="21"/>
    </w:rPr>
  </w:style>
  <w:style w:type="paragraph" w:customStyle="1" w:styleId="10">
    <w:name w:val="文章1"/>
    <w:basedOn w:val="a"/>
    <w:link w:val="1Char"/>
    <w:rsid w:val="00BD33B4"/>
    <w:pPr>
      <w:ind w:firstLineChars="200" w:firstLine="560"/>
    </w:pPr>
    <w:rPr>
      <w:sz w:val="28"/>
      <w:szCs w:val="20"/>
      <w:lang/>
    </w:rPr>
  </w:style>
  <w:style w:type="character" w:customStyle="1" w:styleId="1Char">
    <w:name w:val="文章1 Char"/>
    <w:link w:val="10"/>
    <w:rsid w:val="00BD33B4"/>
    <w:rPr>
      <w:kern w:val="2"/>
      <w:sz w:val="28"/>
    </w:rPr>
  </w:style>
  <w:style w:type="paragraph" w:styleId="af">
    <w:name w:val="List Paragraph"/>
    <w:basedOn w:val="a"/>
    <w:uiPriority w:val="34"/>
    <w:qFormat/>
    <w:rsid w:val="00E91732"/>
    <w:pPr>
      <w:ind w:firstLineChars="200" w:firstLine="420"/>
    </w:pPr>
  </w:style>
  <w:style w:type="paragraph" w:customStyle="1" w:styleId="Default">
    <w:name w:val="Default"/>
    <w:rsid w:val="0026737E"/>
    <w:pPr>
      <w:widowControl w:val="0"/>
      <w:autoSpaceDE w:val="0"/>
      <w:autoSpaceDN w:val="0"/>
      <w:adjustRightInd w:val="0"/>
    </w:pPr>
    <w:rPr>
      <w:rFonts w:ascii="宋体" w:cs="宋体"/>
      <w:color w:val="000000"/>
      <w:sz w:val="24"/>
      <w:szCs w:val="24"/>
    </w:rPr>
  </w:style>
  <w:style w:type="paragraph" w:styleId="af0">
    <w:name w:val="Block Text"/>
    <w:basedOn w:val="a"/>
    <w:unhideWhenUsed/>
    <w:rsid w:val="005708CE"/>
    <w:pPr>
      <w:adjustRightInd w:val="0"/>
      <w:snapToGrid w:val="0"/>
      <w:spacing w:line="360" w:lineRule="auto"/>
      <w:ind w:left="-348" w:right="-203" w:firstLine="29"/>
      <w:jc w:val="center"/>
    </w:pPr>
    <w:rPr>
      <w:rFonts w:ascii="宋体" w:hAnsi="宋体"/>
      <w:b/>
      <w:color w:val="000000"/>
      <w:sz w:val="44"/>
      <w:szCs w:val="20"/>
    </w:rPr>
  </w:style>
  <w:style w:type="table" w:styleId="af1">
    <w:name w:val="Table Grid"/>
    <w:basedOn w:val="a1"/>
    <w:rsid w:val="00957609"/>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qFormat/>
    <w:rsid w:val="00D46D69"/>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08146977">
      <w:bodyDiv w:val="1"/>
      <w:marLeft w:val="0"/>
      <w:marRight w:val="0"/>
      <w:marTop w:val="0"/>
      <w:marBottom w:val="0"/>
      <w:divBdr>
        <w:top w:val="none" w:sz="0" w:space="0" w:color="auto"/>
        <w:left w:val="none" w:sz="0" w:space="0" w:color="auto"/>
        <w:bottom w:val="none" w:sz="0" w:space="0" w:color="auto"/>
        <w:right w:val="none" w:sz="0" w:space="0" w:color="auto"/>
      </w:divBdr>
    </w:div>
    <w:div w:id="631712320">
      <w:bodyDiv w:val="1"/>
      <w:marLeft w:val="0"/>
      <w:marRight w:val="0"/>
      <w:marTop w:val="0"/>
      <w:marBottom w:val="0"/>
      <w:divBdr>
        <w:top w:val="none" w:sz="0" w:space="0" w:color="auto"/>
        <w:left w:val="none" w:sz="0" w:space="0" w:color="auto"/>
        <w:bottom w:val="none" w:sz="0" w:space="0" w:color="auto"/>
        <w:right w:val="none" w:sz="0" w:space="0" w:color="auto"/>
      </w:divBdr>
    </w:div>
    <w:div w:id="646318552">
      <w:bodyDiv w:val="1"/>
      <w:marLeft w:val="0"/>
      <w:marRight w:val="0"/>
      <w:marTop w:val="0"/>
      <w:marBottom w:val="0"/>
      <w:divBdr>
        <w:top w:val="none" w:sz="0" w:space="0" w:color="auto"/>
        <w:left w:val="none" w:sz="0" w:space="0" w:color="auto"/>
        <w:bottom w:val="none" w:sz="0" w:space="0" w:color="auto"/>
        <w:right w:val="none" w:sz="0" w:space="0" w:color="auto"/>
      </w:divBdr>
    </w:div>
    <w:div w:id="1569220462">
      <w:bodyDiv w:val="1"/>
      <w:marLeft w:val="0"/>
      <w:marRight w:val="0"/>
      <w:marTop w:val="0"/>
      <w:marBottom w:val="0"/>
      <w:divBdr>
        <w:top w:val="none" w:sz="0" w:space="0" w:color="auto"/>
        <w:left w:val="none" w:sz="0" w:space="0" w:color="auto"/>
        <w:bottom w:val="none" w:sz="0" w:space="0" w:color="auto"/>
        <w:right w:val="none" w:sz="0" w:space="0" w:color="auto"/>
      </w:divBdr>
      <w:divsChild>
        <w:div w:id="1378428566">
          <w:marLeft w:val="0"/>
          <w:marRight w:val="0"/>
          <w:marTop w:val="0"/>
          <w:marBottom w:val="0"/>
          <w:divBdr>
            <w:top w:val="none" w:sz="0" w:space="0" w:color="auto"/>
            <w:left w:val="none" w:sz="0" w:space="0" w:color="auto"/>
            <w:bottom w:val="none" w:sz="0" w:space="0" w:color="auto"/>
            <w:right w:val="none" w:sz="0" w:space="0" w:color="auto"/>
          </w:divBdr>
          <w:divsChild>
            <w:div w:id="8283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FFAFA9-B824-4B1A-A7AB-A25563A8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421</Words>
  <Characters>2400</Characters>
  <Application>Microsoft Office Word</Application>
  <DocSecurity>0</DocSecurity>
  <Lines>20</Lines>
  <Paragraphs>5</Paragraphs>
  <ScaleCrop>false</ScaleCrop>
  <Company>bda</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京技管文[2002]141号                   签发人：马利生</dc:title>
  <dc:subject/>
  <dc:creator>bian</dc:creator>
  <cp:keywords/>
  <cp:lastModifiedBy>管委办</cp:lastModifiedBy>
  <cp:revision>2</cp:revision>
  <cp:lastPrinted>2016-04-06T07:18:00Z</cp:lastPrinted>
  <dcterms:created xsi:type="dcterms:W3CDTF">2016-04-06T07:50:00Z</dcterms:created>
  <dcterms:modified xsi:type="dcterms:W3CDTF">2016-04-06T07:50:00Z</dcterms:modified>
</cp:coreProperties>
</file>