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BF8E5">
      <w:pPr>
        <w:spacing w:line="560" w:lineRule="exact"/>
        <w:jc w:val="left"/>
        <w:outlineLvl w:val="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pacing w:val="15"/>
          <w:kern w:val="0"/>
          <w:sz w:val="32"/>
          <w:szCs w:val="32"/>
          <w:shd w:val="clear" w:color="auto" w:fill="FFFFFF"/>
        </w:rPr>
        <w:t>附件</w:t>
      </w:r>
    </w:p>
    <w:p w14:paraId="2E70379A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2026年中小企业空间载体支持（第二批）</w:t>
      </w:r>
    </w:p>
    <w:p w14:paraId="42F6E7F8"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办事指南</w:t>
      </w:r>
    </w:p>
    <w:p w14:paraId="7566059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B92921D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一、政策依据</w:t>
      </w:r>
    </w:p>
    <w:p w14:paraId="34430E9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《北京经济技术开发区关于进一步激发创新活力 打造高精尖产业主阵地的若干意见》中第（九）条，实施中小企业“春笋”行动，强化空间载体支持。鼓励孵化器、科技园区等各类产业载体围绕中小企业发展特点，分层次予以空间载体支持，配套提供成果转化、资金对接、企业孵化、产业融通等赋能服务，降低企业运营成本，助力企业专精特新发展。对符合经开区产业方向、创新能力强、发展效益好的科技型中小企业，人数少于100人以及超过100人（含100人）的，经认定，按照最高1.5元/平方米/天，总面积分别不超过1000平方米、2000平方米的标准给予最长连续3年支持；租金低于1.5元/平方米/天或承租面积少于最高标准的，按照实际租金单价和承租面积计算。</w:t>
      </w:r>
    </w:p>
    <w:p w14:paraId="7060563F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二、申报事项</w:t>
      </w:r>
    </w:p>
    <w:p w14:paraId="41F72D78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2026年中小企业空间载体支持（第二批）</w:t>
      </w:r>
    </w:p>
    <w:p w14:paraId="681722C1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三、申报条件</w:t>
      </w:r>
    </w:p>
    <w:p w14:paraId="0B17ECA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亦庄新城225平方公里范围内依法经营，近3年（202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年12月31日）无重大行政处罚记录和刑事犯罪记录，未列入严重违法失信主体名单</w:t>
      </w:r>
      <w:r>
        <w:rPr>
          <w:rFonts w:hint="eastAsia" w:ascii="仿宋_GB2312" w:eastAsia="仿宋_GB2312"/>
          <w:sz w:val="32"/>
          <w:szCs w:val="32"/>
        </w:rPr>
        <w:t>的企事业单位及社会组织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；</w:t>
      </w:r>
    </w:p>
    <w:p w14:paraId="298A9E2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（二）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行业分类应属于工业、信息服务业、科技服务业、文化、体育和娱乐业其中之一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且</w:t>
      </w:r>
      <w:r>
        <w:rPr>
          <w:rFonts w:hint="eastAsia" w:ascii="仿宋_GB2312" w:eastAsia="仿宋_GB2312"/>
          <w:sz w:val="32"/>
          <w:szCs w:val="32"/>
          <w:highlight w:val="none"/>
        </w:rPr>
        <w:t>符合中小企业划型标准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；</w:t>
      </w:r>
    </w:p>
    <w:p w14:paraId="67451976">
      <w:pPr>
        <w:pStyle w:val="5"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申报主体应为202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1月1日后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（含1月1日）在亦庄新城225平方公里范围内注册的企业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0B62439C"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（四）若租赁地点在园区内的，园区应为获得管委会认定的产业园区。</w:t>
      </w:r>
    </w:p>
    <w:p w14:paraId="2BC0C895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四、支持内容及标准</w:t>
      </w:r>
    </w:p>
    <w:p w14:paraId="21700903">
      <w:pPr>
        <w:autoSpaceDE w:val="0"/>
        <w:autoSpaceDN w:val="0"/>
        <w:adjustRightInd w:val="0"/>
        <w:spacing w:line="560" w:lineRule="exact"/>
        <w:ind w:firstLine="707" w:firstLineChars="221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按照科技创新能力、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企业发展潜力、企业人才情况、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主营业务领域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个方面对申报企业进行打分。对综合得分60分及以上，符合经开区产业方向、创新能力强且综合排名在前1000名的企业，给予租金补贴支持。</w:t>
      </w:r>
    </w:p>
    <w:p w14:paraId="33AD34A3">
      <w:pPr>
        <w:autoSpaceDE w:val="0"/>
        <w:autoSpaceDN w:val="0"/>
        <w:adjustRightInd w:val="0"/>
        <w:spacing w:line="560" w:lineRule="exact"/>
        <w:ind w:firstLine="707" w:firstLineChars="221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补贴标准为实际租金单价的50%，按照最高1.5元/平方米/天，人数少于100人的，支持总面积不超过1000平米；超过100人（含100人）的，支持总面积不超过2000平方米。</w:t>
      </w:r>
    </w:p>
    <w:p w14:paraId="0ABC13DA">
      <w:pPr>
        <w:autoSpaceDE w:val="0"/>
        <w:autoSpaceDN w:val="0"/>
        <w:adjustRightInd w:val="0"/>
        <w:spacing w:line="560" w:lineRule="exact"/>
        <w:ind w:firstLine="707" w:firstLineChars="221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租金低于1.5元/平方米/天或承租面积少于最高标准的，按照实际租金单价和承租面积计算。</w:t>
      </w:r>
    </w:p>
    <w:p w14:paraId="17F3ED80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（二）本事项涉及房租支持为202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年12月31日。</w:t>
      </w:r>
    </w:p>
    <w:p w14:paraId="3028369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）补贴金额以万元为单位，保留一位小数，低于1万元不予兑现，不足千元部分舍去。</w:t>
      </w:r>
    </w:p>
    <w:p w14:paraId="00966544">
      <w:pPr>
        <w:pStyle w:val="3"/>
        <w:spacing w:line="560" w:lineRule="exact"/>
        <w:ind w:firstLine="64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五、申报材料及要求</w:t>
      </w:r>
    </w:p>
    <w:p w14:paraId="1D86E01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2026年中小企业空间载体支持（第二批）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申报表，在线填写；</w:t>
      </w:r>
    </w:p>
    <w:p w14:paraId="19FE895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2.企业营业执照，选取电子证照；</w:t>
      </w:r>
    </w:p>
    <w:p w14:paraId="0F826EA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3.承诺书，下载模板填写，签字、加盖公章，彩色扫描上传；</w:t>
      </w:r>
    </w:p>
    <w:p w14:paraId="73EB3233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4.银行账户信息，下载模板填写，加盖公章，</w:t>
      </w:r>
      <w:r>
        <w:rPr>
          <w:rFonts w:ascii="仿宋_GB2312" w:hAnsi="仿宋_GB2312" w:eastAsia="仿宋_GB2312" w:cs="仿宋_GB2312"/>
          <w:spacing w:val="0"/>
          <w:sz w:val="32"/>
          <w:szCs w:val="32"/>
        </w:rPr>
        <w:t>彩色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扫描</w:t>
      </w:r>
      <w:r>
        <w:rPr>
          <w:rFonts w:ascii="仿宋_GB2312" w:hAnsi="仿宋_GB2312" w:eastAsia="仿宋_GB2312" w:cs="仿宋_GB2312"/>
          <w:spacing w:val="0"/>
          <w:sz w:val="32"/>
          <w:szCs w:val="32"/>
        </w:rPr>
        <w:t>上传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；</w:t>
      </w:r>
    </w:p>
    <w:p w14:paraId="26A230C5"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eastAsia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5.</w:t>
      </w:r>
      <w:r>
        <w:rPr>
          <w:rFonts w:hint="eastAsia" w:ascii="仿宋_GB2312" w:eastAsia="仿宋_GB2312"/>
          <w:spacing w:val="0"/>
          <w:sz w:val="32"/>
          <w:szCs w:val="32"/>
        </w:rPr>
        <w:t>202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pacing w:val="0"/>
          <w:sz w:val="32"/>
          <w:szCs w:val="32"/>
        </w:rPr>
        <w:t>年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12月</w:t>
      </w:r>
      <w:r>
        <w:rPr>
          <w:rFonts w:hint="eastAsia" w:ascii="仿宋_GB2312" w:eastAsia="仿宋_GB2312"/>
          <w:spacing w:val="0"/>
          <w:sz w:val="32"/>
          <w:szCs w:val="32"/>
        </w:rPr>
        <w:t>《北京市社会保险个人权益记录（单位缴费信息）》，原件彩色扫描上传；</w:t>
      </w:r>
    </w:p>
    <w:p w14:paraId="2BCEEFBF"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eastAsia="仿宋_GB2312"/>
          <w:spacing w:val="0"/>
          <w:sz w:val="32"/>
          <w:szCs w:val="32"/>
          <w:highlight w:val="none"/>
        </w:rPr>
      </w:pPr>
      <w:r>
        <w:rPr>
          <w:rFonts w:hint="eastAsia" w:ascii="仿宋_GB2312" w:eastAsia="仿宋_GB2312"/>
          <w:spacing w:val="0"/>
          <w:sz w:val="32"/>
          <w:szCs w:val="32"/>
        </w:rPr>
        <w:t>6.202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pacing w:val="0"/>
          <w:sz w:val="32"/>
          <w:szCs w:val="32"/>
        </w:rPr>
        <w:t>年房租计算说明、202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pacing w:val="0"/>
          <w:sz w:val="32"/>
          <w:szCs w:val="32"/>
        </w:rPr>
        <w:t>年房租合同、发票等相关证明材料，其中202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pacing w:val="0"/>
          <w:sz w:val="32"/>
          <w:szCs w:val="32"/>
        </w:rPr>
        <w:t>年房租计算说明需下载模板填写，加盖公章，彩色扫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描上传；合同、发票等相关证明需原件彩色扫描上传；</w:t>
      </w:r>
    </w:p>
    <w:p w14:paraId="1F6D51AC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7.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2025年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财务审计报告（需包含研发情况），原件彩色扫描上传；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ab/>
      </w:r>
    </w:p>
    <w:p w14:paraId="7E0ECF31"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pacing w:val="0"/>
          <w:sz w:val="32"/>
          <w:szCs w:val="32"/>
        </w:rPr>
        <w:t>.2023年至2025年取得的Ⅰ类知识产权、Ⅱ类知识产权、PCT国际专利证明材料等，原件彩色扫描上传；</w:t>
      </w:r>
    </w:p>
    <w:p w14:paraId="284F1443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eastAsia="仿宋_GB2312"/>
          <w:spacing w:val="0"/>
          <w:sz w:val="32"/>
          <w:szCs w:val="32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pacing w:val="0"/>
          <w:sz w:val="32"/>
          <w:szCs w:val="32"/>
        </w:rPr>
        <w:t>.202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pacing w:val="0"/>
          <w:sz w:val="32"/>
          <w:szCs w:val="32"/>
        </w:rPr>
        <w:t>年至202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pacing w:val="0"/>
          <w:sz w:val="32"/>
          <w:szCs w:val="32"/>
        </w:rPr>
        <w:t>年获得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的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单笔最高</w:t>
      </w:r>
      <w:r>
        <w:rPr>
          <w:rFonts w:hint="eastAsia" w:ascii="仿宋_GB2312" w:eastAsia="仿宋_GB2312"/>
          <w:spacing w:val="0"/>
          <w:sz w:val="32"/>
          <w:szCs w:val="32"/>
        </w:rPr>
        <w:t>股权融资证明材料，原件彩色扫描上传；</w:t>
      </w:r>
    </w:p>
    <w:p w14:paraId="1FD82861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default" w:ascii="仿宋_GB2312" w:eastAsia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10.最后一次投后估值相关证明材料，包括但不限于股权融资协议，估值报告等相关证明材料，原件彩色扫描上传；</w:t>
      </w:r>
    </w:p>
    <w:p w14:paraId="7A33E8C5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eastAsia" w:ascii="仿宋_GB2312" w:eastAsia="仿宋_GB2312"/>
          <w:spacing w:val="0"/>
          <w:sz w:val="32"/>
          <w:szCs w:val="32"/>
          <w:highlight w:val="none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.202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年硕士研究生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及以上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学历员工数量占研发人员总数比例相关情况的报告，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下载模板填写，加盖公章，</w:t>
      </w:r>
      <w:r>
        <w:rPr>
          <w:rFonts w:ascii="仿宋_GB2312" w:hAnsi="仿宋_GB2312" w:eastAsia="仿宋_GB2312" w:cs="仿宋_GB2312"/>
          <w:spacing w:val="0"/>
          <w:sz w:val="32"/>
          <w:szCs w:val="32"/>
          <w:highlight w:val="none"/>
        </w:rPr>
        <w:t>彩色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扫描</w:t>
      </w:r>
      <w:r>
        <w:rPr>
          <w:rFonts w:ascii="仿宋_GB2312" w:hAnsi="仿宋_GB2312" w:eastAsia="仿宋_GB2312" w:cs="仿宋_GB2312"/>
          <w:spacing w:val="0"/>
          <w:sz w:val="32"/>
          <w:szCs w:val="32"/>
          <w:highlight w:val="none"/>
        </w:rPr>
        <w:t>上传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；</w:t>
      </w:r>
    </w:p>
    <w:p w14:paraId="6BEC6D33">
      <w:pPr>
        <w:autoSpaceDE w:val="0"/>
        <w:autoSpaceDN w:val="0"/>
        <w:adjustRightInd w:val="0"/>
        <w:spacing w:line="560" w:lineRule="exact"/>
        <w:ind w:firstLine="640" w:firstLineChars="200"/>
        <w:rPr>
          <w:rFonts w:hint="default" w:ascii="仿宋_GB2312" w:eastAsia="仿宋_GB2312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12.2025年技师及以上技能等级人员占技能工人总数比例相关情况报告，下载模板填写，加盖公章，彩色扫描上传；</w:t>
      </w:r>
    </w:p>
    <w:p w14:paraId="7D7F505B"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eastAsia="仿宋_GB2312"/>
          <w:spacing w:val="0"/>
          <w:sz w:val="32"/>
          <w:szCs w:val="32"/>
          <w:highlight w:val="none"/>
        </w:rPr>
      </w:pP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.有效期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包含2025年的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院士工作站相关证明材料、各级人才认定证书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eastAsia="zh-CN"/>
        </w:rPr>
        <w:t>材料等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（人才范围涵盖：院士、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QM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计划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人才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、长江学者、国家杰青、国家优青等国家级人才；北京学者、科技新星等北京市市级人才；亦城顶尖、亦城杰出经开区区级人才）</w:t>
      </w:r>
      <w:r>
        <w:rPr>
          <w:rFonts w:hint="eastAsia" w:ascii="仿宋_GB2312" w:eastAsia="仿宋_GB2312"/>
          <w:spacing w:val="0"/>
          <w:sz w:val="32"/>
          <w:szCs w:val="32"/>
          <w:highlight w:val="none"/>
          <w:lang w:val="en-US" w:eastAsia="zh-CN"/>
        </w:rPr>
        <w:t>，原件彩色扫描上传</w:t>
      </w:r>
      <w:r>
        <w:rPr>
          <w:rFonts w:hint="eastAsia" w:ascii="仿宋_GB2312" w:eastAsia="仿宋_GB2312"/>
          <w:spacing w:val="0"/>
          <w:sz w:val="32"/>
          <w:szCs w:val="32"/>
          <w:highlight w:val="none"/>
        </w:rPr>
        <w:t>；</w:t>
      </w:r>
    </w:p>
    <w:p w14:paraId="289C2EC8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eastAsia="仿宋_GB2312"/>
          <w:b/>
          <w:bCs/>
          <w:spacing w:val="0"/>
          <w:sz w:val="32"/>
          <w:szCs w:val="32"/>
          <w:lang w:val="en-US" w:eastAsia="zh-CN"/>
        </w:rPr>
        <w:t>其中，</w:t>
      </w:r>
      <w:r>
        <w:rPr>
          <w:rFonts w:hint="eastAsia" w:ascii="仿宋_GB2312" w:eastAsia="仿宋_GB2312"/>
          <w:spacing w:val="0"/>
          <w:sz w:val="32"/>
          <w:szCs w:val="32"/>
        </w:rPr>
        <w:t>第1至7项材料必须提供，第8至第1</w:t>
      </w:r>
      <w:r>
        <w:rPr>
          <w:rFonts w:hint="eastAsia" w:ascii="仿宋_GB2312" w:eastAsia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pacing w:val="0"/>
          <w:sz w:val="32"/>
          <w:szCs w:val="32"/>
        </w:rPr>
        <w:t>项材料</w:t>
      </w:r>
      <w:r>
        <w:rPr>
          <w:rFonts w:hint="eastAsia" w:ascii="仿宋_GB2312" w:eastAsia="仿宋_GB2312"/>
          <w:spacing w:val="0"/>
          <w:sz w:val="32"/>
          <w:szCs w:val="32"/>
          <w:lang w:eastAsia="zh-CN"/>
        </w:rPr>
        <w:t>可</w:t>
      </w:r>
      <w:r>
        <w:rPr>
          <w:rFonts w:hint="eastAsia" w:ascii="仿宋_GB2312" w:eastAsia="仿宋_GB2312"/>
          <w:spacing w:val="0"/>
          <w:sz w:val="32"/>
          <w:szCs w:val="32"/>
        </w:rPr>
        <w:t>根据申报单位实际情况提供。</w:t>
      </w:r>
    </w:p>
    <w:p w14:paraId="7499881F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六、办理程序</w:t>
      </w:r>
    </w:p>
    <w:p w14:paraId="1C0C36F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网上申报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bookmarkStart w:id="0" w:name="_Hlk192779400"/>
      <w:r>
        <w:rPr>
          <w:rFonts w:hint="eastAsia" w:ascii="仿宋_GB2312" w:hAnsi="仿宋_GB2312" w:eastAsia="仿宋_GB2312" w:cs="仿宋_GB2312"/>
          <w:sz w:val="32"/>
          <w:szCs w:val="32"/>
        </w:rPr>
        <w:t>通过北京市人民政府门户网站“政策兑现专区”(https://zhengce.beijing.gov.cn)或经开区官网“政策兑现”栏目(zcdx.kfqgw.beijing.gov.cn)进入政策兑现综合服务平台，注册登录后进行项目申报。如未在规定时间内提交申请的，视为自动放弃。</w:t>
      </w:r>
      <w:bookmarkEnd w:id="0"/>
    </w:p>
    <w:p w14:paraId="453CF378">
      <w:pPr>
        <w:pStyle w:val="9"/>
        <w:numPr>
          <w:ilvl w:val="255"/>
          <w:numId w:val="0"/>
        </w:numPr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初审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：经开区营商环境建设局对申报主体提交的材料进行完整性审查，材料不齐全或不符合要求的，告知申报主体补齐补正。</w:t>
      </w:r>
    </w:p>
    <w:p w14:paraId="1342BFC0">
      <w:pPr>
        <w:pStyle w:val="9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审核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科技和产业促进局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对申请材料进行实质审核。</w:t>
      </w:r>
    </w:p>
    <w:p w14:paraId="0E4F8627">
      <w:pPr>
        <w:pStyle w:val="9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（四）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确定扶持结果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科技和产业促进局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对审核通过的申报主体拟定兑现扶持奖励金额。</w:t>
      </w:r>
    </w:p>
    <w:p w14:paraId="1330938A">
      <w:pPr>
        <w:pStyle w:val="9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（五）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：经开区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科技和产业促进局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通过政策兑现综合服务平台对审核通过的申报主体进行公示。</w:t>
      </w:r>
    </w:p>
    <w:p w14:paraId="21E249C1">
      <w:pPr>
        <w:pStyle w:val="9"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（六）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</w:rPr>
        <w:t>资金拨付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：经公示无异议的，完成资金拨付。</w:t>
      </w:r>
    </w:p>
    <w:p w14:paraId="1F439C1D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七、主责部门</w:t>
      </w:r>
    </w:p>
    <w:p w14:paraId="70A1A7C6">
      <w:pPr>
        <w:spacing w:line="560" w:lineRule="exact"/>
        <w:ind w:firstLine="640" w:firstLineChars="200"/>
        <w:rPr>
          <w:rFonts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</w:rPr>
        <w:t>经开区</w:t>
      </w:r>
      <w:r>
        <w:rPr>
          <w:rFonts w:hint="eastAsia" w:ascii="仿宋_GB2312" w:hAnsi="仿宋_GB2312" w:eastAsia="仿宋_GB2312" w:cs="仿宋_GB2312"/>
          <w:sz w:val="32"/>
          <w:szCs w:val="32"/>
        </w:rPr>
        <w:t>科技和产业促进局</w:t>
      </w:r>
    </w:p>
    <w:p w14:paraId="1113372A">
      <w:pPr>
        <w:numPr>
          <w:ilvl w:val="0"/>
          <w:numId w:val="1"/>
        </w:num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受理窗口</w:t>
      </w:r>
    </w:p>
    <w:p w14:paraId="0244E439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北京经济技术开发区万源街4号政务服务大厅“政策申报”窗口</w:t>
      </w:r>
    </w:p>
    <w:p w14:paraId="29870A97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九、申报时间</w:t>
      </w:r>
    </w:p>
    <w:p w14:paraId="19EA1029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日至202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bookmarkStart w:id="1" w:name="_GoBack"/>
      <w:bookmarkEnd w:id="1"/>
    </w:p>
    <w:p w14:paraId="417D8793">
      <w:pPr>
        <w:numPr>
          <w:ilvl w:val="255"/>
          <w:numId w:val="0"/>
        </w:numPr>
        <w:spacing w:line="560" w:lineRule="exact"/>
        <w:ind w:firstLine="640" w:firstLineChars="200"/>
        <w:outlineLvl w:val="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十、联系方式</w:t>
      </w:r>
    </w:p>
    <w:p w14:paraId="0BB8CC3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政策咨询：</w:t>
      </w:r>
    </w:p>
    <w:p w14:paraId="2231F67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经开区政务服务大厅“政策申报”窗口，联系电话：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010-67857878转4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010-67857687，工作日上午9:00—12:00，下午1:30—5:00。</w:t>
      </w:r>
    </w:p>
    <w:p w14:paraId="0B183AC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经开</w:t>
      </w:r>
      <w:r>
        <w:rPr>
          <w:rFonts w:hint="eastAsia" w:ascii="仿宋_GB2312" w:hAnsi="仿宋_GB2312" w:eastAsia="仿宋_GB2312" w:cs="仿宋_GB2312"/>
          <w:sz w:val="32"/>
          <w:szCs w:val="32"/>
        </w:rPr>
        <w:t>区科技和产业促进局，联系电话：010-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83509678</w:t>
      </w:r>
      <w:r>
        <w:rPr>
          <w:rFonts w:hint="eastAsia" w:ascii="仿宋_GB2312" w:hAnsi="仿宋_GB2312" w:eastAsia="仿宋_GB2312" w:cs="仿宋_GB2312"/>
          <w:sz w:val="32"/>
          <w:szCs w:val="32"/>
        </w:rPr>
        <w:t>、010-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83508768</w:t>
      </w:r>
      <w:r>
        <w:rPr>
          <w:rFonts w:hint="eastAsia" w:ascii="仿宋_GB2312" w:hAnsi="仿宋_GB2312" w:eastAsia="仿宋_GB2312" w:cs="仿宋_GB2312"/>
          <w:sz w:val="32"/>
          <w:szCs w:val="32"/>
        </w:rPr>
        <w:t>，工作日上午9:00—12:00，下午2:00—6:00。</w:t>
      </w:r>
    </w:p>
    <w:p w14:paraId="4F03CEBA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技术支持：</w:t>
      </w:r>
    </w:p>
    <w:p w14:paraId="5C86DDD2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</w:rPr>
        <w:t>：010-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83509638</w:t>
      </w:r>
      <w:r>
        <w:rPr>
          <w:rFonts w:hint="eastAsia" w:ascii="仿宋_GB2312" w:hAnsi="仿宋_GB2312" w:eastAsia="仿宋_GB2312" w:cs="仿宋_GB2312"/>
          <w:sz w:val="32"/>
          <w:szCs w:val="32"/>
        </w:rPr>
        <w:t>，工作日上午9:00—12:00，下午2:00—6:00。</w:t>
      </w:r>
    </w:p>
    <w:p w14:paraId="7E82724B">
      <w:pPr>
        <w:spacing w:line="560" w:lineRule="exact"/>
        <w:ind w:firstLine="640" w:firstLineChars="200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十一、收费标准</w:t>
      </w:r>
    </w:p>
    <w:p w14:paraId="6AA8AB5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不收费</w:t>
      </w:r>
    </w:p>
    <w:p w14:paraId="35612B00">
      <w:pPr>
        <w:spacing w:line="560" w:lineRule="exact"/>
        <w:ind w:firstLine="640" w:firstLineChars="200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十二、特别说明</w:t>
      </w:r>
    </w:p>
    <w:p w14:paraId="44D4058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已享受经开区其他房租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</w:t>
      </w:r>
      <w:r>
        <w:rPr>
          <w:rFonts w:hint="eastAsia" w:ascii="仿宋_GB2312" w:hAnsi="仿宋_GB2312" w:eastAsia="仿宋_GB2312" w:cs="仿宋_GB2312"/>
          <w:sz w:val="32"/>
          <w:szCs w:val="32"/>
        </w:rPr>
        <w:t>满三年的企业不得申报本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合计</w:t>
      </w:r>
      <w:r>
        <w:rPr>
          <w:rFonts w:hint="eastAsia" w:ascii="仿宋_GB2312" w:hAnsi="仿宋_GB2312" w:eastAsia="仿宋_GB2312" w:cs="仿宋_GB2312"/>
          <w:sz w:val="32"/>
          <w:szCs w:val="32"/>
        </w:rPr>
        <w:t>未满三年的，在不再享受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</w:t>
      </w:r>
      <w:r>
        <w:rPr>
          <w:rFonts w:hint="eastAsia" w:ascii="仿宋_GB2312" w:hAnsi="仿宋_GB2312" w:eastAsia="仿宋_GB2312" w:cs="仿宋_GB2312"/>
          <w:sz w:val="32"/>
          <w:szCs w:val="32"/>
        </w:rPr>
        <w:t>房租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</w:t>
      </w:r>
      <w:r>
        <w:rPr>
          <w:rFonts w:hint="eastAsia" w:ascii="仿宋_GB2312" w:hAnsi="仿宋_GB2312" w:eastAsia="仿宋_GB2312" w:cs="仿宋_GB2312"/>
          <w:sz w:val="32"/>
          <w:szCs w:val="32"/>
        </w:rPr>
        <w:t>的基础上，可以申请本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多个房租支持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政策</w:t>
      </w:r>
      <w:r>
        <w:rPr>
          <w:rFonts w:hint="eastAsia" w:ascii="仿宋_GB2312" w:hAnsi="仿宋_GB2312" w:eastAsia="仿宋_GB2312" w:cs="仿宋_GB2312"/>
          <w:sz w:val="32"/>
          <w:szCs w:val="32"/>
        </w:rPr>
        <w:t>享受期限累计不超过3年。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C3FF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D47790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D47790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CC5830"/>
    <w:multiLevelType w:val="singleLevel"/>
    <w:tmpl w:val="FFCC5830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djNmMyZGY2Njk4MGYzMTQxODQzM2I4MGNhYjhhYTkifQ=="/>
  </w:docVars>
  <w:rsids>
    <w:rsidRoot w:val="00360EF1"/>
    <w:rsid w:val="0001192B"/>
    <w:rsid w:val="00020EC8"/>
    <w:rsid w:val="00023501"/>
    <w:rsid w:val="00060052"/>
    <w:rsid w:val="000603EB"/>
    <w:rsid w:val="00062C5F"/>
    <w:rsid w:val="000977C0"/>
    <w:rsid w:val="000F62F2"/>
    <w:rsid w:val="00106156"/>
    <w:rsid w:val="001145E7"/>
    <w:rsid w:val="0011525D"/>
    <w:rsid w:val="00124886"/>
    <w:rsid w:val="00132A9C"/>
    <w:rsid w:val="001366B6"/>
    <w:rsid w:val="00153436"/>
    <w:rsid w:val="00161422"/>
    <w:rsid w:val="00161CCE"/>
    <w:rsid w:val="00165F8E"/>
    <w:rsid w:val="001A1D6A"/>
    <w:rsid w:val="001A39C6"/>
    <w:rsid w:val="001C6628"/>
    <w:rsid w:val="00277C92"/>
    <w:rsid w:val="002838D9"/>
    <w:rsid w:val="002D4178"/>
    <w:rsid w:val="00331FC1"/>
    <w:rsid w:val="00360EF1"/>
    <w:rsid w:val="00395968"/>
    <w:rsid w:val="00395F17"/>
    <w:rsid w:val="0041752A"/>
    <w:rsid w:val="00437F78"/>
    <w:rsid w:val="00442A8E"/>
    <w:rsid w:val="0044627A"/>
    <w:rsid w:val="00457B4D"/>
    <w:rsid w:val="00530096"/>
    <w:rsid w:val="005A2CC5"/>
    <w:rsid w:val="005F26A0"/>
    <w:rsid w:val="005F36D1"/>
    <w:rsid w:val="0062252C"/>
    <w:rsid w:val="006379AC"/>
    <w:rsid w:val="00650EDA"/>
    <w:rsid w:val="006528F4"/>
    <w:rsid w:val="006A1513"/>
    <w:rsid w:val="006B706F"/>
    <w:rsid w:val="006C25D4"/>
    <w:rsid w:val="006D0140"/>
    <w:rsid w:val="006F1C2F"/>
    <w:rsid w:val="00710378"/>
    <w:rsid w:val="00731CA2"/>
    <w:rsid w:val="00737AAC"/>
    <w:rsid w:val="00784ECC"/>
    <w:rsid w:val="00794D36"/>
    <w:rsid w:val="00797605"/>
    <w:rsid w:val="007B27B0"/>
    <w:rsid w:val="00800746"/>
    <w:rsid w:val="0080082B"/>
    <w:rsid w:val="008045A4"/>
    <w:rsid w:val="008107B9"/>
    <w:rsid w:val="008130B8"/>
    <w:rsid w:val="00844BDB"/>
    <w:rsid w:val="0087710D"/>
    <w:rsid w:val="00884418"/>
    <w:rsid w:val="008C4E69"/>
    <w:rsid w:val="008D0462"/>
    <w:rsid w:val="00900A14"/>
    <w:rsid w:val="00923A77"/>
    <w:rsid w:val="00936F8F"/>
    <w:rsid w:val="00973823"/>
    <w:rsid w:val="0098077A"/>
    <w:rsid w:val="009B6C96"/>
    <w:rsid w:val="009E5F17"/>
    <w:rsid w:val="009F5390"/>
    <w:rsid w:val="00A24DD7"/>
    <w:rsid w:val="00A3406B"/>
    <w:rsid w:val="00A85C2D"/>
    <w:rsid w:val="00AC6548"/>
    <w:rsid w:val="00AF284E"/>
    <w:rsid w:val="00B10A17"/>
    <w:rsid w:val="00B1202D"/>
    <w:rsid w:val="00B12B4E"/>
    <w:rsid w:val="00B32AB3"/>
    <w:rsid w:val="00B74D80"/>
    <w:rsid w:val="00BA5D00"/>
    <w:rsid w:val="00BF3192"/>
    <w:rsid w:val="00C122AB"/>
    <w:rsid w:val="00C64996"/>
    <w:rsid w:val="00C96821"/>
    <w:rsid w:val="00CB26A6"/>
    <w:rsid w:val="00D259A0"/>
    <w:rsid w:val="00D455F1"/>
    <w:rsid w:val="00D460B2"/>
    <w:rsid w:val="00D668C9"/>
    <w:rsid w:val="00D76185"/>
    <w:rsid w:val="00D85A9F"/>
    <w:rsid w:val="00D961B2"/>
    <w:rsid w:val="00DF7D00"/>
    <w:rsid w:val="00E12928"/>
    <w:rsid w:val="00E952B9"/>
    <w:rsid w:val="00EA199B"/>
    <w:rsid w:val="00EF5C51"/>
    <w:rsid w:val="00F416E2"/>
    <w:rsid w:val="00FA7C87"/>
    <w:rsid w:val="00FD246B"/>
    <w:rsid w:val="00FE7A83"/>
    <w:rsid w:val="01540D91"/>
    <w:rsid w:val="01586909"/>
    <w:rsid w:val="015C7ADB"/>
    <w:rsid w:val="01904DED"/>
    <w:rsid w:val="01A377BE"/>
    <w:rsid w:val="01CB7B50"/>
    <w:rsid w:val="01D948CF"/>
    <w:rsid w:val="020C0B78"/>
    <w:rsid w:val="0225322D"/>
    <w:rsid w:val="02297D4E"/>
    <w:rsid w:val="02557C87"/>
    <w:rsid w:val="026102BC"/>
    <w:rsid w:val="0278373A"/>
    <w:rsid w:val="02801CEC"/>
    <w:rsid w:val="0290748C"/>
    <w:rsid w:val="03056B13"/>
    <w:rsid w:val="032269ED"/>
    <w:rsid w:val="037C128E"/>
    <w:rsid w:val="03987D96"/>
    <w:rsid w:val="03E353C9"/>
    <w:rsid w:val="03FA3EE0"/>
    <w:rsid w:val="04080ECA"/>
    <w:rsid w:val="04481432"/>
    <w:rsid w:val="04702B56"/>
    <w:rsid w:val="04737D47"/>
    <w:rsid w:val="048B28B7"/>
    <w:rsid w:val="04BA582F"/>
    <w:rsid w:val="04BF0B67"/>
    <w:rsid w:val="05206856"/>
    <w:rsid w:val="052A15A0"/>
    <w:rsid w:val="052D0A47"/>
    <w:rsid w:val="05663F59"/>
    <w:rsid w:val="05933C0C"/>
    <w:rsid w:val="05AE227A"/>
    <w:rsid w:val="05AE34A7"/>
    <w:rsid w:val="05D14D85"/>
    <w:rsid w:val="06020126"/>
    <w:rsid w:val="06113255"/>
    <w:rsid w:val="0646239C"/>
    <w:rsid w:val="06B62BF6"/>
    <w:rsid w:val="06D3553D"/>
    <w:rsid w:val="06F118E3"/>
    <w:rsid w:val="06FE1C51"/>
    <w:rsid w:val="072A1178"/>
    <w:rsid w:val="074E6B15"/>
    <w:rsid w:val="07723089"/>
    <w:rsid w:val="0780307B"/>
    <w:rsid w:val="078B6DBE"/>
    <w:rsid w:val="07936930"/>
    <w:rsid w:val="07B11C5A"/>
    <w:rsid w:val="08241FC1"/>
    <w:rsid w:val="082F0FC5"/>
    <w:rsid w:val="0840700F"/>
    <w:rsid w:val="08925D0E"/>
    <w:rsid w:val="089620E8"/>
    <w:rsid w:val="08A45B0A"/>
    <w:rsid w:val="08A825A4"/>
    <w:rsid w:val="08B97A0D"/>
    <w:rsid w:val="08BF34BA"/>
    <w:rsid w:val="08D44C62"/>
    <w:rsid w:val="092E74E3"/>
    <w:rsid w:val="093955CA"/>
    <w:rsid w:val="095C7B4D"/>
    <w:rsid w:val="09677F84"/>
    <w:rsid w:val="09BC4A90"/>
    <w:rsid w:val="09FF2B6A"/>
    <w:rsid w:val="0A12715A"/>
    <w:rsid w:val="0A192B78"/>
    <w:rsid w:val="0A411EAA"/>
    <w:rsid w:val="0A7A09DE"/>
    <w:rsid w:val="0A7A6E57"/>
    <w:rsid w:val="0AAE43D8"/>
    <w:rsid w:val="0AD40459"/>
    <w:rsid w:val="0B1708BD"/>
    <w:rsid w:val="0B38121B"/>
    <w:rsid w:val="0B3E75A5"/>
    <w:rsid w:val="0B401B24"/>
    <w:rsid w:val="0B6B119E"/>
    <w:rsid w:val="0B782C5C"/>
    <w:rsid w:val="0BB50A03"/>
    <w:rsid w:val="0BD84C47"/>
    <w:rsid w:val="0BEE6FC8"/>
    <w:rsid w:val="0BF72154"/>
    <w:rsid w:val="0C3A5354"/>
    <w:rsid w:val="0C4C6FFF"/>
    <w:rsid w:val="0C7D2B96"/>
    <w:rsid w:val="0C804154"/>
    <w:rsid w:val="0C817D6C"/>
    <w:rsid w:val="0C971AC3"/>
    <w:rsid w:val="0CD93D42"/>
    <w:rsid w:val="0D0138A5"/>
    <w:rsid w:val="0D920D6C"/>
    <w:rsid w:val="0D9E4973"/>
    <w:rsid w:val="0E4A7C7C"/>
    <w:rsid w:val="0E5672B2"/>
    <w:rsid w:val="0E715E03"/>
    <w:rsid w:val="0E816F03"/>
    <w:rsid w:val="0EAB08F2"/>
    <w:rsid w:val="0EAD26D4"/>
    <w:rsid w:val="0EB16245"/>
    <w:rsid w:val="0ED00FB9"/>
    <w:rsid w:val="0EE86C1D"/>
    <w:rsid w:val="0F131376"/>
    <w:rsid w:val="0F193762"/>
    <w:rsid w:val="0F221A0E"/>
    <w:rsid w:val="0F8C27FB"/>
    <w:rsid w:val="0F934289"/>
    <w:rsid w:val="0FA61C25"/>
    <w:rsid w:val="0FC07495"/>
    <w:rsid w:val="0FF757D0"/>
    <w:rsid w:val="1008578A"/>
    <w:rsid w:val="101D1DF8"/>
    <w:rsid w:val="10452D67"/>
    <w:rsid w:val="106018C4"/>
    <w:rsid w:val="10653491"/>
    <w:rsid w:val="10706EEF"/>
    <w:rsid w:val="1092296C"/>
    <w:rsid w:val="10A01313"/>
    <w:rsid w:val="10C13CF3"/>
    <w:rsid w:val="11056D1C"/>
    <w:rsid w:val="112278CE"/>
    <w:rsid w:val="116174F6"/>
    <w:rsid w:val="117D2BA9"/>
    <w:rsid w:val="118F3527"/>
    <w:rsid w:val="11B55E28"/>
    <w:rsid w:val="11CA43B8"/>
    <w:rsid w:val="11D62CBE"/>
    <w:rsid w:val="121B617A"/>
    <w:rsid w:val="1252310C"/>
    <w:rsid w:val="12E52159"/>
    <w:rsid w:val="12EE4885"/>
    <w:rsid w:val="130E4C12"/>
    <w:rsid w:val="139A199E"/>
    <w:rsid w:val="13BA2E44"/>
    <w:rsid w:val="14036F1C"/>
    <w:rsid w:val="14051437"/>
    <w:rsid w:val="142723BB"/>
    <w:rsid w:val="14483333"/>
    <w:rsid w:val="144F1126"/>
    <w:rsid w:val="14656E95"/>
    <w:rsid w:val="14942D13"/>
    <w:rsid w:val="14977ACF"/>
    <w:rsid w:val="14A407D6"/>
    <w:rsid w:val="14C97228"/>
    <w:rsid w:val="14F023DF"/>
    <w:rsid w:val="15026CFF"/>
    <w:rsid w:val="151415E7"/>
    <w:rsid w:val="153730CA"/>
    <w:rsid w:val="15526AEE"/>
    <w:rsid w:val="15553FBA"/>
    <w:rsid w:val="157E1A27"/>
    <w:rsid w:val="15AF3425"/>
    <w:rsid w:val="15B34768"/>
    <w:rsid w:val="15F61B74"/>
    <w:rsid w:val="160B7C23"/>
    <w:rsid w:val="162B13C4"/>
    <w:rsid w:val="171C091C"/>
    <w:rsid w:val="17261A0A"/>
    <w:rsid w:val="17286EDC"/>
    <w:rsid w:val="173A2F14"/>
    <w:rsid w:val="176355FF"/>
    <w:rsid w:val="17AF44C7"/>
    <w:rsid w:val="17C45824"/>
    <w:rsid w:val="17C86D9E"/>
    <w:rsid w:val="183712FC"/>
    <w:rsid w:val="184B770B"/>
    <w:rsid w:val="189F5C4C"/>
    <w:rsid w:val="18DF1E8D"/>
    <w:rsid w:val="18F4326C"/>
    <w:rsid w:val="191F2B92"/>
    <w:rsid w:val="19362169"/>
    <w:rsid w:val="19612585"/>
    <w:rsid w:val="196452DD"/>
    <w:rsid w:val="19726F19"/>
    <w:rsid w:val="197A58E4"/>
    <w:rsid w:val="19856C91"/>
    <w:rsid w:val="19B8431B"/>
    <w:rsid w:val="19C2149A"/>
    <w:rsid w:val="19DB76A4"/>
    <w:rsid w:val="19EC634B"/>
    <w:rsid w:val="19F32EB8"/>
    <w:rsid w:val="19FE255B"/>
    <w:rsid w:val="1A0B0313"/>
    <w:rsid w:val="1A0C4625"/>
    <w:rsid w:val="1A253F8B"/>
    <w:rsid w:val="1A6127F4"/>
    <w:rsid w:val="1AB25631"/>
    <w:rsid w:val="1AC627E0"/>
    <w:rsid w:val="1AE300CE"/>
    <w:rsid w:val="1AF423CA"/>
    <w:rsid w:val="1B033E00"/>
    <w:rsid w:val="1B714996"/>
    <w:rsid w:val="1B8109FE"/>
    <w:rsid w:val="1B8D4C8F"/>
    <w:rsid w:val="1B9377B6"/>
    <w:rsid w:val="1BB56B5C"/>
    <w:rsid w:val="1C14717E"/>
    <w:rsid w:val="1C1B504A"/>
    <w:rsid w:val="1C2B4E13"/>
    <w:rsid w:val="1C3B6D59"/>
    <w:rsid w:val="1C6E285C"/>
    <w:rsid w:val="1C7B6FF9"/>
    <w:rsid w:val="1CD44AE0"/>
    <w:rsid w:val="1D075252"/>
    <w:rsid w:val="1D451EB0"/>
    <w:rsid w:val="1D615728"/>
    <w:rsid w:val="1D6C49F3"/>
    <w:rsid w:val="1D761D5A"/>
    <w:rsid w:val="1E13529E"/>
    <w:rsid w:val="1E3278A5"/>
    <w:rsid w:val="1E447CA3"/>
    <w:rsid w:val="1EB278D2"/>
    <w:rsid w:val="1ED331FC"/>
    <w:rsid w:val="1ED6487D"/>
    <w:rsid w:val="1EFD05E9"/>
    <w:rsid w:val="1EFE4506"/>
    <w:rsid w:val="1F0F5065"/>
    <w:rsid w:val="1F1A6E4C"/>
    <w:rsid w:val="1F7E5737"/>
    <w:rsid w:val="1FA01FC8"/>
    <w:rsid w:val="1FA9441B"/>
    <w:rsid w:val="1FB0019C"/>
    <w:rsid w:val="1FB21025"/>
    <w:rsid w:val="1FD94394"/>
    <w:rsid w:val="1FDB376F"/>
    <w:rsid w:val="1FFFFFCD"/>
    <w:rsid w:val="202F1362"/>
    <w:rsid w:val="20422CC7"/>
    <w:rsid w:val="205D622D"/>
    <w:rsid w:val="20605D1D"/>
    <w:rsid w:val="20616F01"/>
    <w:rsid w:val="20830764"/>
    <w:rsid w:val="20AA00DB"/>
    <w:rsid w:val="20C93EA2"/>
    <w:rsid w:val="20CC2FA6"/>
    <w:rsid w:val="20D514AE"/>
    <w:rsid w:val="20DE69DC"/>
    <w:rsid w:val="20F632F4"/>
    <w:rsid w:val="2117052E"/>
    <w:rsid w:val="21335EBD"/>
    <w:rsid w:val="21835613"/>
    <w:rsid w:val="21B6442D"/>
    <w:rsid w:val="21C06C9F"/>
    <w:rsid w:val="21D10780"/>
    <w:rsid w:val="220962A9"/>
    <w:rsid w:val="22B12860"/>
    <w:rsid w:val="22C97BF8"/>
    <w:rsid w:val="22F6591B"/>
    <w:rsid w:val="23117B7A"/>
    <w:rsid w:val="231A5872"/>
    <w:rsid w:val="23403409"/>
    <w:rsid w:val="235F00AC"/>
    <w:rsid w:val="23654BF1"/>
    <w:rsid w:val="238E494F"/>
    <w:rsid w:val="23E34E21"/>
    <w:rsid w:val="243D75AA"/>
    <w:rsid w:val="24AB3E23"/>
    <w:rsid w:val="2533284F"/>
    <w:rsid w:val="25594938"/>
    <w:rsid w:val="255A71D2"/>
    <w:rsid w:val="256D40DE"/>
    <w:rsid w:val="25B83F05"/>
    <w:rsid w:val="25DF3625"/>
    <w:rsid w:val="261E412A"/>
    <w:rsid w:val="26446E71"/>
    <w:rsid w:val="26602BD3"/>
    <w:rsid w:val="26C75F10"/>
    <w:rsid w:val="271005EA"/>
    <w:rsid w:val="2727206E"/>
    <w:rsid w:val="273D6D1B"/>
    <w:rsid w:val="275E3649"/>
    <w:rsid w:val="2768133E"/>
    <w:rsid w:val="27721755"/>
    <w:rsid w:val="27874815"/>
    <w:rsid w:val="27B70F97"/>
    <w:rsid w:val="281D6715"/>
    <w:rsid w:val="28302479"/>
    <w:rsid w:val="286873FE"/>
    <w:rsid w:val="288627FF"/>
    <w:rsid w:val="28942D3D"/>
    <w:rsid w:val="28A332E9"/>
    <w:rsid w:val="29581C68"/>
    <w:rsid w:val="29857C2F"/>
    <w:rsid w:val="29872EB9"/>
    <w:rsid w:val="29D97CC6"/>
    <w:rsid w:val="29EF21A5"/>
    <w:rsid w:val="2A1D0ADC"/>
    <w:rsid w:val="2A5F7219"/>
    <w:rsid w:val="2AB25697"/>
    <w:rsid w:val="2ACB6A10"/>
    <w:rsid w:val="2ACF7AB8"/>
    <w:rsid w:val="2B035A09"/>
    <w:rsid w:val="2B2024A7"/>
    <w:rsid w:val="2B833D12"/>
    <w:rsid w:val="2B9B0A58"/>
    <w:rsid w:val="2BA7027E"/>
    <w:rsid w:val="2BAB54C5"/>
    <w:rsid w:val="2BAF1520"/>
    <w:rsid w:val="2BC05AF8"/>
    <w:rsid w:val="2BE54D11"/>
    <w:rsid w:val="2C522435"/>
    <w:rsid w:val="2CA451E4"/>
    <w:rsid w:val="2CF6E055"/>
    <w:rsid w:val="2D2A602F"/>
    <w:rsid w:val="2D6B0ED7"/>
    <w:rsid w:val="2D715293"/>
    <w:rsid w:val="2D7649D6"/>
    <w:rsid w:val="2DA064BD"/>
    <w:rsid w:val="2DB5163A"/>
    <w:rsid w:val="2E0E417F"/>
    <w:rsid w:val="2E236E07"/>
    <w:rsid w:val="2E2B3CCA"/>
    <w:rsid w:val="2E491136"/>
    <w:rsid w:val="2EB3587F"/>
    <w:rsid w:val="2EC908A3"/>
    <w:rsid w:val="2ED73427"/>
    <w:rsid w:val="2EED10C4"/>
    <w:rsid w:val="2EF20488"/>
    <w:rsid w:val="2F051E27"/>
    <w:rsid w:val="2F2F2A58"/>
    <w:rsid w:val="2F4C5E70"/>
    <w:rsid w:val="2F5D1137"/>
    <w:rsid w:val="2F6E0190"/>
    <w:rsid w:val="2F8740A1"/>
    <w:rsid w:val="2F8D4635"/>
    <w:rsid w:val="2F9F567B"/>
    <w:rsid w:val="2FE204FD"/>
    <w:rsid w:val="2FE58589"/>
    <w:rsid w:val="3012512B"/>
    <w:rsid w:val="30140526"/>
    <w:rsid w:val="305D2584"/>
    <w:rsid w:val="30656A38"/>
    <w:rsid w:val="306E5387"/>
    <w:rsid w:val="30AB0C90"/>
    <w:rsid w:val="30F675C4"/>
    <w:rsid w:val="310A0BC4"/>
    <w:rsid w:val="31281962"/>
    <w:rsid w:val="312A1C2B"/>
    <w:rsid w:val="315A3762"/>
    <w:rsid w:val="31624147"/>
    <w:rsid w:val="31AA66BF"/>
    <w:rsid w:val="31D65AF9"/>
    <w:rsid w:val="31DB5204"/>
    <w:rsid w:val="31F82AAF"/>
    <w:rsid w:val="3201564A"/>
    <w:rsid w:val="321C265E"/>
    <w:rsid w:val="322272D6"/>
    <w:rsid w:val="32343B0A"/>
    <w:rsid w:val="32A70709"/>
    <w:rsid w:val="32FE69F0"/>
    <w:rsid w:val="336B64D8"/>
    <w:rsid w:val="337D6DB4"/>
    <w:rsid w:val="33BFD8CB"/>
    <w:rsid w:val="33D6202B"/>
    <w:rsid w:val="33E75D8A"/>
    <w:rsid w:val="341807F9"/>
    <w:rsid w:val="342465E2"/>
    <w:rsid w:val="3469157A"/>
    <w:rsid w:val="347C0671"/>
    <w:rsid w:val="34B21D2C"/>
    <w:rsid w:val="34E04A84"/>
    <w:rsid w:val="34E65163"/>
    <w:rsid w:val="35135498"/>
    <w:rsid w:val="35465824"/>
    <w:rsid w:val="354F42BD"/>
    <w:rsid w:val="3573124D"/>
    <w:rsid w:val="359527A9"/>
    <w:rsid w:val="35B56B4B"/>
    <w:rsid w:val="36744D66"/>
    <w:rsid w:val="36DA0180"/>
    <w:rsid w:val="36E95DAE"/>
    <w:rsid w:val="36FF13A1"/>
    <w:rsid w:val="37184DFF"/>
    <w:rsid w:val="37635EED"/>
    <w:rsid w:val="379D2F5B"/>
    <w:rsid w:val="37B84612"/>
    <w:rsid w:val="37C93788"/>
    <w:rsid w:val="37EB724E"/>
    <w:rsid w:val="37EF6300"/>
    <w:rsid w:val="37EFB75A"/>
    <w:rsid w:val="37FD7B6F"/>
    <w:rsid w:val="37FF9D1A"/>
    <w:rsid w:val="380942B0"/>
    <w:rsid w:val="3810197F"/>
    <w:rsid w:val="382D54B8"/>
    <w:rsid w:val="38363290"/>
    <w:rsid w:val="383A3742"/>
    <w:rsid w:val="38710786"/>
    <w:rsid w:val="38732C18"/>
    <w:rsid w:val="387A66CC"/>
    <w:rsid w:val="38921ED5"/>
    <w:rsid w:val="38C22A0D"/>
    <w:rsid w:val="38F65C3F"/>
    <w:rsid w:val="390F0EF6"/>
    <w:rsid w:val="39122B90"/>
    <w:rsid w:val="393063E5"/>
    <w:rsid w:val="394B4A07"/>
    <w:rsid w:val="39511D42"/>
    <w:rsid w:val="3967591C"/>
    <w:rsid w:val="39731517"/>
    <w:rsid w:val="39791EC9"/>
    <w:rsid w:val="39841846"/>
    <w:rsid w:val="399C38E8"/>
    <w:rsid w:val="39A60AA5"/>
    <w:rsid w:val="39C93AF0"/>
    <w:rsid w:val="3A0D43C8"/>
    <w:rsid w:val="3A5D281B"/>
    <w:rsid w:val="3A60099C"/>
    <w:rsid w:val="3A906CBE"/>
    <w:rsid w:val="3AA934A6"/>
    <w:rsid w:val="3B0A5D15"/>
    <w:rsid w:val="3B293484"/>
    <w:rsid w:val="3B4543B5"/>
    <w:rsid w:val="3B467CD8"/>
    <w:rsid w:val="3B6877C8"/>
    <w:rsid w:val="3BDA7DE5"/>
    <w:rsid w:val="3C2F160E"/>
    <w:rsid w:val="3C5F033A"/>
    <w:rsid w:val="3CD117BD"/>
    <w:rsid w:val="3CE31410"/>
    <w:rsid w:val="3CF83180"/>
    <w:rsid w:val="3D0B1E04"/>
    <w:rsid w:val="3D23696B"/>
    <w:rsid w:val="3D695DB9"/>
    <w:rsid w:val="3D7818D4"/>
    <w:rsid w:val="3D94503B"/>
    <w:rsid w:val="3DAA6DAB"/>
    <w:rsid w:val="3DD55352"/>
    <w:rsid w:val="3DD73586"/>
    <w:rsid w:val="3DE32562"/>
    <w:rsid w:val="3DF94406"/>
    <w:rsid w:val="3E20508B"/>
    <w:rsid w:val="3ED12338"/>
    <w:rsid w:val="3EE438FE"/>
    <w:rsid w:val="3EF468CE"/>
    <w:rsid w:val="3F087986"/>
    <w:rsid w:val="3F31781F"/>
    <w:rsid w:val="3F346049"/>
    <w:rsid w:val="3F3D4664"/>
    <w:rsid w:val="3F4FDF77"/>
    <w:rsid w:val="3F580B78"/>
    <w:rsid w:val="3F636346"/>
    <w:rsid w:val="3F780536"/>
    <w:rsid w:val="3F892CE0"/>
    <w:rsid w:val="3FB83028"/>
    <w:rsid w:val="3FBC30E1"/>
    <w:rsid w:val="3FD009E6"/>
    <w:rsid w:val="3FD4707F"/>
    <w:rsid w:val="3FFAA31F"/>
    <w:rsid w:val="3FFD57FE"/>
    <w:rsid w:val="40125957"/>
    <w:rsid w:val="404E7113"/>
    <w:rsid w:val="40512B35"/>
    <w:rsid w:val="40945F74"/>
    <w:rsid w:val="409D6C96"/>
    <w:rsid w:val="40A50B34"/>
    <w:rsid w:val="40C0750A"/>
    <w:rsid w:val="410178FA"/>
    <w:rsid w:val="41635215"/>
    <w:rsid w:val="419C40BE"/>
    <w:rsid w:val="41A74911"/>
    <w:rsid w:val="41C24932"/>
    <w:rsid w:val="41EE09AD"/>
    <w:rsid w:val="42271CA4"/>
    <w:rsid w:val="423A4979"/>
    <w:rsid w:val="42553C37"/>
    <w:rsid w:val="42591843"/>
    <w:rsid w:val="4275720E"/>
    <w:rsid w:val="42AB283A"/>
    <w:rsid w:val="42B555FD"/>
    <w:rsid w:val="43465CD3"/>
    <w:rsid w:val="44256103"/>
    <w:rsid w:val="444906F3"/>
    <w:rsid w:val="444923EA"/>
    <w:rsid w:val="444B0E43"/>
    <w:rsid w:val="445E5EFA"/>
    <w:rsid w:val="445F1218"/>
    <w:rsid w:val="44993F4E"/>
    <w:rsid w:val="44B26298"/>
    <w:rsid w:val="44F3746C"/>
    <w:rsid w:val="44F72146"/>
    <w:rsid w:val="45255158"/>
    <w:rsid w:val="45276590"/>
    <w:rsid w:val="452B2CE7"/>
    <w:rsid w:val="45835E86"/>
    <w:rsid w:val="45967530"/>
    <w:rsid w:val="459F5DC5"/>
    <w:rsid w:val="45C327BF"/>
    <w:rsid w:val="45DB5022"/>
    <w:rsid w:val="45DE6545"/>
    <w:rsid w:val="4634401A"/>
    <w:rsid w:val="46352992"/>
    <w:rsid w:val="467F7F60"/>
    <w:rsid w:val="469D497C"/>
    <w:rsid w:val="46C07C6D"/>
    <w:rsid w:val="46D46FCB"/>
    <w:rsid w:val="46F44A2C"/>
    <w:rsid w:val="473F0C29"/>
    <w:rsid w:val="474159DD"/>
    <w:rsid w:val="476449AD"/>
    <w:rsid w:val="47827C28"/>
    <w:rsid w:val="47863A0C"/>
    <w:rsid w:val="48045B63"/>
    <w:rsid w:val="484F2842"/>
    <w:rsid w:val="486A194B"/>
    <w:rsid w:val="487B2E45"/>
    <w:rsid w:val="49006A23"/>
    <w:rsid w:val="492A682B"/>
    <w:rsid w:val="49596A53"/>
    <w:rsid w:val="49717568"/>
    <w:rsid w:val="49AE2D68"/>
    <w:rsid w:val="49B87801"/>
    <w:rsid w:val="49C3065B"/>
    <w:rsid w:val="49FE1F7F"/>
    <w:rsid w:val="49FE7196"/>
    <w:rsid w:val="4A3148B7"/>
    <w:rsid w:val="4A3C2091"/>
    <w:rsid w:val="4A41431D"/>
    <w:rsid w:val="4A8A325C"/>
    <w:rsid w:val="4AB84ECB"/>
    <w:rsid w:val="4ACF4B48"/>
    <w:rsid w:val="4AEB69AD"/>
    <w:rsid w:val="4B6D7706"/>
    <w:rsid w:val="4B6F1AC1"/>
    <w:rsid w:val="4BA51F05"/>
    <w:rsid w:val="4BF929FE"/>
    <w:rsid w:val="4BFB127C"/>
    <w:rsid w:val="4C0963DD"/>
    <w:rsid w:val="4C1623CC"/>
    <w:rsid w:val="4C240DC6"/>
    <w:rsid w:val="4C373125"/>
    <w:rsid w:val="4C990DFC"/>
    <w:rsid w:val="4CBC3A42"/>
    <w:rsid w:val="4CBE2417"/>
    <w:rsid w:val="4CDC02F4"/>
    <w:rsid w:val="4CF91E5B"/>
    <w:rsid w:val="4D181700"/>
    <w:rsid w:val="4D6B0A00"/>
    <w:rsid w:val="4D75145B"/>
    <w:rsid w:val="4D9449F9"/>
    <w:rsid w:val="4D9F002D"/>
    <w:rsid w:val="4DA85F8D"/>
    <w:rsid w:val="4DBE6240"/>
    <w:rsid w:val="4DC800E7"/>
    <w:rsid w:val="4DD62215"/>
    <w:rsid w:val="4E2B5D5D"/>
    <w:rsid w:val="4E64916A"/>
    <w:rsid w:val="4E7E81D7"/>
    <w:rsid w:val="4E8B3508"/>
    <w:rsid w:val="4ED13285"/>
    <w:rsid w:val="4EE731F6"/>
    <w:rsid w:val="4F1A6236"/>
    <w:rsid w:val="4F6A651C"/>
    <w:rsid w:val="4F721548"/>
    <w:rsid w:val="4F764366"/>
    <w:rsid w:val="4FA73771"/>
    <w:rsid w:val="4FD4377C"/>
    <w:rsid w:val="4FFF4C5B"/>
    <w:rsid w:val="50086DF5"/>
    <w:rsid w:val="508E5ABD"/>
    <w:rsid w:val="50A336F5"/>
    <w:rsid w:val="50B82898"/>
    <w:rsid w:val="50BD79A6"/>
    <w:rsid w:val="510D1202"/>
    <w:rsid w:val="515D1CF8"/>
    <w:rsid w:val="515D60CA"/>
    <w:rsid w:val="51714084"/>
    <w:rsid w:val="51AA50CA"/>
    <w:rsid w:val="51D12D37"/>
    <w:rsid w:val="51E33248"/>
    <w:rsid w:val="51E46BB8"/>
    <w:rsid w:val="521F04B3"/>
    <w:rsid w:val="528E639D"/>
    <w:rsid w:val="52DE0B2A"/>
    <w:rsid w:val="52E63BA6"/>
    <w:rsid w:val="52E7230E"/>
    <w:rsid w:val="53073C5C"/>
    <w:rsid w:val="53081779"/>
    <w:rsid w:val="53430A03"/>
    <w:rsid w:val="53487DC7"/>
    <w:rsid w:val="53651256"/>
    <w:rsid w:val="53857348"/>
    <w:rsid w:val="53AD3C9D"/>
    <w:rsid w:val="543A5B0D"/>
    <w:rsid w:val="54504F86"/>
    <w:rsid w:val="545F151F"/>
    <w:rsid w:val="5462681B"/>
    <w:rsid w:val="546B6463"/>
    <w:rsid w:val="54FF0C4E"/>
    <w:rsid w:val="550A7260"/>
    <w:rsid w:val="55472A2C"/>
    <w:rsid w:val="55560136"/>
    <w:rsid w:val="556569E9"/>
    <w:rsid w:val="558D031D"/>
    <w:rsid w:val="55B7728F"/>
    <w:rsid w:val="55B87486"/>
    <w:rsid w:val="55F24B54"/>
    <w:rsid w:val="56011E88"/>
    <w:rsid w:val="56115940"/>
    <w:rsid w:val="56352C58"/>
    <w:rsid w:val="563F0589"/>
    <w:rsid w:val="56416453"/>
    <w:rsid w:val="56417C4B"/>
    <w:rsid w:val="566B274A"/>
    <w:rsid w:val="568B320E"/>
    <w:rsid w:val="568B7A5E"/>
    <w:rsid w:val="569461B3"/>
    <w:rsid w:val="56E0536B"/>
    <w:rsid w:val="570404A9"/>
    <w:rsid w:val="57072CB9"/>
    <w:rsid w:val="57513E95"/>
    <w:rsid w:val="575E2A63"/>
    <w:rsid w:val="57672FF6"/>
    <w:rsid w:val="576C2AED"/>
    <w:rsid w:val="578A3D39"/>
    <w:rsid w:val="57914433"/>
    <w:rsid w:val="579A20B9"/>
    <w:rsid w:val="57A35F14"/>
    <w:rsid w:val="57DD4B77"/>
    <w:rsid w:val="57F37E9F"/>
    <w:rsid w:val="581356E9"/>
    <w:rsid w:val="58182573"/>
    <w:rsid w:val="583121F8"/>
    <w:rsid w:val="58376A24"/>
    <w:rsid w:val="5844620B"/>
    <w:rsid w:val="586F10B2"/>
    <w:rsid w:val="58C4469B"/>
    <w:rsid w:val="58E90CAC"/>
    <w:rsid w:val="59254995"/>
    <w:rsid w:val="595347E9"/>
    <w:rsid w:val="595E5D54"/>
    <w:rsid w:val="59667436"/>
    <w:rsid w:val="598177AB"/>
    <w:rsid w:val="598E51A0"/>
    <w:rsid w:val="59D21F08"/>
    <w:rsid w:val="59D74A3B"/>
    <w:rsid w:val="59E254CE"/>
    <w:rsid w:val="5A0862EA"/>
    <w:rsid w:val="5A136301"/>
    <w:rsid w:val="5A311EDA"/>
    <w:rsid w:val="5A32726C"/>
    <w:rsid w:val="5A55165E"/>
    <w:rsid w:val="5A5C093F"/>
    <w:rsid w:val="5A6D47D8"/>
    <w:rsid w:val="5AA078BB"/>
    <w:rsid w:val="5AA36BE1"/>
    <w:rsid w:val="5AEB513C"/>
    <w:rsid w:val="5AF64E2C"/>
    <w:rsid w:val="5AFE68EE"/>
    <w:rsid w:val="5AFFD5A4"/>
    <w:rsid w:val="5B263105"/>
    <w:rsid w:val="5B505870"/>
    <w:rsid w:val="5B626A26"/>
    <w:rsid w:val="5B9546C3"/>
    <w:rsid w:val="5B97061C"/>
    <w:rsid w:val="5B982FC7"/>
    <w:rsid w:val="5B9A26B1"/>
    <w:rsid w:val="5BB64501"/>
    <w:rsid w:val="5BBE2157"/>
    <w:rsid w:val="5BE96A8D"/>
    <w:rsid w:val="5BF15375"/>
    <w:rsid w:val="5BF938B5"/>
    <w:rsid w:val="5C523F6F"/>
    <w:rsid w:val="5C76716F"/>
    <w:rsid w:val="5C866EDB"/>
    <w:rsid w:val="5C973F92"/>
    <w:rsid w:val="5C9A1486"/>
    <w:rsid w:val="5C9A6C78"/>
    <w:rsid w:val="5CAC0B80"/>
    <w:rsid w:val="5CC91F79"/>
    <w:rsid w:val="5CE23BD6"/>
    <w:rsid w:val="5CFF4E17"/>
    <w:rsid w:val="5D1237AB"/>
    <w:rsid w:val="5D221689"/>
    <w:rsid w:val="5D3768A9"/>
    <w:rsid w:val="5D442416"/>
    <w:rsid w:val="5D5B7524"/>
    <w:rsid w:val="5D731173"/>
    <w:rsid w:val="5DB61076"/>
    <w:rsid w:val="5DB96EBE"/>
    <w:rsid w:val="5DEEAAC3"/>
    <w:rsid w:val="5DFA426F"/>
    <w:rsid w:val="5E60221A"/>
    <w:rsid w:val="5E852B06"/>
    <w:rsid w:val="5EBB0773"/>
    <w:rsid w:val="5EC9424F"/>
    <w:rsid w:val="5F021772"/>
    <w:rsid w:val="5F3F6EB7"/>
    <w:rsid w:val="5F42682A"/>
    <w:rsid w:val="5F595787"/>
    <w:rsid w:val="5F8D1C46"/>
    <w:rsid w:val="5FBD03D0"/>
    <w:rsid w:val="5FE50B69"/>
    <w:rsid w:val="5FEA1F4F"/>
    <w:rsid w:val="5FEDCCD6"/>
    <w:rsid w:val="5FFF944D"/>
    <w:rsid w:val="60024BC3"/>
    <w:rsid w:val="601B4866"/>
    <w:rsid w:val="60303D05"/>
    <w:rsid w:val="60386110"/>
    <w:rsid w:val="606977B6"/>
    <w:rsid w:val="6073355C"/>
    <w:rsid w:val="60B75222"/>
    <w:rsid w:val="60DA488F"/>
    <w:rsid w:val="60F11A9E"/>
    <w:rsid w:val="610966E3"/>
    <w:rsid w:val="61A06ED8"/>
    <w:rsid w:val="61CC6283"/>
    <w:rsid w:val="61EB1FBB"/>
    <w:rsid w:val="620458E9"/>
    <w:rsid w:val="624422CE"/>
    <w:rsid w:val="62812C52"/>
    <w:rsid w:val="6298596F"/>
    <w:rsid w:val="634E079D"/>
    <w:rsid w:val="635553E5"/>
    <w:rsid w:val="636779FE"/>
    <w:rsid w:val="636E387A"/>
    <w:rsid w:val="63A52BD8"/>
    <w:rsid w:val="63E9591E"/>
    <w:rsid w:val="640F4520"/>
    <w:rsid w:val="641E704E"/>
    <w:rsid w:val="64463F4C"/>
    <w:rsid w:val="644E2961"/>
    <w:rsid w:val="64534004"/>
    <w:rsid w:val="646519E4"/>
    <w:rsid w:val="64797172"/>
    <w:rsid w:val="649C056B"/>
    <w:rsid w:val="64AE5736"/>
    <w:rsid w:val="64CE25B3"/>
    <w:rsid w:val="64DB4BB5"/>
    <w:rsid w:val="64E30D7C"/>
    <w:rsid w:val="64FD4EB5"/>
    <w:rsid w:val="650502DA"/>
    <w:rsid w:val="65155138"/>
    <w:rsid w:val="65342BA2"/>
    <w:rsid w:val="65835183"/>
    <w:rsid w:val="658A3C2E"/>
    <w:rsid w:val="65BBDB64"/>
    <w:rsid w:val="65BD2548"/>
    <w:rsid w:val="65BE0B5B"/>
    <w:rsid w:val="65EE1625"/>
    <w:rsid w:val="65F72765"/>
    <w:rsid w:val="66415276"/>
    <w:rsid w:val="66567785"/>
    <w:rsid w:val="667B70FF"/>
    <w:rsid w:val="66815ECF"/>
    <w:rsid w:val="668D4153"/>
    <w:rsid w:val="668D4239"/>
    <w:rsid w:val="66A82973"/>
    <w:rsid w:val="66FF60DB"/>
    <w:rsid w:val="672E0D6A"/>
    <w:rsid w:val="672F41F6"/>
    <w:rsid w:val="677F638E"/>
    <w:rsid w:val="67C1331A"/>
    <w:rsid w:val="67F973CE"/>
    <w:rsid w:val="6808097F"/>
    <w:rsid w:val="686076FC"/>
    <w:rsid w:val="68E479A1"/>
    <w:rsid w:val="69981651"/>
    <w:rsid w:val="6A7C3B1B"/>
    <w:rsid w:val="6A885444"/>
    <w:rsid w:val="6A9153AF"/>
    <w:rsid w:val="6A955B90"/>
    <w:rsid w:val="6A9A5399"/>
    <w:rsid w:val="6AB029CA"/>
    <w:rsid w:val="6B3F3AAD"/>
    <w:rsid w:val="6B495FE7"/>
    <w:rsid w:val="6B677D8D"/>
    <w:rsid w:val="6B878FDB"/>
    <w:rsid w:val="6B891093"/>
    <w:rsid w:val="6BA55CDC"/>
    <w:rsid w:val="6BC177C6"/>
    <w:rsid w:val="6BC37DD4"/>
    <w:rsid w:val="6BF442E1"/>
    <w:rsid w:val="6C021C08"/>
    <w:rsid w:val="6C0A466E"/>
    <w:rsid w:val="6C1948F8"/>
    <w:rsid w:val="6C3C4515"/>
    <w:rsid w:val="6C465E94"/>
    <w:rsid w:val="6C4D6808"/>
    <w:rsid w:val="6C725360"/>
    <w:rsid w:val="6C7908D0"/>
    <w:rsid w:val="6C8A0C15"/>
    <w:rsid w:val="6C926DA7"/>
    <w:rsid w:val="6CA94970"/>
    <w:rsid w:val="6CB16FB4"/>
    <w:rsid w:val="6CE4440B"/>
    <w:rsid w:val="6CF73991"/>
    <w:rsid w:val="6D0154E8"/>
    <w:rsid w:val="6D034EA5"/>
    <w:rsid w:val="6D1334E9"/>
    <w:rsid w:val="6D231259"/>
    <w:rsid w:val="6D277236"/>
    <w:rsid w:val="6D3203DA"/>
    <w:rsid w:val="6D395469"/>
    <w:rsid w:val="6D5B79BC"/>
    <w:rsid w:val="6DCF4058"/>
    <w:rsid w:val="6DD8201C"/>
    <w:rsid w:val="6DE9238A"/>
    <w:rsid w:val="6E2B147B"/>
    <w:rsid w:val="6E33263A"/>
    <w:rsid w:val="6E3A4154"/>
    <w:rsid w:val="6E893371"/>
    <w:rsid w:val="6E8C71B7"/>
    <w:rsid w:val="6EA731B5"/>
    <w:rsid w:val="6EB6086C"/>
    <w:rsid w:val="6EC648DD"/>
    <w:rsid w:val="6EC769A4"/>
    <w:rsid w:val="6F07782D"/>
    <w:rsid w:val="6F0C63B7"/>
    <w:rsid w:val="6F345206"/>
    <w:rsid w:val="6F3FF913"/>
    <w:rsid w:val="6F7B51D4"/>
    <w:rsid w:val="6F941165"/>
    <w:rsid w:val="6FB20766"/>
    <w:rsid w:val="6FBC2D32"/>
    <w:rsid w:val="6FCF6A72"/>
    <w:rsid w:val="6FD601DD"/>
    <w:rsid w:val="6FEBF954"/>
    <w:rsid w:val="70007B47"/>
    <w:rsid w:val="70102EC7"/>
    <w:rsid w:val="702F1D23"/>
    <w:rsid w:val="705342C1"/>
    <w:rsid w:val="708D3892"/>
    <w:rsid w:val="70B75CF8"/>
    <w:rsid w:val="70C079DE"/>
    <w:rsid w:val="712573D2"/>
    <w:rsid w:val="7155010D"/>
    <w:rsid w:val="715C4E8A"/>
    <w:rsid w:val="717F152D"/>
    <w:rsid w:val="71D07EE4"/>
    <w:rsid w:val="720F3D8F"/>
    <w:rsid w:val="725325B9"/>
    <w:rsid w:val="72A75458"/>
    <w:rsid w:val="72C62D8B"/>
    <w:rsid w:val="72D92721"/>
    <w:rsid w:val="73436223"/>
    <w:rsid w:val="735538BA"/>
    <w:rsid w:val="737E3FC4"/>
    <w:rsid w:val="73AC6967"/>
    <w:rsid w:val="73AE56BA"/>
    <w:rsid w:val="73DEC4D6"/>
    <w:rsid w:val="73E3171A"/>
    <w:rsid w:val="740941C7"/>
    <w:rsid w:val="740C6EC3"/>
    <w:rsid w:val="7415295F"/>
    <w:rsid w:val="744F0B5E"/>
    <w:rsid w:val="74A24F54"/>
    <w:rsid w:val="74DA21D9"/>
    <w:rsid w:val="75250E17"/>
    <w:rsid w:val="75576C93"/>
    <w:rsid w:val="75711074"/>
    <w:rsid w:val="757EB87B"/>
    <w:rsid w:val="757F0BC8"/>
    <w:rsid w:val="75893E4D"/>
    <w:rsid w:val="75BA3B6D"/>
    <w:rsid w:val="75BD1801"/>
    <w:rsid w:val="75D12F9F"/>
    <w:rsid w:val="75E87AE4"/>
    <w:rsid w:val="76206188"/>
    <w:rsid w:val="767E6D89"/>
    <w:rsid w:val="768B48F5"/>
    <w:rsid w:val="76A32A08"/>
    <w:rsid w:val="76DD66F2"/>
    <w:rsid w:val="76EC6FC3"/>
    <w:rsid w:val="76FDFA47"/>
    <w:rsid w:val="770B2702"/>
    <w:rsid w:val="7718563E"/>
    <w:rsid w:val="776A3F9A"/>
    <w:rsid w:val="776B3AE1"/>
    <w:rsid w:val="77901978"/>
    <w:rsid w:val="77915027"/>
    <w:rsid w:val="779D4F4D"/>
    <w:rsid w:val="77CF1648"/>
    <w:rsid w:val="781D2C7A"/>
    <w:rsid w:val="783A56AF"/>
    <w:rsid w:val="78413BD7"/>
    <w:rsid w:val="788F717D"/>
    <w:rsid w:val="78915F29"/>
    <w:rsid w:val="78A77DB4"/>
    <w:rsid w:val="78B31BDE"/>
    <w:rsid w:val="78E70DA1"/>
    <w:rsid w:val="78F21850"/>
    <w:rsid w:val="78F30652"/>
    <w:rsid w:val="791B03AB"/>
    <w:rsid w:val="7931250E"/>
    <w:rsid w:val="793B71E0"/>
    <w:rsid w:val="79714C66"/>
    <w:rsid w:val="79D31F15"/>
    <w:rsid w:val="79D657CC"/>
    <w:rsid w:val="79E40A04"/>
    <w:rsid w:val="7A151811"/>
    <w:rsid w:val="7B3C52F1"/>
    <w:rsid w:val="7B5F7AE5"/>
    <w:rsid w:val="7B9D0472"/>
    <w:rsid w:val="7BA046F3"/>
    <w:rsid w:val="7BC37346"/>
    <w:rsid w:val="7BE71A21"/>
    <w:rsid w:val="7BF2E651"/>
    <w:rsid w:val="7BF87E00"/>
    <w:rsid w:val="7C064DA7"/>
    <w:rsid w:val="7C0A2379"/>
    <w:rsid w:val="7C551636"/>
    <w:rsid w:val="7C5F3CF1"/>
    <w:rsid w:val="7C697AB1"/>
    <w:rsid w:val="7CB460B3"/>
    <w:rsid w:val="7CD445C4"/>
    <w:rsid w:val="7CDAC04A"/>
    <w:rsid w:val="7CED17F8"/>
    <w:rsid w:val="7CF17B62"/>
    <w:rsid w:val="7D1607D1"/>
    <w:rsid w:val="7D274421"/>
    <w:rsid w:val="7D3D452B"/>
    <w:rsid w:val="7D5AAF59"/>
    <w:rsid w:val="7D951CD7"/>
    <w:rsid w:val="7D957EE1"/>
    <w:rsid w:val="7DF5AEC6"/>
    <w:rsid w:val="7DFC4CA2"/>
    <w:rsid w:val="7E137B54"/>
    <w:rsid w:val="7E4E0E62"/>
    <w:rsid w:val="7E503B32"/>
    <w:rsid w:val="7E5738F6"/>
    <w:rsid w:val="7E609788"/>
    <w:rsid w:val="7E6B7B24"/>
    <w:rsid w:val="7E6D4A02"/>
    <w:rsid w:val="7E757D8F"/>
    <w:rsid w:val="7E782A8A"/>
    <w:rsid w:val="7E7B9C8E"/>
    <w:rsid w:val="7ECD7B10"/>
    <w:rsid w:val="7EFFFA7B"/>
    <w:rsid w:val="7F3FCF97"/>
    <w:rsid w:val="7F7F81E7"/>
    <w:rsid w:val="7FC14E2C"/>
    <w:rsid w:val="7FEB950F"/>
    <w:rsid w:val="7FFBACC4"/>
    <w:rsid w:val="7FFC6187"/>
    <w:rsid w:val="893E970E"/>
    <w:rsid w:val="89B13D44"/>
    <w:rsid w:val="937FF231"/>
    <w:rsid w:val="94D7A89A"/>
    <w:rsid w:val="9D5B7E5F"/>
    <w:rsid w:val="9F6F6015"/>
    <w:rsid w:val="9FFBE58A"/>
    <w:rsid w:val="A4EBC5E8"/>
    <w:rsid w:val="ABFDE994"/>
    <w:rsid w:val="B1AB3A41"/>
    <w:rsid w:val="B2FDE449"/>
    <w:rsid w:val="B5FD16B4"/>
    <w:rsid w:val="B7F62301"/>
    <w:rsid w:val="BB7A982C"/>
    <w:rsid w:val="BD6D3975"/>
    <w:rsid w:val="BDE3DD4B"/>
    <w:rsid w:val="BDFDDE5C"/>
    <w:rsid w:val="BDFF0890"/>
    <w:rsid w:val="BF5DECFD"/>
    <w:rsid w:val="C7DB93C8"/>
    <w:rsid w:val="CEEF6235"/>
    <w:rsid w:val="D1E695EA"/>
    <w:rsid w:val="D6FE7D8D"/>
    <w:rsid w:val="D7695582"/>
    <w:rsid w:val="DBFF77BB"/>
    <w:rsid w:val="DD7E7DC7"/>
    <w:rsid w:val="DDE7E481"/>
    <w:rsid w:val="DDFFB7F0"/>
    <w:rsid w:val="DEF5E07B"/>
    <w:rsid w:val="DFEAE7E0"/>
    <w:rsid w:val="E36F61C0"/>
    <w:rsid w:val="E7F5F984"/>
    <w:rsid w:val="E97DD56A"/>
    <w:rsid w:val="EB751364"/>
    <w:rsid w:val="ECF963BC"/>
    <w:rsid w:val="EEEBBF2F"/>
    <w:rsid w:val="EEEC735D"/>
    <w:rsid w:val="EFBDD17C"/>
    <w:rsid w:val="EFBFE8E2"/>
    <w:rsid w:val="EFD3AB88"/>
    <w:rsid w:val="EFEEB9E2"/>
    <w:rsid w:val="F37BBA80"/>
    <w:rsid w:val="F3D67350"/>
    <w:rsid w:val="F5DBA8FA"/>
    <w:rsid w:val="F6CE4770"/>
    <w:rsid w:val="F7792A26"/>
    <w:rsid w:val="F7A5C909"/>
    <w:rsid w:val="F7EDA14F"/>
    <w:rsid w:val="F7EF5C0C"/>
    <w:rsid w:val="F7FD5EF3"/>
    <w:rsid w:val="F7FF2DFB"/>
    <w:rsid w:val="F9FFF7E6"/>
    <w:rsid w:val="FAB30624"/>
    <w:rsid w:val="FAF76C3A"/>
    <w:rsid w:val="FBCFDD89"/>
    <w:rsid w:val="FD0BF73E"/>
    <w:rsid w:val="FD72D08B"/>
    <w:rsid w:val="FDFBDD69"/>
    <w:rsid w:val="FE0F3BCE"/>
    <w:rsid w:val="FEB7176D"/>
    <w:rsid w:val="FEBFCEB5"/>
    <w:rsid w:val="FF38E7BA"/>
    <w:rsid w:val="FF7FE8FA"/>
    <w:rsid w:val="FF9F0AB1"/>
    <w:rsid w:val="FFED6017"/>
    <w:rsid w:val="FFF72E25"/>
    <w:rsid w:val="FFF73784"/>
    <w:rsid w:val="FFFE9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3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Body Text Indent"/>
    <w:basedOn w:val="1"/>
    <w:next w:val="5"/>
    <w:qFormat/>
    <w:uiPriority w:val="0"/>
    <w:pPr>
      <w:ind w:left="420" w:leftChars="200"/>
    </w:pPr>
  </w:style>
  <w:style w:type="paragraph" w:styleId="5">
    <w:name w:val="Body Text First Indent 2"/>
    <w:basedOn w:val="4"/>
    <w:next w:val="1"/>
    <w:qFormat/>
    <w:uiPriority w:val="0"/>
    <w:pPr>
      <w:ind w:firstLine="420"/>
    </w:pPr>
  </w:style>
  <w:style w:type="paragraph" w:styleId="6">
    <w:name w:val="Balloon Text"/>
    <w:basedOn w:val="1"/>
    <w:link w:val="19"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annotation subject"/>
    <w:basedOn w:val="2"/>
    <w:next w:val="2"/>
    <w:link w:val="24"/>
    <w:qFormat/>
    <w:uiPriority w:val="0"/>
    <w:rPr>
      <w:b/>
      <w:bCs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页眉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2"/>
    <w:link w:val="7"/>
    <w:qFormat/>
    <w:uiPriority w:val="0"/>
    <w:rPr>
      <w:kern w:val="2"/>
      <w:sz w:val="18"/>
      <w:szCs w:val="18"/>
    </w:rPr>
  </w:style>
  <w:style w:type="paragraph" w:customStyle="1" w:styleId="18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批注框文本 字符"/>
    <w:basedOn w:val="12"/>
    <w:link w:val="6"/>
    <w:qFormat/>
    <w:uiPriority w:val="0"/>
    <w:rPr>
      <w:kern w:val="2"/>
      <w:sz w:val="18"/>
      <w:szCs w:val="18"/>
    </w:rPr>
  </w:style>
  <w:style w:type="paragraph" w:customStyle="1" w:styleId="20">
    <w:name w:val="修订2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修订4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3">
    <w:name w:val="批注文字 字符"/>
    <w:basedOn w:val="12"/>
    <w:link w:val="2"/>
    <w:qFormat/>
    <w:uiPriority w:val="0"/>
    <w:rPr>
      <w:kern w:val="2"/>
      <w:sz w:val="21"/>
      <w:szCs w:val="24"/>
    </w:rPr>
  </w:style>
  <w:style w:type="character" w:customStyle="1" w:styleId="24">
    <w:name w:val="批注主题 字符"/>
    <w:basedOn w:val="23"/>
    <w:link w:val="10"/>
    <w:qFormat/>
    <w:uiPriority w:val="0"/>
    <w:rPr>
      <w:b/>
      <w:bCs/>
      <w:kern w:val="2"/>
      <w:sz w:val="21"/>
      <w:szCs w:val="24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2037</Words>
  <Characters>2333</Characters>
  <Lines>17</Lines>
  <Paragraphs>4</Paragraphs>
  <TotalTime>265</TotalTime>
  <ScaleCrop>false</ScaleCrop>
  <LinksUpToDate>false</LinksUpToDate>
  <CharactersWithSpaces>2335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2025-01-30T11:37:00Z</dcterms:created>
  <dc:creator>zkk</dc:creator>
  <cp:lastModifiedBy>张九峰</cp:lastModifiedBy>
  <cp:lastPrinted>2026-08-13T06:44:00Z</cp:lastPrinted>
  <dcterms:modified xsi:type="dcterms:W3CDTF">2026-09-20T03:37:23Z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D0C6CB4D3DD449CF9F01DB31742842FE</vt:lpwstr>
  </property>
  <property fmtid="{D5CDD505-2E9C-101B-9397-08002B2CF9AE}" pid="4" name="KSOTemplateDocerSaveRecord">
    <vt:lpwstr>eyJoZGlkIjoiMmMwYmNjZmFlYmZkNDhhN2I5MzI1MmE3Nzk4ZGZiMDMiLCJ1c2VySWQiOiIzNTgxMjQ0NTQifQ==</vt:lpwstr>
  </property>
</Properties>
</file>