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1C13A">
      <w:pPr>
        <w:wordWrap w:val="0"/>
        <w:spacing w:line="560" w:lineRule="exact"/>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14:paraId="3001058E">
      <w:pPr>
        <w:wordWrap w:val="0"/>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年度职业能力提升补贴办事指南</w:t>
      </w:r>
    </w:p>
    <w:p w14:paraId="38D0EA74">
      <w:pPr>
        <w:wordWrap w:val="0"/>
        <w:spacing w:line="560" w:lineRule="exact"/>
        <w:rPr>
          <w:rFonts w:ascii="仿宋_GB2312" w:hAnsi="仿宋_GB2312" w:eastAsia="仿宋_GB2312" w:cs="仿宋_GB2312"/>
          <w:sz w:val="32"/>
          <w:szCs w:val="32"/>
        </w:rPr>
      </w:pPr>
    </w:p>
    <w:p w14:paraId="4C8FECC3">
      <w:pPr>
        <w:wordWrap w:val="0"/>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65C3A90F">
      <w:pPr>
        <w:wordWrap w:val="0"/>
        <w:spacing w:line="560" w:lineRule="exact"/>
        <w:ind w:firstLine="640" w:firstLineChars="200"/>
        <w:outlineLvl w:val="0"/>
        <w:rPr>
          <w:rFonts w:hint="eastAsia" w:ascii="黑体" w:hAnsi="黑体" w:eastAsia="黑体" w:cs="黑体"/>
          <w:color w:val="000000"/>
          <w:kern w:val="0"/>
          <w:sz w:val="32"/>
          <w:szCs w:val="32"/>
        </w:rPr>
      </w:pPr>
      <w:r>
        <w:rPr>
          <w:rFonts w:hint="eastAsia" w:ascii="仿宋_GB2312" w:hAnsi="仿宋_GB2312" w:eastAsia="仿宋_GB2312" w:cs="仿宋_GB2312"/>
          <w:sz w:val="32"/>
          <w:szCs w:val="32"/>
        </w:rPr>
        <w:t>《中共北京市委经济技术开发区工委组织人事部关于做好“人才十条”2.0+政策兑现工作的通知》（京开组〔2025〕3号）</w:t>
      </w:r>
    </w:p>
    <w:p w14:paraId="73AAA58E">
      <w:pPr>
        <w:wordWrap w:val="0"/>
        <w:spacing w:line="560" w:lineRule="exact"/>
        <w:ind w:firstLine="640" w:firstLineChars="200"/>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《北京经济技术开发区促进职业能力提升补贴管理办法》</w:t>
      </w:r>
      <w:r>
        <w:rPr>
          <w:rFonts w:hint="eastAsia" w:ascii="仿宋_GB2312" w:hAnsi="仿宋_GB2312" w:eastAsia="仿宋_GB2312" w:cs="仿宋_GB2312"/>
          <w:bCs/>
          <w:color w:val="000000"/>
          <w:kern w:val="0"/>
          <w:sz w:val="32"/>
          <w:szCs w:val="32"/>
        </w:rPr>
        <w:t>（京技管发〔2024〕20号）</w:t>
      </w:r>
    </w:p>
    <w:p w14:paraId="36AE291B">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3FA94882">
      <w:pPr>
        <w:wordWrap w:val="0"/>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lang w:val="en-US" w:eastAsia="zh-CN"/>
        </w:rPr>
        <w:t>2025</w:t>
      </w:r>
      <w:r>
        <w:rPr>
          <w:rFonts w:hint="eastAsia" w:ascii="仿宋_GB2312" w:hAnsi="仿宋_GB2312" w:eastAsia="仿宋_GB2312" w:cs="仿宋_GB2312"/>
          <w:bCs/>
          <w:color w:val="000000"/>
          <w:kern w:val="0"/>
          <w:sz w:val="32"/>
          <w:szCs w:val="32"/>
        </w:rPr>
        <w:t>年度职业能力提</w:t>
      </w:r>
      <w:r>
        <w:rPr>
          <w:rFonts w:hint="eastAsia" w:eastAsia="仿宋_GB2312" w:cs="仿宋_GB2312"/>
          <w:sz w:val="32"/>
          <w:szCs w:val="32"/>
        </w:rPr>
        <w:t>升补贴</w:t>
      </w:r>
    </w:p>
    <w:p w14:paraId="158C89CA">
      <w:pPr>
        <w:wordWrap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DEB7113">
      <w:pPr>
        <w:wordWrap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1.单位：在亦庄新城依法</w:t>
      </w:r>
      <w:r>
        <w:rPr>
          <w:rFonts w:hint="eastAsia" w:ascii="仿宋_GB2312" w:hAnsi="仿宋_GB2312" w:eastAsia="仿宋_GB2312" w:cs="仿宋_GB2312"/>
          <w:sz w:val="32"/>
          <w:szCs w:val="32"/>
          <w:lang w:val="en-US" w:eastAsia="zh-CN"/>
        </w:rPr>
        <w:t>实际</w:t>
      </w:r>
      <w:r>
        <w:rPr>
          <w:rFonts w:ascii="仿宋_GB2312" w:hAnsi="仿宋_GB2312" w:eastAsia="仿宋_GB2312" w:cs="仿宋_GB2312"/>
          <w:sz w:val="32"/>
          <w:szCs w:val="32"/>
        </w:rPr>
        <w:t>经营的企业、社会组织（财政经费</w:t>
      </w:r>
      <w:r>
        <w:rPr>
          <w:rFonts w:hint="eastAsia" w:ascii="仿宋_GB2312" w:hAnsi="仿宋_GB2312" w:eastAsia="仿宋_GB2312" w:cs="仿宋_GB2312"/>
          <w:sz w:val="32"/>
          <w:szCs w:val="32"/>
        </w:rPr>
        <w:t>保障的除外）。</w:t>
      </w:r>
    </w:p>
    <w:p w14:paraId="6D2FAB1C">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2.员工：指用人单位的职工或劳务派遣人员。截至当年职业能力提升补贴申报截止日，申请员工仍在用人单位工作，且未达到法定退休年龄。</w:t>
      </w:r>
    </w:p>
    <w:p w14:paraId="49448DAC">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3.员工在用人单位工作期间，于202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年12月31日期间取得下列证书之一的：</w:t>
      </w:r>
    </w:p>
    <w:p w14:paraId="0EB68CC9">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（1）国家承认的技能人员职业资格证书或职业技能等级证书；</w:t>
      </w:r>
    </w:p>
    <w:p w14:paraId="4A5A443B">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（2）国家承认的特种作业操作证书、特种设备作业人员证书；</w:t>
      </w:r>
    </w:p>
    <w:p w14:paraId="7A654768">
      <w:pPr>
        <w:wordWrap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（3）单位开展特级技师、首席技师评聘试点工作，向北京市人力资源和社会保障部门完成备案，并签订特级技师、首席技师聘任协议；</w:t>
      </w:r>
    </w:p>
    <w:p w14:paraId="5924F201">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（4）经北京市职称评审委员会评审取得的高级职称；</w:t>
      </w:r>
    </w:p>
    <w:p w14:paraId="7CBA174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（5）与本单位业务领域工作相关的国家承认的学历或学位（应届毕业生除外）。</w:t>
      </w:r>
    </w:p>
    <w:p w14:paraId="21699A31">
      <w:pPr>
        <w:wordWrap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5C231387">
      <w:pPr>
        <w:wordWrap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1.取得国家承认的技能人员职业资格证书或职业技能等级</w:t>
      </w:r>
      <w:r>
        <w:rPr>
          <w:rFonts w:hint="eastAsia" w:ascii="仿宋_GB2312" w:hAnsi="仿宋_GB2312" w:eastAsia="仿宋_GB2312" w:cs="仿宋_GB2312"/>
          <w:sz w:val="32"/>
          <w:szCs w:val="32"/>
        </w:rPr>
        <w:t xml:space="preserve">证书的，按照下列标准给予补贴： </w:t>
      </w:r>
    </w:p>
    <w:p w14:paraId="51E9BF29">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技师（国家职业资格二级）：3000元/人； </w:t>
      </w:r>
    </w:p>
    <w:p w14:paraId="0BD7EA22">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高级技师（国家职业资格一级）：4000元/人。 </w:t>
      </w:r>
    </w:p>
    <w:p w14:paraId="22F51C50">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取得国家承认的特种作业操作证书、特种设备作业人员证书，可申请职业能力提升补贴，补贴标准为1000元/人。</w:t>
      </w:r>
    </w:p>
    <w:p w14:paraId="6D36B47F">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2.单位开展特级技师、首席技师评聘试点工作，向北京</w:t>
      </w:r>
      <w:bookmarkStart w:id="0" w:name="_GoBack"/>
      <w:bookmarkEnd w:id="0"/>
      <w:r>
        <w:rPr>
          <w:rFonts w:hint="eastAsia" w:ascii="仿宋_GB2312" w:hAnsi="仿宋_GB2312" w:eastAsia="仿宋_GB2312" w:cs="仿宋_GB2312"/>
          <w:sz w:val="32"/>
          <w:szCs w:val="32"/>
        </w:rPr>
        <w:t xml:space="preserve">市人力资源和社会保障部门完成备案，并签订特级技师、首席技师聘任协议的，按照下列标准一次性给予补贴： </w:t>
      </w:r>
    </w:p>
    <w:p w14:paraId="469367FB">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特级技师：8000元/人； </w:t>
      </w:r>
    </w:p>
    <w:p w14:paraId="60EB2BFC">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首席技师：10000元/人。 </w:t>
      </w:r>
    </w:p>
    <w:p w14:paraId="5B678661">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3.经北京市职称评审委员会评审取得高级职称的，按照下列标准给予补贴： </w:t>
      </w:r>
    </w:p>
    <w:p w14:paraId="2D90463B">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副高级职称：5000元/人； </w:t>
      </w:r>
    </w:p>
    <w:p w14:paraId="0AADAD04">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正高级职称：10000元/人。 </w:t>
      </w:r>
    </w:p>
    <w:p w14:paraId="0C1FDB90">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4.取得与本单位业务领域工作相关的国家承认学历或学位的（应届毕业生除外），按照下列标准给予补贴： </w:t>
      </w:r>
    </w:p>
    <w:p w14:paraId="141F59D3">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本科学历或学士学位（生产一线技能岗）：2000元/人； </w:t>
      </w:r>
    </w:p>
    <w:p w14:paraId="000FC24F">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硕士研究生学历或硕士学位：4000元/人；</w:t>
      </w:r>
    </w:p>
    <w:p w14:paraId="5CE6BC75">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博士研究生学历或博士学位：5000元/人。 </w:t>
      </w:r>
    </w:p>
    <w:p w14:paraId="2C8AF6FE">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注：工作一线技能岗位是指直接从事生产、服务工作，与用人单位主营业务活动直接相关的技术技能岗位。经营管理行政岗位不属于工作一线技能岗位。</w:t>
      </w:r>
    </w:p>
    <w:p w14:paraId="42FDF312">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A86ED65">
      <w:pPr>
        <w:wordWrap w:val="0"/>
        <w:spacing w:line="560" w:lineRule="exact"/>
        <w:ind w:firstLine="640" w:firstLineChars="200"/>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1.经开区职业能力提升补贴申报表，在线填写； </w:t>
      </w:r>
    </w:p>
    <w:p w14:paraId="24D78CC9">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2.企业营业执照等注册登记证件，选取电子证照； </w:t>
      </w:r>
    </w:p>
    <w:p w14:paraId="64CC01F1">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3.承诺书，下载模板填写，签字、加盖公章，彩色扫描上传； </w:t>
      </w:r>
    </w:p>
    <w:p w14:paraId="5C64FE39">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4.银行账户信息，下载模板填写，加盖公章，彩色扫描上传； </w:t>
      </w:r>
    </w:p>
    <w:p w14:paraId="0E67F098">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5.职业能力提升补贴人员花名册（电子版），下载模板填写，Excel版上传；</w:t>
      </w:r>
    </w:p>
    <w:p w14:paraId="6C41E860">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6.职业能力提升补贴人员花名册（扫描版），应为材料5打印版，且内容一致，加盖公章，彩色扫描上传； </w:t>
      </w:r>
    </w:p>
    <w:p w14:paraId="38385008">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7.特级技师、首席技师的市级批复文件、资格证书、评聘协议，原件彩色扫描上传； </w:t>
      </w:r>
    </w:p>
    <w:p w14:paraId="60EB0C2A">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8.关于申报本科学历或学位职业能力提升补贴人员的岗位说明，下载模板填写，签字、加盖公章，按照花名册人员顺序依次彩色扫描上传； </w:t>
      </w:r>
    </w:p>
    <w:p w14:paraId="41C2A3B8">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9.劳务派遣相关证明材料，若申报补贴人员为劳务派遣员工需提供此项材料，需提交与用工单位签订的《劳务派遣协议》、派遣人员名单、劳务派遣合同等，按照花名册人员顺序依次原件彩色扫描上传； </w:t>
      </w:r>
    </w:p>
    <w:p w14:paraId="6ADAEA0D">
      <w:pPr>
        <w:wordWrap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其他相关材料，加盖公章，彩色扫描上传。</w:t>
      </w:r>
    </w:p>
    <w:p w14:paraId="12D31297">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1B9A980B">
      <w:pPr>
        <w:pStyle w:val="6"/>
        <w:widowControl/>
        <w:numPr>
          <w:ilvl w:val="255"/>
          <w:numId w:val="0"/>
        </w:numPr>
        <w:shd w:val="clear" w:color="auto" w:fill="FFFFFF"/>
        <w:wordWrap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1FBC7F2C">
      <w:pPr>
        <w:pStyle w:val="6"/>
        <w:widowControl/>
        <w:numPr>
          <w:ilvl w:val="255"/>
          <w:numId w:val="0"/>
        </w:numPr>
        <w:shd w:val="clear" w:color="auto" w:fill="FFFFFF"/>
        <w:wordWrap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4D486A4">
      <w:pPr>
        <w:pStyle w:val="6"/>
        <w:widowControl/>
        <w:shd w:val="clear" w:color="auto" w:fill="FFFFFF"/>
        <w:wordWrap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02AED9B4">
      <w:pPr>
        <w:pStyle w:val="6"/>
        <w:widowControl/>
        <w:shd w:val="clear" w:color="auto" w:fill="FFFFFF"/>
        <w:wordWrap w:val="0"/>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经开区人力资源和社会保障服务中心对审核通过的申报主体拟定兑现扶持奖励金额。</w:t>
      </w:r>
    </w:p>
    <w:p w14:paraId="661E29B1">
      <w:pPr>
        <w:pStyle w:val="6"/>
        <w:widowControl/>
        <w:shd w:val="clear" w:color="auto" w:fill="FFFFFF"/>
        <w:wordWrap w:val="0"/>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：经开区人力资源和社会保障服务中心</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756D52D7">
      <w:pPr>
        <w:pStyle w:val="6"/>
        <w:widowControl/>
        <w:shd w:val="clear" w:color="auto" w:fill="FFFFFF"/>
        <w:wordWrap w:val="0"/>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027E34C">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15016CEA">
      <w:pPr>
        <w:wordWrap w:val="0"/>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14:paraId="42E897C4">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0CEA1399">
      <w:pPr>
        <w:wordWrap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人才</w:t>
      </w:r>
      <w:r>
        <w:rPr>
          <w:rFonts w:hint="eastAsia" w:ascii="仿宋_GB2312" w:hAnsi="仿宋_GB2312" w:eastAsia="仿宋_GB2312" w:cs="仿宋_GB2312"/>
          <w:sz w:val="32"/>
          <w:szCs w:val="32"/>
        </w:rPr>
        <w:t>窗口”</w:t>
      </w:r>
    </w:p>
    <w:p w14:paraId="4D02656A">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505EC455">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0E9610D7">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68C07E26">
      <w:pPr>
        <w:wordWrap w:val="0"/>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18DBC2A2">
      <w:pPr>
        <w:wordWrap w:val="0"/>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4F018826">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经开区政务服务大厅国际人才服务港-9号窗口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工作日上午</w:t>
      </w:r>
      <w:r>
        <w:rPr>
          <w:rFonts w:hint="eastAsia" w:ascii="仿宋_GB2312" w:hAnsi="仿宋_GB2312" w:eastAsia="仿宋_GB2312" w:cs="仿宋_GB2312"/>
          <w:sz w:val="32"/>
          <w:szCs w:val="32"/>
        </w:rPr>
        <w:t>9:00-12:00，</w:t>
      </w:r>
      <w:r>
        <w:rPr>
          <w:rFonts w:hint="eastAsia" w:ascii="仿宋_GB2312" w:hAnsi="仿宋_GB2312" w:eastAsia="仿宋_GB2312" w:cs="仿宋_GB2312"/>
          <w:sz w:val="32"/>
          <w:szCs w:val="32"/>
          <w:lang w:val="en-US" w:eastAsia="zh-CN"/>
        </w:rPr>
        <w:t>下午</w:t>
      </w:r>
      <w:r>
        <w:rPr>
          <w:rFonts w:hint="eastAsia" w:ascii="仿宋_GB2312" w:hAnsi="仿宋_GB2312" w:eastAsia="仿宋_GB2312" w:cs="仿宋_GB2312"/>
          <w:sz w:val="32"/>
          <w:szCs w:val="32"/>
        </w:rPr>
        <w:t>1:30-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联系电话：010-67886661，工作日上午9:00—12:00，下午2:00—6:00。</w:t>
      </w:r>
    </w:p>
    <w:p w14:paraId="7F612DC9">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经开区人力资源和社会保障服务中心，联系电话：010-</w:t>
      </w:r>
      <w:r>
        <w:rPr>
          <w:rFonts w:hint="eastAsia" w:ascii="仿宋_GB2312" w:hAnsi="仿宋_GB2312" w:eastAsia="仿宋_GB2312" w:cs="仿宋_GB2312"/>
          <w:sz w:val="32"/>
          <w:szCs w:val="32"/>
          <w:lang w:val="en-US" w:eastAsia="zh-CN"/>
        </w:rPr>
        <w:t>86355977</w:t>
      </w:r>
      <w:r>
        <w:rPr>
          <w:rFonts w:hint="eastAsia" w:ascii="仿宋_GB2312" w:hAnsi="仿宋_GB2312" w:eastAsia="仿宋_GB2312" w:cs="仿宋_GB2312"/>
          <w:sz w:val="32"/>
          <w:szCs w:val="32"/>
        </w:rPr>
        <w:t>，工作日上午9:00—12:00，下午1:30—5: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14:paraId="18171A67">
      <w:pPr>
        <w:wordWrap w:val="0"/>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000C4DCC">
      <w:pPr>
        <w:wordWrap w:val="0"/>
        <w:spacing w:line="560" w:lineRule="exact"/>
        <w:ind w:firstLine="640" w:firstLineChars="200"/>
        <w:rPr>
          <w:rFonts w:hint="eastAsia" w:eastAsia="仿宋_GB2312"/>
          <w:sz w:val="32"/>
          <w:szCs w:val="32"/>
          <w:lang w:val="en-US" w:eastAsia="zh-CN"/>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22473191">
      <w:pPr>
        <w:wordWrap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77AF1828">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4EACA6C">
      <w:pPr>
        <w:wordWrap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7BFC7E17">
      <w:pPr>
        <w:wordWrap w:val="0"/>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本指南所称员工，是指申报单位的在职职工或劳务派遣人员(劳务派遣人员需由实际用工单位作为申报单位)，且在申请职业能力提升补贴时仍在申报单位工作。不包括服务外包人员。</w:t>
      </w:r>
    </w:p>
    <w:p w14:paraId="656AD436">
      <w:pPr>
        <w:wordWrap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先后两次取得了同工种同级别的职业资格证书或职业技</w:t>
      </w:r>
      <w:r>
        <w:rPr>
          <w:rFonts w:hint="eastAsia" w:ascii="仿宋_GB2312" w:hAnsi="仿宋_GB2312" w:eastAsia="仿宋_GB2312" w:cs="仿宋_GB2312"/>
          <w:sz w:val="32"/>
          <w:szCs w:val="32"/>
        </w:rPr>
        <w:t>能等级证书、同等学历或学位、同等级别职称，并已获得过职业能力提升补贴（含原培训补贴）的，不再重复给予补贴。已享受特级技师补贴的，后转聘为首席技师，不可再申请首席技师补贴；未享受特级技师补贴的，可以直接按照首席技师标准申请补贴。</w:t>
      </w:r>
    </w:p>
    <w:p w14:paraId="379D3E9D">
      <w:pPr>
        <w:wordWrap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请核实确认所填写银行账户信息正确性及完整性，建议填写银行全称，如“XX银行股份有限公司XX支行”。信息需与申报表中银行账户信息保持一致，如需修改申报表中的开户信息，可在政策兑现综合服务平台“工作台-设置-基本信息-财务信息”中修改。开户户名需与企业名称一致，银行账号、行号数字连续，没有空格。</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6E1D8E"/>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BF9122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44355D"/>
    <w:rsid w:val="0F8C27FB"/>
    <w:rsid w:val="0F934289"/>
    <w:rsid w:val="0FA61C25"/>
    <w:rsid w:val="0FD90652"/>
    <w:rsid w:val="0FF757D0"/>
    <w:rsid w:val="101D1DF8"/>
    <w:rsid w:val="10452D67"/>
    <w:rsid w:val="106018C4"/>
    <w:rsid w:val="10653491"/>
    <w:rsid w:val="10706EEF"/>
    <w:rsid w:val="10781839"/>
    <w:rsid w:val="1092296C"/>
    <w:rsid w:val="10A01313"/>
    <w:rsid w:val="10C13CF3"/>
    <w:rsid w:val="10E13271"/>
    <w:rsid w:val="1135760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4719BE"/>
    <w:rsid w:val="17261A0A"/>
    <w:rsid w:val="17286EDC"/>
    <w:rsid w:val="173A2F14"/>
    <w:rsid w:val="17AF44C7"/>
    <w:rsid w:val="17C45824"/>
    <w:rsid w:val="17C86D9E"/>
    <w:rsid w:val="183712FC"/>
    <w:rsid w:val="189F5C4C"/>
    <w:rsid w:val="18DF1E8D"/>
    <w:rsid w:val="18F4326C"/>
    <w:rsid w:val="192B3098"/>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BF6A73"/>
    <w:rsid w:val="21C06C9F"/>
    <w:rsid w:val="21D10780"/>
    <w:rsid w:val="21DD0F8B"/>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0A98"/>
    <w:rsid w:val="2BAB54C5"/>
    <w:rsid w:val="2BC05AF8"/>
    <w:rsid w:val="2BE54D11"/>
    <w:rsid w:val="2C522435"/>
    <w:rsid w:val="2CEC36C7"/>
    <w:rsid w:val="2CEF608D"/>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56C4"/>
    <w:rsid w:val="3EF468CE"/>
    <w:rsid w:val="3F087986"/>
    <w:rsid w:val="3F2328C1"/>
    <w:rsid w:val="3F31781F"/>
    <w:rsid w:val="3F346049"/>
    <w:rsid w:val="3F3D4664"/>
    <w:rsid w:val="3F580B78"/>
    <w:rsid w:val="3FBC30E1"/>
    <w:rsid w:val="3FD009E6"/>
    <w:rsid w:val="3FD3067D"/>
    <w:rsid w:val="3FD4707F"/>
    <w:rsid w:val="3FFD57FE"/>
    <w:rsid w:val="4012322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BF045C"/>
    <w:rsid w:val="49C3065B"/>
    <w:rsid w:val="49FE7196"/>
    <w:rsid w:val="4A2E4F9F"/>
    <w:rsid w:val="4A3148B7"/>
    <w:rsid w:val="4A3C2091"/>
    <w:rsid w:val="4A41431D"/>
    <w:rsid w:val="4A8A325C"/>
    <w:rsid w:val="4AB84ECB"/>
    <w:rsid w:val="4ACF4B48"/>
    <w:rsid w:val="4AD86E60"/>
    <w:rsid w:val="4AEB69AD"/>
    <w:rsid w:val="4B3D1DDF"/>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E45773"/>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5E034D"/>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2549B"/>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9C439A"/>
    <w:rsid w:val="60B75222"/>
    <w:rsid w:val="610966E3"/>
    <w:rsid w:val="61312537"/>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BD218B"/>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6DB78A"/>
    <w:rsid w:val="75711074"/>
    <w:rsid w:val="75893E4D"/>
    <w:rsid w:val="75BA3B6D"/>
    <w:rsid w:val="75D12F9F"/>
    <w:rsid w:val="75E87AE4"/>
    <w:rsid w:val="76206188"/>
    <w:rsid w:val="76281324"/>
    <w:rsid w:val="767E6D89"/>
    <w:rsid w:val="768B48F5"/>
    <w:rsid w:val="76A32A08"/>
    <w:rsid w:val="76DD66F2"/>
    <w:rsid w:val="76EC6FC3"/>
    <w:rsid w:val="770B2702"/>
    <w:rsid w:val="7718563E"/>
    <w:rsid w:val="776A3F9A"/>
    <w:rsid w:val="777234E1"/>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9767F1D"/>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2250</Words>
  <Characters>2517</Characters>
  <Lines>11</Lines>
  <Paragraphs>3</Paragraphs>
  <TotalTime>1</TotalTime>
  <ScaleCrop>false</ScaleCrop>
  <LinksUpToDate>false</LinksUpToDate>
  <CharactersWithSpaces>2538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张九峰</cp:lastModifiedBy>
  <cp:lastPrinted>2020-03-24T11:03:00Z</cp:lastPrinted>
  <dcterms:modified xsi:type="dcterms:W3CDTF">2026-02-28T07:16:59Z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A7CEF7442D5A4862A3AD21F457FD1173_13</vt:lpwstr>
  </property>
  <property fmtid="{D5CDD505-2E9C-101B-9397-08002B2CF9AE}" pid="4" name="KSOTemplateDocerSaveRecord">
    <vt:lpwstr>eyJoZGlkIjoiYmExMTEyMzlhM2ZkMjU2YzAyOTFjZDEwODIzNDE3Y2YiLCJ1c2VySWQiOiIzNTgxMjQ0NTQifQ==</vt:lpwstr>
  </property>
</Properties>
</file>