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4B22">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1</w:t>
      </w:r>
    </w:p>
    <w:p w14:paraId="23029508">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2025年实体书店</w:t>
      </w:r>
      <w:r>
        <w:rPr>
          <w:rFonts w:hint="eastAsia" w:ascii="方正小标宋简体" w:hAnsi="方正小标宋简体" w:eastAsia="方正小标宋简体" w:cs="方正小标宋简体"/>
          <w:sz w:val="44"/>
          <w:szCs w:val="44"/>
          <w:highlight w:val="none"/>
        </w:rPr>
        <w:t>“一刻钟”建设奖励</w:t>
      </w:r>
    </w:p>
    <w:p w14:paraId="02147E9A">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13CFD466">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10D5127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649484A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7CAF215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65CFD66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2025年实体书店</w:t>
      </w:r>
      <w:r>
        <w:rPr>
          <w:rFonts w:hint="eastAsia" w:ascii="仿宋_GB2312" w:hAnsi="仿宋_GB2312" w:eastAsia="仿宋_GB2312" w:cs="仿宋_GB2312"/>
          <w:kern w:val="0"/>
          <w:sz w:val="32"/>
          <w:szCs w:val="32"/>
          <w:highlight w:val="none"/>
          <w:lang w:eastAsia="zh-CN"/>
        </w:rPr>
        <w:t>“一刻钟”建设奖励</w:t>
      </w:r>
    </w:p>
    <w:p w14:paraId="7B6F34F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2A5A1DCB">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rPr>
        <w:t>在经开区有空间相对独立的</w:t>
      </w:r>
      <w:r>
        <w:rPr>
          <w:rFonts w:ascii="Times New Roman" w:hAnsi="Times New Roman" w:eastAsia="仿宋_GB2312"/>
          <w:sz w:val="32"/>
          <w:szCs w:val="32"/>
        </w:rPr>
        <w:t>固定</w:t>
      </w:r>
      <w:r>
        <w:rPr>
          <w:rFonts w:hint="eastAsia" w:ascii="Times New Roman" w:hAnsi="Times New Roman" w:eastAsia="仿宋_GB2312"/>
          <w:sz w:val="32"/>
          <w:szCs w:val="32"/>
        </w:rPr>
        <w:t>经营</w:t>
      </w:r>
      <w:r>
        <w:rPr>
          <w:rFonts w:ascii="Times New Roman" w:hAnsi="Times New Roman" w:eastAsia="仿宋_GB2312"/>
          <w:sz w:val="32"/>
          <w:szCs w:val="32"/>
        </w:rPr>
        <w:t>场所</w:t>
      </w:r>
      <w:r>
        <w:rPr>
          <w:rFonts w:hint="eastAsia" w:ascii="Times New Roman" w:hAnsi="Times New Roman" w:eastAsia="仿宋_GB2312"/>
          <w:sz w:val="32"/>
          <w:szCs w:val="32"/>
        </w:rPr>
        <w:t>，有显著店招和固定营业时间</w:t>
      </w:r>
      <w:r>
        <w:rPr>
          <w:rFonts w:hint="eastAsia" w:ascii="Times New Roman" w:hAnsi="Times New Roman" w:eastAsia="仿宋_GB2312"/>
          <w:sz w:val="32"/>
          <w:szCs w:val="32"/>
          <w:lang w:eastAsia="zh-CN"/>
        </w:rPr>
        <w:t>，以出版物相关业务为主营业务</w:t>
      </w:r>
      <w:r>
        <w:rPr>
          <w:rFonts w:ascii="Times New Roman" w:hAnsi="Times New Roman" w:eastAsia="仿宋_GB2312"/>
          <w:sz w:val="32"/>
          <w:szCs w:val="32"/>
        </w:rPr>
        <w:t>。</w:t>
      </w:r>
    </w:p>
    <w:p w14:paraId="48626B63">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rPr>
        <w:t>包括但不限于咖啡、阅读区、交流区、售卖区等多种业态</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7620A13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4275464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rPr>
        <w:t>每年作为主办方组织开展“书香亦城”各类阅读推广活动不少于</w:t>
      </w:r>
      <w:r>
        <w:rPr>
          <w:rFonts w:hint="eastAsia" w:ascii="仿宋_GB2312" w:hAnsi="黑体" w:eastAsia="仿宋_GB2312" w:cs="仿宋_GB2312"/>
          <w:sz w:val="32"/>
          <w:szCs w:val="32"/>
          <w:lang w:val="zh-CN" w:bidi="zh-CN"/>
        </w:rPr>
        <w:t>4</w:t>
      </w:r>
      <w:r>
        <w:rPr>
          <w:rFonts w:hint="eastAsia" w:ascii="Times New Roman" w:hAnsi="Times New Roman" w:eastAsia="仿宋_GB2312"/>
          <w:sz w:val="32"/>
          <w:szCs w:val="32"/>
        </w:rPr>
        <w:t>场</w:t>
      </w:r>
      <w:r>
        <w:rPr>
          <w:rFonts w:hint="eastAsia" w:ascii="Times New Roman" w:hAnsi="Times New Roman" w:eastAsia="仿宋_GB2312"/>
          <w:sz w:val="32"/>
          <w:szCs w:val="32"/>
          <w:lang w:eastAsia="zh-CN"/>
        </w:rPr>
        <w:t>。</w:t>
      </w:r>
    </w:p>
    <w:p w14:paraId="01FC374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kern w:val="2"/>
          <w:sz w:val="32"/>
          <w:szCs w:val="32"/>
          <w:highlight w:val="yellow"/>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3503A3D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4F88551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3AE4A2CA">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highlight w:val="none"/>
          <w:lang w:eastAsia="zh-CN"/>
        </w:rPr>
      </w:pPr>
      <w:r>
        <w:rPr>
          <w:rFonts w:hint="eastAsia" w:ascii="Times New Roman" w:hAnsi="Times New Roman" w:eastAsia="仿宋_GB2312"/>
          <w:sz w:val="32"/>
          <w:szCs w:val="32"/>
          <w:highlight w:val="none"/>
        </w:rPr>
        <w:t>对在企业、园区、社区、商超周边等地开办一年以上，实现补足“一刻钟”便民文化服务的实体书店给予一次性奖励。根据</w:t>
      </w:r>
      <w:r>
        <w:rPr>
          <w:rFonts w:hint="eastAsia" w:ascii="Times New Roman" w:hAnsi="Times New Roman" w:eastAsia="仿宋_GB2312"/>
          <w:sz w:val="32"/>
          <w:szCs w:val="32"/>
          <w:highlight w:val="none"/>
          <w:lang w:eastAsia="zh-CN"/>
        </w:rPr>
        <w:t>出版物</w:t>
      </w:r>
      <w:r>
        <w:rPr>
          <w:rFonts w:hint="eastAsia" w:ascii="Times New Roman" w:hAnsi="Times New Roman" w:eastAsia="仿宋_GB2312"/>
          <w:sz w:val="32"/>
          <w:szCs w:val="32"/>
          <w:highlight w:val="none"/>
        </w:rPr>
        <w:t>经营面积划分</w:t>
      </w:r>
      <w:r>
        <w:rPr>
          <w:rFonts w:ascii="仿宋_GB2312" w:hAnsi="仿宋_GB2312" w:eastAsia="仿宋_GB2312" w:cs="仿宋_GB2312"/>
          <w:sz w:val="32"/>
          <w:szCs w:val="32"/>
          <w:highlight w:val="none"/>
        </w:rPr>
        <w:t>5</w:t>
      </w:r>
      <w:r>
        <w:rPr>
          <w:rFonts w:hint="eastAsia" w:ascii="Times New Roman" w:hAnsi="Times New Roman" w:eastAsia="仿宋_GB2312"/>
          <w:sz w:val="32"/>
          <w:szCs w:val="32"/>
          <w:highlight w:val="none"/>
        </w:rPr>
        <w:t>个奖励档次</w:t>
      </w:r>
      <w:r>
        <w:rPr>
          <w:rFonts w:hint="eastAsia" w:ascii="Times New Roman" w:hAnsi="Times New Roman"/>
          <w:sz w:val="32"/>
          <w:szCs w:val="32"/>
          <w:highlight w:val="none"/>
          <w:lang w:eastAsia="zh-CN"/>
        </w:rPr>
        <w:t>：</w:t>
      </w:r>
    </w:p>
    <w:p w14:paraId="4324CAB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（一）</w:t>
      </w:r>
      <w:r>
        <w:rPr>
          <w:rFonts w:hint="eastAsia" w:ascii="Times New Roman" w:hAnsi="Times New Roman" w:eastAsia="仿宋_GB2312"/>
          <w:sz w:val="32"/>
          <w:szCs w:val="32"/>
          <w:highlight w:val="none"/>
        </w:rPr>
        <w:t>出版物经营面积在</w:t>
      </w:r>
      <w:r>
        <w:rPr>
          <w:rFonts w:hint="eastAsia" w:ascii="仿宋_GB2312" w:hAnsi="仿宋_GB2312" w:eastAsia="仿宋_GB2312" w:cs="仿宋_GB2312"/>
          <w:sz w:val="32"/>
          <w:szCs w:val="32"/>
          <w:highlight w:val="none"/>
        </w:rPr>
        <w:t>30-100平米（含100平米</w:t>
      </w:r>
      <w:r>
        <w:rPr>
          <w:rFonts w:hint="eastAsia" w:ascii="Times New Roman" w:hAnsi="Times New Roman" w:eastAsia="仿宋_GB2312"/>
          <w:sz w:val="32"/>
          <w:szCs w:val="32"/>
          <w:highlight w:val="none"/>
        </w:rPr>
        <w:t>）的，</w:t>
      </w:r>
      <w:r>
        <w:rPr>
          <w:rFonts w:hint="eastAsia" w:eastAsia="仿宋_GB2312"/>
          <w:sz w:val="32"/>
          <w:szCs w:val="32"/>
          <w:highlight w:val="none"/>
          <w:lang w:val="en-US" w:eastAsia="zh-CN"/>
        </w:rPr>
        <w:t>一次性</w:t>
      </w:r>
      <w:r>
        <w:rPr>
          <w:rFonts w:hint="eastAsia" w:ascii="Times New Roman" w:hAnsi="Times New Roman" w:eastAsia="仿宋_GB2312"/>
          <w:sz w:val="32"/>
          <w:szCs w:val="32"/>
          <w:highlight w:val="none"/>
        </w:rPr>
        <w:t>奖励</w:t>
      </w:r>
      <w:r>
        <w:rPr>
          <w:rFonts w:hint="eastAsia" w:ascii="仿宋_GB2312" w:hAnsi="仿宋_GB2312" w:eastAsia="仿宋_GB2312" w:cs="仿宋_GB2312"/>
          <w:sz w:val="32"/>
          <w:szCs w:val="32"/>
          <w:highlight w:val="none"/>
        </w:rPr>
        <w:t>6万元</w:t>
      </w:r>
      <w:r>
        <w:rPr>
          <w:rFonts w:hint="eastAsia" w:ascii="仿宋_GB2312" w:hAnsi="黑体" w:eastAsia="仿宋_GB2312" w:cs="仿宋_GB2312"/>
          <w:sz w:val="32"/>
          <w:szCs w:val="32"/>
          <w:highlight w:val="none"/>
        </w:rPr>
        <w:t>；</w:t>
      </w:r>
    </w:p>
    <w:p w14:paraId="6A170BB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（二）</w:t>
      </w:r>
      <w:r>
        <w:rPr>
          <w:rFonts w:hint="eastAsia" w:ascii="仿宋_GB2312" w:hAnsi="仿宋_GB2312" w:eastAsia="仿宋_GB2312" w:cs="仿宋_GB2312"/>
          <w:sz w:val="32"/>
          <w:szCs w:val="32"/>
          <w:highlight w:val="none"/>
        </w:rPr>
        <w:t>出版物经营面积在100-200平米（含200平米</w:t>
      </w:r>
      <w:r>
        <w:rPr>
          <w:rFonts w:hint="eastAsia" w:ascii="Times New Roman" w:hAnsi="Times New Roman" w:eastAsia="仿宋_GB2312"/>
          <w:sz w:val="32"/>
          <w:szCs w:val="32"/>
          <w:highlight w:val="none"/>
        </w:rPr>
        <w:t>）的，</w:t>
      </w:r>
      <w:r>
        <w:rPr>
          <w:rFonts w:hint="eastAsia" w:eastAsia="仿宋_GB2312"/>
          <w:sz w:val="32"/>
          <w:szCs w:val="32"/>
          <w:highlight w:val="none"/>
          <w:lang w:val="en-US" w:eastAsia="zh-CN"/>
        </w:rPr>
        <w:t>一次性</w:t>
      </w:r>
      <w:r>
        <w:rPr>
          <w:rFonts w:hint="eastAsia" w:ascii="Times New Roman" w:hAnsi="Times New Roman" w:eastAsia="仿宋_GB2312"/>
          <w:sz w:val="32"/>
          <w:szCs w:val="32"/>
          <w:highlight w:val="none"/>
        </w:rPr>
        <w:t>奖励</w:t>
      </w:r>
      <w:r>
        <w:rPr>
          <w:rFonts w:hint="eastAsia" w:ascii="仿宋_GB2312" w:hAnsi="仿宋_GB2312" w:eastAsia="仿宋_GB2312" w:cs="仿宋_GB2312"/>
          <w:sz w:val="32"/>
          <w:szCs w:val="32"/>
          <w:highlight w:val="none"/>
        </w:rPr>
        <w:t>12万元</w:t>
      </w:r>
      <w:r>
        <w:rPr>
          <w:rFonts w:hint="eastAsia" w:ascii="仿宋_GB2312" w:hAnsi="黑体" w:eastAsia="仿宋_GB2312" w:cs="仿宋_GB2312"/>
          <w:sz w:val="32"/>
          <w:szCs w:val="32"/>
          <w:highlight w:val="none"/>
        </w:rPr>
        <w:t>；</w:t>
      </w:r>
    </w:p>
    <w:p w14:paraId="6BDC02A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（三）</w:t>
      </w:r>
      <w:r>
        <w:rPr>
          <w:rFonts w:hint="eastAsia" w:ascii="仿宋_GB2312" w:hAnsi="仿宋_GB2312" w:eastAsia="仿宋_GB2312" w:cs="仿宋_GB2312"/>
          <w:sz w:val="32"/>
          <w:szCs w:val="32"/>
          <w:highlight w:val="none"/>
        </w:rPr>
        <w:t>出版物经营面积在200-300平米（含300平米）的，</w:t>
      </w:r>
      <w:r>
        <w:rPr>
          <w:rFonts w:hint="eastAsia" w:eastAsia="仿宋_GB2312"/>
          <w:sz w:val="32"/>
          <w:szCs w:val="32"/>
          <w:highlight w:val="none"/>
          <w:lang w:val="en-US" w:eastAsia="zh-CN"/>
        </w:rPr>
        <w:t>一次性</w:t>
      </w:r>
      <w:r>
        <w:rPr>
          <w:rFonts w:hint="eastAsia" w:ascii="仿宋_GB2312" w:hAnsi="仿宋_GB2312" w:eastAsia="仿宋_GB2312" w:cs="仿宋_GB2312"/>
          <w:sz w:val="32"/>
          <w:szCs w:val="32"/>
          <w:highlight w:val="none"/>
        </w:rPr>
        <w:t>奖励18</w:t>
      </w:r>
      <w:r>
        <w:rPr>
          <w:rFonts w:hint="eastAsia" w:ascii="Times New Roman" w:hAnsi="Times New Roman" w:eastAsia="仿宋_GB2312"/>
          <w:sz w:val="32"/>
          <w:szCs w:val="32"/>
          <w:highlight w:val="none"/>
        </w:rPr>
        <w:t>万元</w:t>
      </w:r>
      <w:r>
        <w:rPr>
          <w:rFonts w:hint="eastAsia" w:ascii="仿宋_GB2312" w:hAnsi="黑体" w:eastAsia="仿宋_GB2312" w:cs="仿宋_GB2312"/>
          <w:sz w:val="32"/>
          <w:szCs w:val="32"/>
          <w:highlight w:val="none"/>
        </w:rPr>
        <w:t>；</w:t>
      </w:r>
    </w:p>
    <w:p w14:paraId="69C06DC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（四）</w:t>
      </w:r>
      <w:r>
        <w:rPr>
          <w:rFonts w:hint="eastAsia" w:ascii="Times New Roman" w:hAnsi="Times New Roman" w:eastAsia="仿宋_GB2312"/>
          <w:sz w:val="32"/>
          <w:szCs w:val="32"/>
          <w:highlight w:val="none"/>
        </w:rPr>
        <w:t>出版物经营面积在</w:t>
      </w:r>
      <w:r>
        <w:rPr>
          <w:rFonts w:hint="eastAsia" w:ascii="仿宋_GB2312" w:hAnsi="仿宋_GB2312" w:eastAsia="仿宋_GB2312" w:cs="仿宋_GB2312"/>
          <w:sz w:val="32"/>
          <w:szCs w:val="32"/>
          <w:highlight w:val="none"/>
        </w:rPr>
        <w:t>300-400平米（含400平米）的，</w:t>
      </w:r>
      <w:r>
        <w:rPr>
          <w:rFonts w:hint="eastAsia" w:eastAsia="仿宋_GB2312"/>
          <w:sz w:val="32"/>
          <w:szCs w:val="32"/>
          <w:highlight w:val="none"/>
          <w:lang w:val="en-US" w:eastAsia="zh-CN"/>
        </w:rPr>
        <w:t>一次性</w:t>
      </w:r>
      <w:r>
        <w:rPr>
          <w:rFonts w:hint="eastAsia" w:ascii="仿宋_GB2312" w:hAnsi="仿宋_GB2312" w:eastAsia="仿宋_GB2312" w:cs="仿宋_GB2312"/>
          <w:sz w:val="32"/>
          <w:szCs w:val="32"/>
          <w:highlight w:val="none"/>
        </w:rPr>
        <w:t>奖励24万元</w:t>
      </w:r>
      <w:r>
        <w:rPr>
          <w:rFonts w:hint="eastAsia" w:ascii="仿宋_GB2312" w:hAnsi="黑体" w:eastAsia="仿宋_GB2312" w:cs="仿宋_GB2312"/>
          <w:sz w:val="32"/>
          <w:szCs w:val="32"/>
          <w:highlight w:val="none"/>
        </w:rPr>
        <w:t>；</w:t>
      </w:r>
    </w:p>
    <w:p w14:paraId="5C6AEA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highlight w:val="none"/>
        </w:rPr>
        <w:t>（五）</w:t>
      </w:r>
      <w:r>
        <w:rPr>
          <w:rFonts w:hint="eastAsia" w:ascii="仿宋_GB2312" w:hAnsi="仿宋_GB2312" w:eastAsia="仿宋_GB2312" w:cs="仿宋_GB2312"/>
          <w:sz w:val="32"/>
          <w:szCs w:val="32"/>
          <w:highlight w:val="none"/>
        </w:rPr>
        <w:t>出版物经营面积在400</w:t>
      </w:r>
      <w:r>
        <w:rPr>
          <w:rFonts w:hint="eastAsia" w:ascii="Times New Roman" w:hAnsi="Times New Roman" w:eastAsia="仿宋_GB2312"/>
          <w:sz w:val="32"/>
          <w:szCs w:val="32"/>
          <w:highlight w:val="none"/>
        </w:rPr>
        <w:t>平米以上的，</w:t>
      </w:r>
      <w:r>
        <w:rPr>
          <w:rFonts w:hint="eastAsia" w:eastAsia="仿宋_GB2312"/>
          <w:sz w:val="32"/>
          <w:szCs w:val="32"/>
          <w:highlight w:val="none"/>
          <w:lang w:val="en-US" w:eastAsia="zh-CN"/>
        </w:rPr>
        <w:t>一次性</w:t>
      </w:r>
      <w:r>
        <w:rPr>
          <w:rFonts w:hint="eastAsia" w:ascii="Times New Roman" w:hAnsi="Times New Roman" w:eastAsia="仿宋_GB2312"/>
          <w:sz w:val="32"/>
          <w:szCs w:val="32"/>
          <w:highlight w:val="none"/>
        </w:rPr>
        <w:t>奖励</w:t>
      </w:r>
      <w:r>
        <w:rPr>
          <w:rFonts w:hint="eastAsia" w:ascii="仿宋_GB2312" w:hAnsi="仿宋_GB2312" w:eastAsia="仿宋_GB2312" w:cs="仿宋_GB2312"/>
          <w:sz w:val="32"/>
          <w:szCs w:val="32"/>
          <w:highlight w:val="none"/>
        </w:rPr>
        <w:t>30</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p>
    <w:p w14:paraId="4E872B1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425A186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“一刻钟”建设奖励</w:t>
      </w:r>
      <w:r>
        <w:rPr>
          <w:rFonts w:hint="eastAsia" w:ascii="仿宋_GB2312" w:hAnsi="仿宋_GB2312" w:eastAsia="仿宋_GB2312" w:cs="仿宋_GB2312"/>
          <w:kern w:val="0"/>
          <w:sz w:val="32"/>
          <w:szCs w:val="32"/>
          <w:highlight w:val="none"/>
        </w:rPr>
        <w:t>申报表，在线填写；</w:t>
      </w:r>
    </w:p>
    <w:p w14:paraId="0E82966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5F01B4E8">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12E6046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6EA405B0">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D179C5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3CD3E887">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4E95D37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新店建设证明材料，</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20AA97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.店面外观与店堂内部照片，原件彩色扫描上传；</w:t>
      </w:r>
    </w:p>
    <w:p w14:paraId="52EFD01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5413DC7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22F9B6CE">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12.举办全民阅读推广活动材料，上传照片或视频，照片需原件彩色扫描上传，视频需mp4格式上传；</w:t>
      </w:r>
    </w:p>
    <w:p w14:paraId="6102C45D">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eastAsia="zh-CN"/>
        </w:rPr>
      </w:pPr>
      <w:r>
        <w:rPr>
          <w:rFonts w:hint="eastAsia" w:cs="仿宋_GB2312"/>
          <w:kern w:val="0"/>
          <w:sz w:val="32"/>
          <w:szCs w:val="32"/>
          <w:highlight w:val="none"/>
          <w:lang w:val="en-US" w:eastAsia="zh-CN"/>
        </w:rPr>
        <w:t>13.社会形象与影响力情况材料（荣誉证书等），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3C13F274">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cs="仿宋_GB2312"/>
          <w:kern w:val="0"/>
          <w:sz w:val="32"/>
          <w:szCs w:val="32"/>
          <w:highlight w:val="none"/>
          <w:lang w:val="en-US" w:eastAsia="zh-CN"/>
        </w:rPr>
      </w:pPr>
      <w:r>
        <w:rPr>
          <w:rFonts w:hint="eastAsia" w:cs="仿宋_GB2312"/>
          <w:kern w:val="0"/>
          <w:sz w:val="32"/>
          <w:szCs w:val="32"/>
          <w:highlight w:val="none"/>
          <w:lang w:val="en-US" w:eastAsia="zh-CN"/>
        </w:rPr>
        <w:t>14.其他相关材料，原件彩色扫描上传。</w:t>
      </w:r>
    </w:p>
    <w:p w14:paraId="65271736">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rPr>
        <w:t>。</w:t>
      </w:r>
    </w:p>
    <w:p w14:paraId="24BD09FF">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CB83F3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2F922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bookmarkStart w:id="0" w:name="_GoBack"/>
      <w:bookmarkEnd w:id="0"/>
      <w:r>
        <w:rPr>
          <w:rFonts w:hint="eastAsia" w:ascii="仿宋_GB2312" w:hAnsi="仿宋_GB2312" w:eastAsia="仿宋_GB2312" w:cs="仿宋_GB2312"/>
          <w:sz w:val="32"/>
          <w:szCs w:val="32"/>
          <w:highlight w:val="none"/>
        </w:rPr>
        <w:t>日</w:t>
      </w:r>
    </w:p>
    <w:p w14:paraId="6997C60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6A2333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26B197E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20DB0516">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，且“一刻钟”建设奖励和公共文化服务奖励不可同时申报。给予每家实体书店的扶持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99C886-6BBB-4497-868C-CD9E41405F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ACA0433-896F-4D7B-B6DA-C7D5F7E19618}"/>
  </w:font>
  <w:font w:name="方正小标宋简体">
    <w:panose1 w:val="02010601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8803E2"/>
    <w:rsid w:val="03987D96"/>
    <w:rsid w:val="03E353C9"/>
    <w:rsid w:val="03FA3EE0"/>
    <w:rsid w:val="04080ECA"/>
    <w:rsid w:val="04737D47"/>
    <w:rsid w:val="048B28B7"/>
    <w:rsid w:val="04BD3FFB"/>
    <w:rsid w:val="04BF0B67"/>
    <w:rsid w:val="052A15A0"/>
    <w:rsid w:val="05933C0C"/>
    <w:rsid w:val="05AE227A"/>
    <w:rsid w:val="05AE34A7"/>
    <w:rsid w:val="05D14D85"/>
    <w:rsid w:val="06113255"/>
    <w:rsid w:val="0646239C"/>
    <w:rsid w:val="06B62BF6"/>
    <w:rsid w:val="06D3553D"/>
    <w:rsid w:val="06FE1C51"/>
    <w:rsid w:val="070B3C55"/>
    <w:rsid w:val="072A1178"/>
    <w:rsid w:val="07351202"/>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D67E23"/>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A6425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0FF82692"/>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E274C49"/>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384C15"/>
    <w:rsid w:val="22C97BF8"/>
    <w:rsid w:val="22E85DCC"/>
    <w:rsid w:val="22F6591B"/>
    <w:rsid w:val="23117B7A"/>
    <w:rsid w:val="231A5872"/>
    <w:rsid w:val="23403409"/>
    <w:rsid w:val="235F00AC"/>
    <w:rsid w:val="23654BF1"/>
    <w:rsid w:val="23DD0523"/>
    <w:rsid w:val="23E34E21"/>
    <w:rsid w:val="24955FA2"/>
    <w:rsid w:val="24AB3E23"/>
    <w:rsid w:val="24B24177"/>
    <w:rsid w:val="2533284F"/>
    <w:rsid w:val="25594938"/>
    <w:rsid w:val="255A71D2"/>
    <w:rsid w:val="25DF3625"/>
    <w:rsid w:val="261E412A"/>
    <w:rsid w:val="26446E71"/>
    <w:rsid w:val="26602BD3"/>
    <w:rsid w:val="26C7667B"/>
    <w:rsid w:val="26D8524A"/>
    <w:rsid w:val="271005EA"/>
    <w:rsid w:val="2727206E"/>
    <w:rsid w:val="273D6D1B"/>
    <w:rsid w:val="274C54A5"/>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A21FD"/>
    <w:rsid w:val="3AA934A6"/>
    <w:rsid w:val="3B0A5D15"/>
    <w:rsid w:val="3B6877C8"/>
    <w:rsid w:val="3BDA7DE5"/>
    <w:rsid w:val="3BDE1F6E"/>
    <w:rsid w:val="3C2F160E"/>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C557D1"/>
    <w:rsid w:val="53D306E5"/>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1170E"/>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85227C"/>
    <w:rsid w:val="73AC6967"/>
    <w:rsid w:val="73AE56BA"/>
    <w:rsid w:val="740941C7"/>
    <w:rsid w:val="74A24F54"/>
    <w:rsid w:val="74DA21D9"/>
    <w:rsid w:val="75250E17"/>
    <w:rsid w:val="75576C93"/>
    <w:rsid w:val="75711074"/>
    <w:rsid w:val="75893E4D"/>
    <w:rsid w:val="75BA3B6D"/>
    <w:rsid w:val="75D12F9F"/>
    <w:rsid w:val="75E87AE4"/>
    <w:rsid w:val="761E323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025C1B"/>
    <w:rsid w:val="7D274421"/>
    <w:rsid w:val="7D3D452B"/>
    <w:rsid w:val="7D957EE1"/>
    <w:rsid w:val="7DFC4CA2"/>
    <w:rsid w:val="7E137B54"/>
    <w:rsid w:val="7E4E0E62"/>
    <w:rsid w:val="7E503B32"/>
    <w:rsid w:val="7E6B7B24"/>
    <w:rsid w:val="7E757D8F"/>
    <w:rsid w:val="7E782A8A"/>
    <w:rsid w:val="7EFFFA7B"/>
    <w:rsid w:val="7FC14E2C"/>
    <w:rsid w:val="7FC57A1A"/>
    <w:rsid w:val="8B6FF838"/>
    <w:rsid w:val="9F6F6015"/>
    <w:rsid w:val="C7DB93C8"/>
    <w:rsid w:val="DD7E7DC7"/>
    <w:rsid w:val="DEF5E07B"/>
    <w:rsid w:val="DFDF815E"/>
    <w:rsid w:val="EF7A040D"/>
    <w:rsid w:val="EFEEB9E2"/>
    <w:rsid w:val="F5DBA8FA"/>
    <w:rsid w:val="F5FE43B5"/>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1721</Words>
  <Characters>1950</Characters>
  <Lines>14</Lines>
  <Paragraphs>4</Paragraphs>
  <TotalTime>22</TotalTime>
  <ScaleCrop>false</ScaleCrop>
  <LinksUpToDate>false</LinksUpToDate>
  <CharactersWithSpaces>1950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莲</cp:lastModifiedBy>
  <cp:lastPrinted>2023-03-31T17:51:00Z</cp:lastPrinted>
  <dcterms:modified xsi:type="dcterms:W3CDTF">2025-11-21T01:39:02Z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