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2A2A">
      <w:pPr>
        <w:wordWrap w:val="0"/>
        <w:topLinePunct/>
        <w:spacing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7</w:t>
      </w:r>
    </w:p>
    <w:p w14:paraId="56696500">
      <w:pPr>
        <w:wordWrap w:val="0"/>
        <w:topLinePunct/>
        <w:spacing w:before="156" w:beforeLines="50" w:line="560" w:lineRule="exact"/>
        <w:jc w:val="center"/>
        <w:outlineLvl w:val="0"/>
      </w:pPr>
      <w:r>
        <w:rPr>
          <w:rFonts w:hint="eastAsia" w:ascii="方正小标宋简体" w:hAnsi="方正小标宋简体" w:eastAsia="方正小标宋简体" w:cs="方正小标宋简体"/>
          <w:sz w:val="44"/>
          <w:szCs w:val="44"/>
        </w:rPr>
        <w:t>2024年度</w:t>
      </w:r>
      <w:r>
        <w:rPr>
          <w:rFonts w:ascii="方正小标宋简体" w:hAnsi="方正小标宋简体" w:eastAsia="方正小标宋简体" w:cs="方正小标宋简体"/>
          <w:sz w:val="44"/>
          <w:szCs w:val="44"/>
        </w:rPr>
        <w:t>产品获</w:t>
      </w:r>
      <w:r>
        <w:rPr>
          <w:rFonts w:hint="eastAsia" w:ascii="方正小标宋简体" w:hAnsi="方正小标宋简体" w:eastAsia="方正小标宋简体" w:cs="方正小标宋简体"/>
          <w:sz w:val="44"/>
          <w:szCs w:val="44"/>
        </w:rPr>
        <w:t>国外注册认证奖励</w:t>
      </w:r>
    </w:p>
    <w:p w14:paraId="24548AD7">
      <w:pPr>
        <w:wordWrap w:val="0"/>
        <w:topLinePunct/>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5A5F2BC7">
      <w:pPr>
        <w:wordWrap w:val="0"/>
        <w:topLinePunct/>
        <w:spacing w:line="560" w:lineRule="exact"/>
        <w:ind w:firstLine="640" w:firstLineChars="200"/>
        <w:outlineLvl w:val="0"/>
        <w:rPr>
          <w:rFonts w:hint="eastAsia" w:ascii="黑体" w:hAnsi="黑体" w:eastAsia="黑体" w:cs="黑体"/>
          <w:sz w:val="32"/>
          <w:szCs w:val="32"/>
        </w:rPr>
      </w:pPr>
    </w:p>
    <w:p w14:paraId="101F4AB0">
      <w:pPr>
        <w:wordWrap w:val="0"/>
        <w:topLinePunct/>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1B80E9CD">
      <w:pPr>
        <w:wordWrap w:val="0"/>
        <w:topLinePunct/>
        <w:spacing w:line="560" w:lineRule="exact"/>
        <w:ind w:firstLine="620" w:firstLineChars="200"/>
      </w:pP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第17条：“支持企业申请国外注册认证。对首次获得美国食品药品监督局（FDA）、欧洲药品管理局（EMA）、欧洲共同体（CE）、日本药品医疗器械管理局（PMDA）、澳大利亚药品管理局（TGA）、金砖国家药品监管机构、世界卫生组织（WHO）、国际药品认证合作组织（PIC/S）等机构批准，获得境外上市资质并在相关国外市场实现销售的药品、医疗器械、药物原料（DMF）和化妆品原料（INCI），按照实际销售额1:1的比例给予一次性奖励，单个产品最高支持额度不超过100万元，单个企业每年支持额度不超过300万元。”</w:t>
      </w:r>
    </w:p>
    <w:p w14:paraId="3B96293A">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0AB8620D">
      <w:pPr>
        <w:wordWrap w:val="0"/>
        <w:topLinePunct/>
        <w:spacing w:line="560" w:lineRule="exact"/>
        <w:ind w:firstLine="640" w:firstLineChars="200"/>
        <w:rPr>
          <w:rFonts w:hint="eastAsia" w:eastAsia="仿宋_GB2312" w:cs="仿宋_GB2312"/>
          <w:sz w:val="32"/>
          <w:szCs w:val="32"/>
          <w:lang w:eastAsia="zh-CN"/>
        </w:rPr>
      </w:pPr>
      <w:r>
        <w:rPr>
          <w:rFonts w:hint="eastAsia" w:ascii="仿宋_GB2312" w:hAnsi="仿宋_GB2312" w:eastAsia="仿宋_GB2312" w:cs="仿宋_GB2312"/>
          <w:sz w:val="32"/>
          <w:szCs w:val="32"/>
        </w:rPr>
        <w:t>2024年度产品获国外注册认证</w:t>
      </w:r>
      <w:r>
        <w:rPr>
          <w:rFonts w:hint="eastAsia" w:ascii="仿宋_GB2312" w:hAnsi="仿宋_GB2312" w:eastAsia="仿宋_GB2312" w:cs="仿宋_GB2312"/>
          <w:sz w:val="32"/>
          <w:szCs w:val="32"/>
          <w:lang w:val="en-US" w:eastAsia="zh-CN"/>
        </w:rPr>
        <w:t>奖励</w:t>
      </w:r>
    </w:p>
    <w:p w14:paraId="5E96473D">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4637EA0B">
      <w:pPr>
        <w:pStyle w:val="2"/>
        <w:spacing w:line="560" w:lineRule="exact"/>
        <w:ind w:firstLine="640" w:firstLineChars="200"/>
        <w:rPr>
          <w:rFonts w:hint="eastAsia"/>
        </w:rPr>
      </w:pPr>
      <w:r>
        <w:rPr>
          <w:rFonts w:hint="eastAsia"/>
        </w:rPr>
        <w:t>（一）申报企业应为从事药品、医疗器械等医药健康相关领域生产的独立法人，在亦庄新城225平方公里范围内依法实际经营，近三年无重大行政处罚记录和刑事犯罪记录，未列入严重违法失信主体名单。</w:t>
      </w:r>
    </w:p>
    <w:p w14:paraId="6A1A7DA3">
      <w:pPr>
        <w:wordWrap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（二）企业申报的</w:t>
      </w:r>
      <w:r>
        <w:rPr>
          <w:rFonts w:hint="eastAsia" w:ascii="仿宋_GB2312" w:hAnsi="宋体" w:eastAsia="仿宋_GB2312" w:cs="仿宋_GB2312"/>
          <w:color w:val="000000"/>
          <w:kern w:val="0"/>
          <w:sz w:val="31"/>
          <w:szCs w:val="31"/>
          <w:lang w:bidi="ar"/>
        </w:rPr>
        <w:t>药品、医疗器械、药物原料（DMF）和化妆品原料（INCI）</w:t>
      </w:r>
      <w:r>
        <w:rPr>
          <w:rFonts w:hint="eastAsia" w:ascii="仿宋_GB2312" w:hAnsi="仿宋_GB2312" w:eastAsia="仿宋_GB2312" w:cs="仿宋_GB2312"/>
          <w:sz w:val="32"/>
          <w:szCs w:val="32"/>
        </w:rPr>
        <w:t>于2024年</w:t>
      </w:r>
      <w:r>
        <w:rPr>
          <w:rFonts w:hint="eastAsia" w:ascii="仿宋_GB2312" w:hAnsi="宋体" w:eastAsia="仿宋_GB2312" w:cs="仿宋_GB2312"/>
          <w:color w:val="000000"/>
          <w:kern w:val="0"/>
          <w:sz w:val="31"/>
          <w:szCs w:val="31"/>
          <w:lang w:bidi="ar"/>
        </w:rPr>
        <w:t>首次获得美国食品药品监督局（FDA）、欧洲药品管理局（EMA）、欧洲共同体（CE）、日本药品医疗器械管理局（PMDA）、澳大利亚药品管理局（TGA）、金砖国家药品监管机构、世界卫生组织（WHO）、国际药品认证合作组织（PIC/S）等机构批准签发的上市许可。</w:t>
      </w:r>
    </w:p>
    <w:p w14:paraId="1552C7A9">
      <w:pPr>
        <w:wordWrap w:val="0"/>
        <w:topLinePunct/>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（三）2024年获批上市产品在相关海外市场实现销售。</w:t>
      </w:r>
    </w:p>
    <w:p w14:paraId="23C25206">
      <w:pPr>
        <w:wordWrap w:val="0"/>
        <w:topLinePunct/>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（四）产品在经开区产业化，其中通过药品上市许可持有人、医疗器械注册人制度开展产业化的，2024年该产品对亦庄新城发展产生实际贡献。</w:t>
      </w:r>
    </w:p>
    <w:p w14:paraId="70D1696C">
      <w:pPr>
        <w:wordWrap w:val="0"/>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2CC64BBF">
      <w:pPr>
        <w:wordWrap w:val="0"/>
        <w:topLinePunct/>
        <w:spacing w:line="560" w:lineRule="exact"/>
        <w:ind w:firstLine="620" w:firstLineChars="200"/>
        <w:rPr>
          <w:rFonts w:hint="eastAsia" w:ascii="仿宋_GB2312" w:hAnsi="仿宋_GB2312" w:eastAsia="仿宋_GB2312" w:cs="仿宋_GB2312"/>
          <w:sz w:val="32"/>
          <w:szCs w:val="32"/>
          <w:lang w:eastAsia="zh-Hans"/>
        </w:rPr>
      </w:pPr>
      <w:r>
        <w:rPr>
          <w:rFonts w:hint="eastAsia" w:ascii="仿宋_GB2312" w:hAnsi="宋体" w:eastAsia="仿宋_GB2312" w:cs="仿宋_GB2312"/>
          <w:color w:val="000000"/>
          <w:kern w:val="0"/>
          <w:sz w:val="31"/>
          <w:szCs w:val="31"/>
          <w:lang w:bidi="ar"/>
        </w:rPr>
        <w:t>按照实际销售额1:1的比例给予一次性支持，单个产品最高支持额度不超过100万元，单个企业每年支持额度不超过300万元。</w:t>
      </w:r>
    </w:p>
    <w:p w14:paraId="4E54AD6F">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70067428">
      <w:pPr>
        <w:wordWrap w:val="0"/>
        <w:topLinePunct/>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1.2024年度产品获国外注册认证</w:t>
      </w:r>
      <w:r>
        <w:rPr>
          <w:rFonts w:hint="eastAsia" w:ascii="仿宋_GB2312" w:hAnsi="仿宋_GB2312" w:eastAsia="仿宋_GB2312" w:cs="仿宋_GB2312"/>
          <w:sz w:val="32"/>
          <w:szCs w:val="32"/>
          <w:lang w:val="en-US" w:eastAsia="zh-CN"/>
        </w:rPr>
        <w:t>奖励</w:t>
      </w:r>
      <w:bookmarkStart w:id="0" w:name="_GoBack"/>
      <w:bookmarkEnd w:id="0"/>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42A30789">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364E6EB">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0FB782C">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A3E0FAB">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5.获得相关海外机构注册认证的</w:t>
      </w:r>
      <w:r>
        <w:rPr>
          <w:rFonts w:hint="eastAsia" w:ascii="仿宋_GB2312" w:hAnsi="仿宋_GB2312" w:eastAsia="仿宋_GB2312" w:cs="仿宋_GB2312"/>
          <w:sz w:val="32"/>
          <w:szCs w:val="32"/>
          <w:lang w:eastAsia="zh-Hans"/>
        </w:rPr>
        <w:t>药品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医疗器械</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1"/>
          <w:szCs w:val="31"/>
          <w:lang w:bidi="ar"/>
        </w:rPr>
        <w:t>药物原料（DMF）和化妆品原料（INCI）</w:t>
      </w:r>
      <w:r>
        <w:rPr>
          <w:rFonts w:hint="eastAsia" w:ascii="仿宋_GB2312" w:hAnsi="仿宋_GB2312" w:eastAsia="仿宋_GB2312" w:cs="仿宋_GB2312"/>
          <w:sz w:val="32"/>
          <w:szCs w:val="32"/>
        </w:rPr>
        <w:t>上市许可或其他证明材料，原件彩色扫描上传；</w:t>
      </w:r>
    </w:p>
    <w:p w14:paraId="19EBEB3D">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6.药品、医疗器械、</w:t>
      </w:r>
      <w:r>
        <w:rPr>
          <w:rFonts w:hint="eastAsia" w:ascii="仿宋_GB2312" w:hAnsi="宋体" w:eastAsia="仿宋_GB2312" w:cs="仿宋_GB2312"/>
          <w:color w:val="000000"/>
          <w:kern w:val="0"/>
          <w:sz w:val="31"/>
          <w:szCs w:val="31"/>
          <w:lang w:bidi="ar"/>
        </w:rPr>
        <w:t>药物原料（DMF）和化妆品原料（INCI）</w:t>
      </w:r>
      <w:r>
        <w:rPr>
          <w:rFonts w:hint="eastAsia" w:ascii="仿宋_GB2312" w:hAnsi="仿宋_GB2312" w:eastAsia="仿宋_GB2312" w:cs="仿宋_GB2312"/>
          <w:sz w:val="32"/>
          <w:szCs w:val="32"/>
        </w:rPr>
        <w:t>出口销售合同，原件彩色扫描上传；</w:t>
      </w:r>
    </w:p>
    <w:p w14:paraId="0AAC4E04">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7.产品自中国海关出口的报关单，原件彩色扫描上传；</w:t>
      </w:r>
    </w:p>
    <w:p w14:paraId="0F39B48A">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8.产品销售至海外后回款的银行单据，原件彩色扫描上传；</w:t>
      </w:r>
    </w:p>
    <w:p w14:paraId="33CFD7BE">
      <w:pPr>
        <w:wordWrap w:val="0"/>
        <w:topLinePunct/>
        <w:spacing w:line="560" w:lineRule="exact"/>
        <w:ind w:firstLine="640" w:firstLineChars="200"/>
        <w:outlineLvl w:val="2"/>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Hans"/>
        </w:rPr>
        <w:t>药品</w:t>
      </w:r>
      <w:r>
        <w:rPr>
          <w:rFonts w:ascii="仿宋_GB2312" w:hAnsi="仿宋_GB2312" w:eastAsia="仿宋_GB2312" w:cs="仿宋_GB2312"/>
          <w:sz w:val="32"/>
          <w:szCs w:val="32"/>
          <w:lang w:eastAsia="zh-Hans"/>
        </w:rPr>
        <w:t>或医疗器械</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，原件彩色扫描上传；</w:t>
      </w:r>
    </w:p>
    <w:p w14:paraId="4794640C">
      <w:pPr>
        <w:wordWrap w:val="0"/>
        <w:topLinePunct/>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9.经开区</w:t>
      </w:r>
      <w:r>
        <w:rPr>
          <w:rFonts w:hint="eastAsia" w:ascii="仿宋_GB2312" w:eastAsia="仿宋_GB2312"/>
          <w:sz w:val="32"/>
          <w:szCs w:val="32"/>
        </w:rPr>
        <w:t>产业化的证明文件（</w:t>
      </w:r>
      <w:r>
        <w:rPr>
          <w:rFonts w:ascii="仿宋_GB2312" w:hAnsi="仿宋_GB2312" w:eastAsia="仿宋_GB2312" w:cs="仿宋_GB2312"/>
          <w:sz w:val="32"/>
          <w:szCs w:val="32"/>
        </w:rPr>
        <w:t>入区协议</w:t>
      </w:r>
      <w:r>
        <w:rPr>
          <w:rFonts w:hint="eastAsia" w:ascii="仿宋_GB2312" w:hAnsi="仿宋_GB2312" w:eastAsia="仿宋_GB2312" w:cs="仿宋_GB2312"/>
          <w:sz w:val="32"/>
          <w:szCs w:val="32"/>
        </w:rPr>
        <w:t>或项目备案文件或其他证明材料</w:t>
      </w:r>
      <w:r>
        <w:rPr>
          <w:rFonts w:hint="eastAsia" w:ascii="仿宋_GB2312" w:eastAsia="仿宋_GB2312"/>
          <w:sz w:val="32"/>
          <w:szCs w:val="32"/>
        </w:rPr>
        <w:t>）</w:t>
      </w:r>
      <w:r>
        <w:rPr>
          <w:rFonts w:hint="eastAsia" w:ascii="仿宋_GB2312" w:hAnsi="仿宋_GB2312" w:eastAsia="仿宋_GB2312" w:cs="仿宋_GB2312"/>
          <w:sz w:val="32"/>
          <w:szCs w:val="32"/>
        </w:rPr>
        <w:t>，原件彩色扫描上传；</w:t>
      </w:r>
    </w:p>
    <w:p w14:paraId="22CEF9E7">
      <w:pPr>
        <w:wordWrap w:val="0"/>
        <w:topLinePunct/>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10.通过药品上市许可持有人开展产业</w:t>
      </w:r>
      <w:r>
        <w:rPr>
          <w:rFonts w:hint="eastAsia" w:ascii="仿宋_GB2312" w:hAnsi="仿宋_GB2312" w:eastAsia="仿宋_GB2312" w:cs="仿宋_GB2312"/>
          <w:spacing w:val="6"/>
          <w:sz w:val="32"/>
          <w:szCs w:val="32"/>
        </w:rPr>
        <w:t>化或</w:t>
      </w:r>
      <w:r>
        <w:rPr>
          <w:rFonts w:hint="eastAsia" w:ascii="仿宋_GB2312" w:hAnsi="仿宋_GB2312" w:eastAsia="仿宋_GB2312" w:cs="仿宋_GB2312"/>
          <w:sz w:val="32"/>
          <w:szCs w:val="32"/>
        </w:rPr>
        <w:t>通过医疗器械注册人制度开展产业化的</w:t>
      </w:r>
      <w:r>
        <w:rPr>
          <w:rFonts w:hint="eastAsia" w:ascii="仿宋_GB2312" w:hAnsi="仿宋_GB2312" w:eastAsia="仿宋_GB2312" w:cs="仿宋_GB2312"/>
          <w:spacing w:val="6"/>
          <w:sz w:val="32"/>
          <w:szCs w:val="32"/>
        </w:rPr>
        <w:t>，提供委外生产以及持证单位采购原材料的相关证明材料，加盖公章，彩色扫描上传；</w:t>
      </w:r>
    </w:p>
    <w:p w14:paraId="7955C8B7">
      <w:pPr>
        <w:pStyle w:val="2"/>
        <w:spacing w:line="560" w:lineRule="exact"/>
        <w:rPr>
          <w:rFonts w:hint="eastAsia"/>
        </w:rPr>
      </w:pPr>
      <w:r>
        <w:rPr>
          <w:rFonts w:hint="eastAsia"/>
        </w:rPr>
        <w:t xml:space="preserve">    11.委托第三方开展药品海外市场销售的委托合同及委托销售发票，原件彩色扫描上传。</w:t>
      </w:r>
    </w:p>
    <w:p w14:paraId="5F5899CD">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6511485A">
      <w:pPr>
        <w:pStyle w:val="6"/>
        <w:widowControl/>
        <w:numPr>
          <w:ilvl w:val="255"/>
          <w:numId w:val="0"/>
        </w:numPr>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311A0B3">
      <w:pPr>
        <w:pStyle w:val="6"/>
        <w:widowControl/>
        <w:numPr>
          <w:ilvl w:val="255"/>
          <w:numId w:val="0"/>
        </w:numPr>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64EE478">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073998BE">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47A55BCF">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2DBFE32D">
      <w:pPr>
        <w:pStyle w:val="6"/>
        <w:widowControl/>
        <w:shd w:val="clear" w:color="auto" w:fill="FFFFFF"/>
        <w:wordWrap w:val="0"/>
        <w:topLinePunct/>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57AFA0F">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9D7DA94">
      <w:pPr>
        <w:wordWrap w:val="0"/>
        <w:topLinePunct/>
        <w:spacing w:line="560" w:lineRule="exact"/>
        <w:ind w:firstLine="640" w:firstLineChars="200"/>
        <w:outlineLvl w:val="0"/>
        <w:rPr>
          <w:rFonts w:hint="eastAsia" w:ascii="黑体" w:hAnsi="黑体" w:eastAsia="仿宋_GB2312" w:cs="黑体"/>
          <w:sz w:val="32"/>
          <w:szCs w:val="32"/>
        </w:rPr>
      </w:pPr>
      <w:r>
        <w:rPr>
          <w:rFonts w:hint="eastAsia" w:ascii="仿宋_GB2312" w:hAnsi="仿宋_GB2312" w:eastAsia="仿宋_GB2312" w:cs="仿宋_GB2312"/>
          <w:color w:val="000000"/>
          <w:sz w:val="32"/>
          <w:szCs w:val="32"/>
        </w:rPr>
        <w:t>经开区生物技术和大健康产业局</w:t>
      </w:r>
    </w:p>
    <w:p w14:paraId="78E94464">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27F1AE5C">
      <w:pPr>
        <w:wordWrap w:val="0"/>
        <w:topLinePunct/>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DBAC6FA">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1705092">
      <w:pPr>
        <w:wordWrap w:val="0"/>
        <w:topLinePunct/>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4CCFAC4F">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612202D">
      <w:pPr>
        <w:wordWrap w:val="0"/>
        <w:topLinePunct/>
        <w:spacing w:line="560" w:lineRule="exact"/>
        <w:ind w:firstLine="640" w:firstLineChars="200"/>
        <w:rPr>
          <w:rFonts w:eastAsia="仿宋_GB2312"/>
          <w:sz w:val="32"/>
          <w:szCs w:val="32"/>
        </w:rPr>
      </w:pPr>
      <w:r>
        <w:rPr>
          <w:rFonts w:hint="eastAsia" w:eastAsia="仿宋_GB2312"/>
          <w:sz w:val="32"/>
          <w:szCs w:val="32"/>
        </w:rPr>
        <w:t>政策咨询：</w:t>
      </w:r>
    </w:p>
    <w:p w14:paraId="10693C9C">
      <w:pPr>
        <w:wordWrap w:val="0"/>
        <w:topLinePunct/>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3046F37B">
      <w:pPr>
        <w:wordWrap w:val="0"/>
        <w:topLinePunct/>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，联系人：胡云婧，联系电话：010-67882076，工作日上午9:00—12:00，下午2:00—6:00。</w:t>
      </w:r>
    </w:p>
    <w:p w14:paraId="2CF7821D">
      <w:pPr>
        <w:wordWrap w:val="0"/>
        <w:topLinePunct/>
        <w:spacing w:line="560" w:lineRule="exact"/>
        <w:ind w:firstLine="640" w:firstLineChars="200"/>
        <w:rPr>
          <w:rFonts w:eastAsia="仿宋_GB2312"/>
          <w:sz w:val="32"/>
          <w:szCs w:val="32"/>
        </w:rPr>
      </w:pPr>
      <w:r>
        <w:rPr>
          <w:rFonts w:hint="eastAsia" w:eastAsia="仿宋_GB2312"/>
          <w:sz w:val="32"/>
          <w:szCs w:val="32"/>
        </w:rPr>
        <w:t>技术支持：</w:t>
      </w:r>
    </w:p>
    <w:p w14:paraId="2E475081">
      <w:pPr>
        <w:wordWrap w:val="0"/>
        <w:topLinePunct/>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00E820A9">
      <w:pPr>
        <w:wordWrap w:val="0"/>
        <w:topLinePunct/>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6439A4EC">
      <w:pPr>
        <w:wordWrap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278CE0D">
      <w:pPr>
        <w:wordWrap w:val="0"/>
        <w:topLinePunct/>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F857F45">
      <w:pPr>
        <w:wordWrap w:val="0"/>
        <w:topLinePunct/>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16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7D3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37D3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12B31"/>
    <w:rsid w:val="00013A26"/>
    <w:rsid w:val="000145CC"/>
    <w:rsid w:val="000252BE"/>
    <w:rsid w:val="000256A8"/>
    <w:rsid w:val="00025786"/>
    <w:rsid w:val="00031601"/>
    <w:rsid w:val="000356A2"/>
    <w:rsid w:val="0004702C"/>
    <w:rsid w:val="00052FCA"/>
    <w:rsid w:val="00060052"/>
    <w:rsid w:val="00062C5F"/>
    <w:rsid w:val="000633B2"/>
    <w:rsid w:val="0007247F"/>
    <w:rsid w:val="00075E1B"/>
    <w:rsid w:val="0007671A"/>
    <w:rsid w:val="00092F26"/>
    <w:rsid w:val="0009402B"/>
    <w:rsid w:val="000A62A5"/>
    <w:rsid w:val="000A6A5E"/>
    <w:rsid w:val="000D2535"/>
    <w:rsid w:val="000D4F37"/>
    <w:rsid w:val="000D7AA9"/>
    <w:rsid w:val="000E04D2"/>
    <w:rsid w:val="000E3738"/>
    <w:rsid w:val="000E4566"/>
    <w:rsid w:val="000F4A09"/>
    <w:rsid w:val="000F62F2"/>
    <w:rsid w:val="00104B6A"/>
    <w:rsid w:val="00105F5A"/>
    <w:rsid w:val="00106956"/>
    <w:rsid w:val="00114068"/>
    <w:rsid w:val="001145E7"/>
    <w:rsid w:val="00140E9A"/>
    <w:rsid w:val="00155D7A"/>
    <w:rsid w:val="00161422"/>
    <w:rsid w:val="00161CCE"/>
    <w:rsid w:val="00161F63"/>
    <w:rsid w:val="00162DE6"/>
    <w:rsid w:val="001633F2"/>
    <w:rsid w:val="00172C1F"/>
    <w:rsid w:val="0019675F"/>
    <w:rsid w:val="001A02F2"/>
    <w:rsid w:val="001B03B2"/>
    <w:rsid w:val="001C0C85"/>
    <w:rsid w:val="001D64B2"/>
    <w:rsid w:val="00204CA0"/>
    <w:rsid w:val="00206F49"/>
    <w:rsid w:val="00233CC6"/>
    <w:rsid w:val="00235599"/>
    <w:rsid w:val="002453F3"/>
    <w:rsid w:val="002474D7"/>
    <w:rsid w:val="00257C93"/>
    <w:rsid w:val="00263763"/>
    <w:rsid w:val="00264BA5"/>
    <w:rsid w:val="002776DB"/>
    <w:rsid w:val="0028079D"/>
    <w:rsid w:val="002838D9"/>
    <w:rsid w:val="00292E8C"/>
    <w:rsid w:val="002A0020"/>
    <w:rsid w:val="002A1CDF"/>
    <w:rsid w:val="002B5CDA"/>
    <w:rsid w:val="002B5E7D"/>
    <w:rsid w:val="002B76DB"/>
    <w:rsid w:val="002C7D18"/>
    <w:rsid w:val="002D2D42"/>
    <w:rsid w:val="002D3247"/>
    <w:rsid w:val="002D38AE"/>
    <w:rsid w:val="002D487E"/>
    <w:rsid w:val="002D6393"/>
    <w:rsid w:val="002D6B6C"/>
    <w:rsid w:val="002F340A"/>
    <w:rsid w:val="002F358B"/>
    <w:rsid w:val="00302326"/>
    <w:rsid w:val="003033F5"/>
    <w:rsid w:val="003229F7"/>
    <w:rsid w:val="00325884"/>
    <w:rsid w:val="00325F61"/>
    <w:rsid w:val="003316E7"/>
    <w:rsid w:val="00334965"/>
    <w:rsid w:val="0033780A"/>
    <w:rsid w:val="003415BF"/>
    <w:rsid w:val="003454DE"/>
    <w:rsid w:val="00347114"/>
    <w:rsid w:val="003529F3"/>
    <w:rsid w:val="00360EF1"/>
    <w:rsid w:val="0036206A"/>
    <w:rsid w:val="003725C4"/>
    <w:rsid w:val="00380ED9"/>
    <w:rsid w:val="0038120D"/>
    <w:rsid w:val="003827C9"/>
    <w:rsid w:val="00383CB3"/>
    <w:rsid w:val="00386E86"/>
    <w:rsid w:val="003917AD"/>
    <w:rsid w:val="00395968"/>
    <w:rsid w:val="003A662F"/>
    <w:rsid w:val="003A66F2"/>
    <w:rsid w:val="003B143D"/>
    <w:rsid w:val="003B2469"/>
    <w:rsid w:val="003B646A"/>
    <w:rsid w:val="003C20DE"/>
    <w:rsid w:val="003C631A"/>
    <w:rsid w:val="003D3109"/>
    <w:rsid w:val="003E1CF7"/>
    <w:rsid w:val="00402046"/>
    <w:rsid w:val="00406E13"/>
    <w:rsid w:val="004115FA"/>
    <w:rsid w:val="0041328B"/>
    <w:rsid w:val="00435E20"/>
    <w:rsid w:val="00437F80"/>
    <w:rsid w:val="00442447"/>
    <w:rsid w:val="004428B3"/>
    <w:rsid w:val="00457B4D"/>
    <w:rsid w:val="004630D2"/>
    <w:rsid w:val="00465E1F"/>
    <w:rsid w:val="0046794E"/>
    <w:rsid w:val="00471860"/>
    <w:rsid w:val="00473985"/>
    <w:rsid w:val="004739D9"/>
    <w:rsid w:val="0048386A"/>
    <w:rsid w:val="004937BF"/>
    <w:rsid w:val="00494A48"/>
    <w:rsid w:val="004957FF"/>
    <w:rsid w:val="00497FDC"/>
    <w:rsid w:val="004A22B6"/>
    <w:rsid w:val="004A2715"/>
    <w:rsid w:val="004A6CFC"/>
    <w:rsid w:val="004B0243"/>
    <w:rsid w:val="004B63CA"/>
    <w:rsid w:val="004B7EA1"/>
    <w:rsid w:val="004D17DF"/>
    <w:rsid w:val="004D4CDD"/>
    <w:rsid w:val="004E020B"/>
    <w:rsid w:val="004E7F63"/>
    <w:rsid w:val="004F2A60"/>
    <w:rsid w:val="00505A46"/>
    <w:rsid w:val="00530A28"/>
    <w:rsid w:val="00542385"/>
    <w:rsid w:val="00543E67"/>
    <w:rsid w:val="00544063"/>
    <w:rsid w:val="005446F1"/>
    <w:rsid w:val="005606E5"/>
    <w:rsid w:val="00566480"/>
    <w:rsid w:val="0057018C"/>
    <w:rsid w:val="00574DA7"/>
    <w:rsid w:val="0057501E"/>
    <w:rsid w:val="00580B19"/>
    <w:rsid w:val="00583FA2"/>
    <w:rsid w:val="00584EAB"/>
    <w:rsid w:val="00592114"/>
    <w:rsid w:val="00594609"/>
    <w:rsid w:val="0059471C"/>
    <w:rsid w:val="0059497E"/>
    <w:rsid w:val="0059578D"/>
    <w:rsid w:val="00597362"/>
    <w:rsid w:val="005C2B86"/>
    <w:rsid w:val="005D1238"/>
    <w:rsid w:val="005D77F7"/>
    <w:rsid w:val="005F53D4"/>
    <w:rsid w:val="005F65B4"/>
    <w:rsid w:val="006068DE"/>
    <w:rsid w:val="006115A3"/>
    <w:rsid w:val="00611F2D"/>
    <w:rsid w:val="00614CB8"/>
    <w:rsid w:val="006230F6"/>
    <w:rsid w:val="00623CC9"/>
    <w:rsid w:val="0063417D"/>
    <w:rsid w:val="0063580C"/>
    <w:rsid w:val="00635FD5"/>
    <w:rsid w:val="00647CA2"/>
    <w:rsid w:val="00664C28"/>
    <w:rsid w:val="00673576"/>
    <w:rsid w:val="0068179C"/>
    <w:rsid w:val="006962E5"/>
    <w:rsid w:val="006A1513"/>
    <w:rsid w:val="006A2758"/>
    <w:rsid w:val="006B2244"/>
    <w:rsid w:val="006B3A52"/>
    <w:rsid w:val="006C505A"/>
    <w:rsid w:val="006D0140"/>
    <w:rsid w:val="006D357E"/>
    <w:rsid w:val="006E61BB"/>
    <w:rsid w:val="006F6C54"/>
    <w:rsid w:val="00702AAD"/>
    <w:rsid w:val="0070353D"/>
    <w:rsid w:val="00710378"/>
    <w:rsid w:val="00711155"/>
    <w:rsid w:val="00716E2A"/>
    <w:rsid w:val="00723513"/>
    <w:rsid w:val="007270D2"/>
    <w:rsid w:val="00727662"/>
    <w:rsid w:val="007303B8"/>
    <w:rsid w:val="007327AF"/>
    <w:rsid w:val="007330B8"/>
    <w:rsid w:val="00744E16"/>
    <w:rsid w:val="007527C5"/>
    <w:rsid w:val="00761CFE"/>
    <w:rsid w:val="00775EFD"/>
    <w:rsid w:val="00777061"/>
    <w:rsid w:val="007771C4"/>
    <w:rsid w:val="0077759A"/>
    <w:rsid w:val="00793511"/>
    <w:rsid w:val="007B688C"/>
    <w:rsid w:val="007F3FEB"/>
    <w:rsid w:val="007F758A"/>
    <w:rsid w:val="00803692"/>
    <w:rsid w:val="008056C1"/>
    <w:rsid w:val="008128BC"/>
    <w:rsid w:val="0081637F"/>
    <w:rsid w:val="00837D69"/>
    <w:rsid w:val="0084147A"/>
    <w:rsid w:val="0084324B"/>
    <w:rsid w:val="00844BDB"/>
    <w:rsid w:val="0085725A"/>
    <w:rsid w:val="00857C20"/>
    <w:rsid w:val="00867249"/>
    <w:rsid w:val="00871402"/>
    <w:rsid w:val="00871AFB"/>
    <w:rsid w:val="00872B72"/>
    <w:rsid w:val="00875766"/>
    <w:rsid w:val="00877E17"/>
    <w:rsid w:val="00880B81"/>
    <w:rsid w:val="008A29DE"/>
    <w:rsid w:val="008A7A5A"/>
    <w:rsid w:val="008A7CEF"/>
    <w:rsid w:val="008B41B0"/>
    <w:rsid w:val="008C20E5"/>
    <w:rsid w:val="008C471B"/>
    <w:rsid w:val="008C78C4"/>
    <w:rsid w:val="008D0136"/>
    <w:rsid w:val="008D173C"/>
    <w:rsid w:val="008D613C"/>
    <w:rsid w:val="008D7A47"/>
    <w:rsid w:val="008E2DAE"/>
    <w:rsid w:val="008F2F90"/>
    <w:rsid w:val="008F6BF4"/>
    <w:rsid w:val="00900A14"/>
    <w:rsid w:val="00901524"/>
    <w:rsid w:val="009023F2"/>
    <w:rsid w:val="00902C6C"/>
    <w:rsid w:val="0091068E"/>
    <w:rsid w:val="0091753D"/>
    <w:rsid w:val="00917CC4"/>
    <w:rsid w:val="00921D72"/>
    <w:rsid w:val="00922835"/>
    <w:rsid w:val="00923A77"/>
    <w:rsid w:val="0092576C"/>
    <w:rsid w:val="00927636"/>
    <w:rsid w:val="00931611"/>
    <w:rsid w:val="00940861"/>
    <w:rsid w:val="00945307"/>
    <w:rsid w:val="00945628"/>
    <w:rsid w:val="0094781F"/>
    <w:rsid w:val="009576EC"/>
    <w:rsid w:val="009647C5"/>
    <w:rsid w:val="00967C97"/>
    <w:rsid w:val="009705DC"/>
    <w:rsid w:val="009744E9"/>
    <w:rsid w:val="009800A6"/>
    <w:rsid w:val="0098077A"/>
    <w:rsid w:val="00981124"/>
    <w:rsid w:val="00983174"/>
    <w:rsid w:val="00987218"/>
    <w:rsid w:val="0099286D"/>
    <w:rsid w:val="009B0135"/>
    <w:rsid w:val="009B648C"/>
    <w:rsid w:val="009C1A4B"/>
    <w:rsid w:val="009D4E76"/>
    <w:rsid w:val="009E0777"/>
    <w:rsid w:val="009E18A7"/>
    <w:rsid w:val="009E66FE"/>
    <w:rsid w:val="009F3AB4"/>
    <w:rsid w:val="009F66CF"/>
    <w:rsid w:val="009F6E89"/>
    <w:rsid w:val="00A24029"/>
    <w:rsid w:val="00A27C33"/>
    <w:rsid w:val="00A3406B"/>
    <w:rsid w:val="00A4734E"/>
    <w:rsid w:val="00A47EE5"/>
    <w:rsid w:val="00A51AAA"/>
    <w:rsid w:val="00A51EAA"/>
    <w:rsid w:val="00A62C0B"/>
    <w:rsid w:val="00A71811"/>
    <w:rsid w:val="00A73B02"/>
    <w:rsid w:val="00A74EEE"/>
    <w:rsid w:val="00A74EFE"/>
    <w:rsid w:val="00A837F0"/>
    <w:rsid w:val="00A8603B"/>
    <w:rsid w:val="00A931E5"/>
    <w:rsid w:val="00AA06F5"/>
    <w:rsid w:val="00AA775B"/>
    <w:rsid w:val="00AC116F"/>
    <w:rsid w:val="00AD06D1"/>
    <w:rsid w:val="00AE6057"/>
    <w:rsid w:val="00AF52DA"/>
    <w:rsid w:val="00B01EB6"/>
    <w:rsid w:val="00B03101"/>
    <w:rsid w:val="00B063E0"/>
    <w:rsid w:val="00B14092"/>
    <w:rsid w:val="00B222CD"/>
    <w:rsid w:val="00B22C2C"/>
    <w:rsid w:val="00B400E7"/>
    <w:rsid w:val="00B50A0F"/>
    <w:rsid w:val="00B65041"/>
    <w:rsid w:val="00B65D5D"/>
    <w:rsid w:val="00B665BC"/>
    <w:rsid w:val="00B67D08"/>
    <w:rsid w:val="00B7052B"/>
    <w:rsid w:val="00B74D80"/>
    <w:rsid w:val="00B80E8B"/>
    <w:rsid w:val="00B8554A"/>
    <w:rsid w:val="00B965D7"/>
    <w:rsid w:val="00BA6B47"/>
    <w:rsid w:val="00BB323E"/>
    <w:rsid w:val="00BC2BCE"/>
    <w:rsid w:val="00BC68DB"/>
    <w:rsid w:val="00BC7F20"/>
    <w:rsid w:val="00BD0457"/>
    <w:rsid w:val="00BD3B09"/>
    <w:rsid w:val="00BE0512"/>
    <w:rsid w:val="00BE5616"/>
    <w:rsid w:val="00BE58C6"/>
    <w:rsid w:val="00BF4FDA"/>
    <w:rsid w:val="00C06388"/>
    <w:rsid w:val="00C122AB"/>
    <w:rsid w:val="00C13106"/>
    <w:rsid w:val="00C14BF8"/>
    <w:rsid w:val="00C1640B"/>
    <w:rsid w:val="00C20A93"/>
    <w:rsid w:val="00C237B8"/>
    <w:rsid w:val="00C26613"/>
    <w:rsid w:val="00C27970"/>
    <w:rsid w:val="00C3006A"/>
    <w:rsid w:val="00C35BE0"/>
    <w:rsid w:val="00C43EAF"/>
    <w:rsid w:val="00C51DE3"/>
    <w:rsid w:val="00C53515"/>
    <w:rsid w:val="00C61DED"/>
    <w:rsid w:val="00C657FF"/>
    <w:rsid w:val="00C73089"/>
    <w:rsid w:val="00C90E02"/>
    <w:rsid w:val="00C930A7"/>
    <w:rsid w:val="00C952C1"/>
    <w:rsid w:val="00CA04D6"/>
    <w:rsid w:val="00CA3565"/>
    <w:rsid w:val="00CA42D3"/>
    <w:rsid w:val="00CA529E"/>
    <w:rsid w:val="00CB046A"/>
    <w:rsid w:val="00CB4113"/>
    <w:rsid w:val="00CB4ABB"/>
    <w:rsid w:val="00CB4F91"/>
    <w:rsid w:val="00CC0F4C"/>
    <w:rsid w:val="00CE1D51"/>
    <w:rsid w:val="00CF16AD"/>
    <w:rsid w:val="00CF78E8"/>
    <w:rsid w:val="00D02892"/>
    <w:rsid w:val="00D034D9"/>
    <w:rsid w:val="00D1416B"/>
    <w:rsid w:val="00D158C1"/>
    <w:rsid w:val="00D17BAD"/>
    <w:rsid w:val="00D35C93"/>
    <w:rsid w:val="00D460B2"/>
    <w:rsid w:val="00D50A4D"/>
    <w:rsid w:val="00D5630D"/>
    <w:rsid w:val="00D668C9"/>
    <w:rsid w:val="00D76185"/>
    <w:rsid w:val="00D76FF7"/>
    <w:rsid w:val="00D77C90"/>
    <w:rsid w:val="00D84373"/>
    <w:rsid w:val="00D85A9F"/>
    <w:rsid w:val="00D9042B"/>
    <w:rsid w:val="00D9142C"/>
    <w:rsid w:val="00D91A38"/>
    <w:rsid w:val="00DA27AA"/>
    <w:rsid w:val="00DB2B49"/>
    <w:rsid w:val="00DB4078"/>
    <w:rsid w:val="00DB722F"/>
    <w:rsid w:val="00DC2CA2"/>
    <w:rsid w:val="00DC71FA"/>
    <w:rsid w:val="00DE76C4"/>
    <w:rsid w:val="00DF04D7"/>
    <w:rsid w:val="00DF173F"/>
    <w:rsid w:val="00DF339B"/>
    <w:rsid w:val="00E05D7B"/>
    <w:rsid w:val="00E078FB"/>
    <w:rsid w:val="00E1145D"/>
    <w:rsid w:val="00E13C09"/>
    <w:rsid w:val="00E26CFB"/>
    <w:rsid w:val="00E32CC5"/>
    <w:rsid w:val="00E474F3"/>
    <w:rsid w:val="00E513EC"/>
    <w:rsid w:val="00E53FFA"/>
    <w:rsid w:val="00E602B3"/>
    <w:rsid w:val="00E65025"/>
    <w:rsid w:val="00E67892"/>
    <w:rsid w:val="00E67FC7"/>
    <w:rsid w:val="00E70C8D"/>
    <w:rsid w:val="00E73A2A"/>
    <w:rsid w:val="00E84216"/>
    <w:rsid w:val="00E9195C"/>
    <w:rsid w:val="00EA199B"/>
    <w:rsid w:val="00EA2EE4"/>
    <w:rsid w:val="00EB0489"/>
    <w:rsid w:val="00EB7E25"/>
    <w:rsid w:val="00ED01F8"/>
    <w:rsid w:val="00ED14D1"/>
    <w:rsid w:val="00EE7549"/>
    <w:rsid w:val="00F007E2"/>
    <w:rsid w:val="00F05F18"/>
    <w:rsid w:val="00F13137"/>
    <w:rsid w:val="00F13D86"/>
    <w:rsid w:val="00F1538A"/>
    <w:rsid w:val="00F2037E"/>
    <w:rsid w:val="00F2043C"/>
    <w:rsid w:val="00F26904"/>
    <w:rsid w:val="00F26F58"/>
    <w:rsid w:val="00F34602"/>
    <w:rsid w:val="00F351EE"/>
    <w:rsid w:val="00F374E9"/>
    <w:rsid w:val="00F56636"/>
    <w:rsid w:val="00F63DD4"/>
    <w:rsid w:val="00F70780"/>
    <w:rsid w:val="00F756BB"/>
    <w:rsid w:val="00F76767"/>
    <w:rsid w:val="00F8179F"/>
    <w:rsid w:val="00F818B2"/>
    <w:rsid w:val="00F8193B"/>
    <w:rsid w:val="00F97440"/>
    <w:rsid w:val="00FA104B"/>
    <w:rsid w:val="00FA5E44"/>
    <w:rsid w:val="00FC10AD"/>
    <w:rsid w:val="00FD0493"/>
    <w:rsid w:val="00FD5493"/>
    <w:rsid w:val="00FE3852"/>
    <w:rsid w:val="00FE754B"/>
    <w:rsid w:val="00FF3BEF"/>
    <w:rsid w:val="00FF5F79"/>
    <w:rsid w:val="00FF772D"/>
    <w:rsid w:val="01540D91"/>
    <w:rsid w:val="01586909"/>
    <w:rsid w:val="015C7ADB"/>
    <w:rsid w:val="017B3B2B"/>
    <w:rsid w:val="01904DED"/>
    <w:rsid w:val="01CB7B50"/>
    <w:rsid w:val="01D948CF"/>
    <w:rsid w:val="01FB4FCA"/>
    <w:rsid w:val="020C0B78"/>
    <w:rsid w:val="0225322D"/>
    <w:rsid w:val="02297D4E"/>
    <w:rsid w:val="023D203E"/>
    <w:rsid w:val="0253538E"/>
    <w:rsid w:val="02603C63"/>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7651B"/>
    <w:rsid w:val="052A15A0"/>
    <w:rsid w:val="05933C0C"/>
    <w:rsid w:val="05AE227A"/>
    <w:rsid w:val="05AE34A7"/>
    <w:rsid w:val="05D14D85"/>
    <w:rsid w:val="06113255"/>
    <w:rsid w:val="0646239C"/>
    <w:rsid w:val="06B62BF6"/>
    <w:rsid w:val="06D3553D"/>
    <w:rsid w:val="06FE1C51"/>
    <w:rsid w:val="07252C60"/>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B74FB8"/>
    <w:rsid w:val="09FF2B6A"/>
    <w:rsid w:val="0A12715A"/>
    <w:rsid w:val="0A192B78"/>
    <w:rsid w:val="0A6A0048"/>
    <w:rsid w:val="0A7A09DE"/>
    <w:rsid w:val="0A7A6E57"/>
    <w:rsid w:val="0AD40459"/>
    <w:rsid w:val="0B1708BD"/>
    <w:rsid w:val="0B38121B"/>
    <w:rsid w:val="0B3E75A5"/>
    <w:rsid w:val="0B401B24"/>
    <w:rsid w:val="0B6B119E"/>
    <w:rsid w:val="0B782C5C"/>
    <w:rsid w:val="0B7B1073"/>
    <w:rsid w:val="0BD84C47"/>
    <w:rsid w:val="0BEE6FC8"/>
    <w:rsid w:val="0BF72154"/>
    <w:rsid w:val="0C3A5354"/>
    <w:rsid w:val="0C4C6FFF"/>
    <w:rsid w:val="0C7D2B96"/>
    <w:rsid w:val="0C804154"/>
    <w:rsid w:val="0C817D6C"/>
    <w:rsid w:val="0C994C14"/>
    <w:rsid w:val="0CD93D42"/>
    <w:rsid w:val="0D0138A5"/>
    <w:rsid w:val="0D0D6AD4"/>
    <w:rsid w:val="0D920D6C"/>
    <w:rsid w:val="0D9E4973"/>
    <w:rsid w:val="0DE074D4"/>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DA17A4"/>
    <w:rsid w:val="183712FC"/>
    <w:rsid w:val="189F5C4C"/>
    <w:rsid w:val="18DF1E8D"/>
    <w:rsid w:val="18F4326C"/>
    <w:rsid w:val="19612585"/>
    <w:rsid w:val="196452DD"/>
    <w:rsid w:val="197A58E4"/>
    <w:rsid w:val="19856C91"/>
    <w:rsid w:val="19B8431B"/>
    <w:rsid w:val="19DB76A4"/>
    <w:rsid w:val="19EC634B"/>
    <w:rsid w:val="19F05CCD"/>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D9D6158"/>
    <w:rsid w:val="1E3278A5"/>
    <w:rsid w:val="1E4303F7"/>
    <w:rsid w:val="1E447CA3"/>
    <w:rsid w:val="1EB803B9"/>
    <w:rsid w:val="1ED331FC"/>
    <w:rsid w:val="1ED6487D"/>
    <w:rsid w:val="1EFD05E9"/>
    <w:rsid w:val="1EFE4506"/>
    <w:rsid w:val="1F0F5065"/>
    <w:rsid w:val="1F1A6E4C"/>
    <w:rsid w:val="1F581E90"/>
    <w:rsid w:val="1F7E5737"/>
    <w:rsid w:val="1FA01FC8"/>
    <w:rsid w:val="1FA9441B"/>
    <w:rsid w:val="1FB0019C"/>
    <w:rsid w:val="1FD94394"/>
    <w:rsid w:val="1FDB376F"/>
    <w:rsid w:val="20084405"/>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E4A6F"/>
    <w:rsid w:val="23D74769"/>
    <w:rsid w:val="23E34E21"/>
    <w:rsid w:val="24AB3E23"/>
    <w:rsid w:val="2533284F"/>
    <w:rsid w:val="25594938"/>
    <w:rsid w:val="255A71D2"/>
    <w:rsid w:val="25DF3625"/>
    <w:rsid w:val="26037A24"/>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4E2D1B"/>
    <w:rsid w:val="2A5F7219"/>
    <w:rsid w:val="2A6102E1"/>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3222F"/>
    <w:rsid w:val="2D6B0ED7"/>
    <w:rsid w:val="2D715293"/>
    <w:rsid w:val="2D7649D6"/>
    <w:rsid w:val="2DA064BD"/>
    <w:rsid w:val="2E236E07"/>
    <w:rsid w:val="2E2B3CCA"/>
    <w:rsid w:val="2E3A7146"/>
    <w:rsid w:val="2E491136"/>
    <w:rsid w:val="2E8828EA"/>
    <w:rsid w:val="2EC908A3"/>
    <w:rsid w:val="2ED73427"/>
    <w:rsid w:val="2ED86D5B"/>
    <w:rsid w:val="2F2F2A58"/>
    <w:rsid w:val="2F5D1137"/>
    <w:rsid w:val="2F6E0190"/>
    <w:rsid w:val="2F6E58FA"/>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7485F"/>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0D16CF"/>
    <w:rsid w:val="3B337BE8"/>
    <w:rsid w:val="3B6877C8"/>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8C026D"/>
    <w:rsid w:val="42AB283A"/>
    <w:rsid w:val="42C94AE8"/>
    <w:rsid w:val="42E168E3"/>
    <w:rsid w:val="43465CD3"/>
    <w:rsid w:val="440F4D37"/>
    <w:rsid w:val="44256103"/>
    <w:rsid w:val="444923EA"/>
    <w:rsid w:val="445E5EFA"/>
    <w:rsid w:val="445F1218"/>
    <w:rsid w:val="44993F4E"/>
    <w:rsid w:val="44BF505E"/>
    <w:rsid w:val="44F72146"/>
    <w:rsid w:val="45276590"/>
    <w:rsid w:val="452B2CE7"/>
    <w:rsid w:val="459F5DC5"/>
    <w:rsid w:val="45C327BF"/>
    <w:rsid w:val="45DB5022"/>
    <w:rsid w:val="45DE6545"/>
    <w:rsid w:val="4634401A"/>
    <w:rsid w:val="46352992"/>
    <w:rsid w:val="46452E7D"/>
    <w:rsid w:val="467F7F60"/>
    <w:rsid w:val="469D497C"/>
    <w:rsid w:val="46C07C6D"/>
    <w:rsid w:val="46C32962"/>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0444A"/>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E2B5D5D"/>
    <w:rsid w:val="4E523C5F"/>
    <w:rsid w:val="4E8B3508"/>
    <w:rsid w:val="4ED13285"/>
    <w:rsid w:val="4F137F00"/>
    <w:rsid w:val="4F1A6236"/>
    <w:rsid w:val="4F6A651C"/>
    <w:rsid w:val="4F721548"/>
    <w:rsid w:val="4FA73771"/>
    <w:rsid w:val="4FD4377C"/>
    <w:rsid w:val="4FFF4C5B"/>
    <w:rsid w:val="50086DF5"/>
    <w:rsid w:val="508E5ABD"/>
    <w:rsid w:val="50A336F5"/>
    <w:rsid w:val="50AF22FC"/>
    <w:rsid w:val="50BD79A6"/>
    <w:rsid w:val="510D1202"/>
    <w:rsid w:val="515D1CF8"/>
    <w:rsid w:val="515D60CA"/>
    <w:rsid w:val="51714084"/>
    <w:rsid w:val="51AA50CA"/>
    <w:rsid w:val="51D12D37"/>
    <w:rsid w:val="51E46BB8"/>
    <w:rsid w:val="51EE4AA1"/>
    <w:rsid w:val="521F04B3"/>
    <w:rsid w:val="528E639D"/>
    <w:rsid w:val="52CB631D"/>
    <w:rsid w:val="52DE0B2A"/>
    <w:rsid w:val="52E63BA6"/>
    <w:rsid w:val="52E7230E"/>
    <w:rsid w:val="53073C5C"/>
    <w:rsid w:val="53651256"/>
    <w:rsid w:val="53857348"/>
    <w:rsid w:val="53AD3C9D"/>
    <w:rsid w:val="543A5B0D"/>
    <w:rsid w:val="54482157"/>
    <w:rsid w:val="54504F86"/>
    <w:rsid w:val="545F151F"/>
    <w:rsid w:val="5462681B"/>
    <w:rsid w:val="54FF0C4E"/>
    <w:rsid w:val="55560136"/>
    <w:rsid w:val="556569E9"/>
    <w:rsid w:val="55806617"/>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A71447"/>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C14B16"/>
    <w:rsid w:val="5BE96A8D"/>
    <w:rsid w:val="5BF15375"/>
    <w:rsid w:val="5BF938B5"/>
    <w:rsid w:val="5BFBBD8B"/>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DFE1207"/>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3E1A42"/>
    <w:rsid w:val="686076FC"/>
    <w:rsid w:val="686504D6"/>
    <w:rsid w:val="68E479A1"/>
    <w:rsid w:val="695C0F3D"/>
    <w:rsid w:val="6A7C3B1B"/>
    <w:rsid w:val="6A9153AF"/>
    <w:rsid w:val="6A9A5399"/>
    <w:rsid w:val="6B2F3DD3"/>
    <w:rsid w:val="6B3F3AAD"/>
    <w:rsid w:val="6B891093"/>
    <w:rsid w:val="6BA55CDC"/>
    <w:rsid w:val="6BB9208A"/>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967149"/>
    <w:rsid w:val="6DCF4058"/>
    <w:rsid w:val="6DE9238A"/>
    <w:rsid w:val="6E2B147B"/>
    <w:rsid w:val="6E33263A"/>
    <w:rsid w:val="6E3A4154"/>
    <w:rsid w:val="6E893371"/>
    <w:rsid w:val="6E8C71B7"/>
    <w:rsid w:val="6EA731B5"/>
    <w:rsid w:val="6EB6086C"/>
    <w:rsid w:val="6EC648DD"/>
    <w:rsid w:val="6EEF0E38"/>
    <w:rsid w:val="6F0C63B7"/>
    <w:rsid w:val="6F113E47"/>
    <w:rsid w:val="6F345206"/>
    <w:rsid w:val="6F4F9E85"/>
    <w:rsid w:val="6F941165"/>
    <w:rsid w:val="6FBC2D32"/>
    <w:rsid w:val="70007B47"/>
    <w:rsid w:val="702F1D23"/>
    <w:rsid w:val="705342C1"/>
    <w:rsid w:val="708D3892"/>
    <w:rsid w:val="70A8641D"/>
    <w:rsid w:val="70B75CF8"/>
    <w:rsid w:val="70C079DE"/>
    <w:rsid w:val="712573D2"/>
    <w:rsid w:val="7155010D"/>
    <w:rsid w:val="715C4E8A"/>
    <w:rsid w:val="717F152D"/>
    <w:rsid w:val="71D07EE4"/>
    <w:rsid w:val="71D4494F"/>
    <w:rsid w:val="720F3D8F"/>
    <w:rsid w:val="72A75458"/>
    <w:rsid w:val="72C56C14"/>
    <w:rsid w:val="72D92721"/>
    <w:rsid w:val="72D9648D"/>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7F9C8"/>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DDF1C9"/>
    <w:rsid w:val="7DFC4CA2"/>
    <w:rsid w:val="7E137B54"/>
    <w:rsid w:val="7E4E0E62"/>
    <w:rsid w:val="7E503B32"/>
    <w:rsid w:val="7E6B7B24"/>
    <w:rsid w:val="7E757D8F"/>
    <w:rsid w:val="7E782A8A"/>
    <w:rsid w:val="7EB4654F"/>
    <w:rsid w:val="7EFFFA7B"/>
    <w:rsid w:val="7FC14E2C"/>
    <w:rsid w:val="9F6F6015"/>
    <w:rsid w:val="C7DB93C8"/>
    <w:rsid w:val="D7FB5F74"/>
    <w:rsid w:val="DD7E7DC7"/>
    <w:rsid w:val="DEF5E07B"/>
    <w:rsid w:val="EFEEB9E2"/>
    <w:rsid w:val="F5DBA8FA"/>
    <w:rsid w:val="FABCA2D5"/>
    <w:rsid w:val="FB7F8F7F"/>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ordWrap w:val="0"/>
      <w:topLinePunct/>
      <w:contextualSpacing/>
    </w:pPr>
    <w:rPr>
      <w:rFonts w:ascii="仿宋_GB2312" w:hAnsi="仿宋_GB2312" w:eastAsia="仿宋_GB2312" w:cs="仿宋_GB2312"/>
      <w:sz w:val="32"/>
      <w:szCs w:val="32"/>
    </w:r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1651</Words>
  <Characters>1897</Characters>
  <Lines>15</Lines>
  <Paragraphs>4</Paragraphs>
  <TotalTime>50</TotalTime>
  <ScaleCrop>false</ScaleCrop>
  <LinksUpToDate>false</LinksUpToDate>
  <CharactersWithSpaces>1901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2023-11-03T03:32:00Z</dcterms:created>
  <dc:creator>zkk</dc:creator>
  <cp:lastModifiedBy>张九峰</cp:lastModifiedBy>
  <cp:lastPrinted>2025-08-13T01:33:00Z</cp:lastPrinted>
  <dcterms:modified xsi:type="dcterms:W3CDTF">2025-08-15T05:40:33Z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09BCB4A59E3B4CB0A2CB03E1CEC779A1_13</vt:lpwstr>
  </property>
  <property fmtid="{D5CDD505-2E9C-101B-9397-08002B2CF9AE}" pid="4" name="KSOTemplateDocerSaveRecord">
    <vt:lpwstr>eyJoZGlkIjoiZmU4Zjg0NTFmM2JjOTViNWRmZGQ2NWM3MjhhY2NjNWEiLCJ1c2VySWQiOiIxOTkzODk0NDkifQ==</vt:lpwstr>
  </property>
</Properties>
</file>