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APEC商务旅行卡申请人员信息核实备案表</w:t>
      </w:r>
    </w:p>
    <w:p>
      <w:pP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北京经济技术开发区管理委员会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将严格按照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审批要求，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更好的完善APEC商务旅行卡的发卡机制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加强对申请APEC商务旅行卡相关人员的审查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要求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申请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严格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按照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市外办相关要求进行申报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，落实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好各项层级的严格把关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</w:t>
      </w:r>
      <w:r>
        <w:rPr>
          <w:rFonts w:ascii="仿宋_GB2312" w:hAnsi="仿宋" w:eastAsia="仿宋_GB2312"/>
          <w:color w:val="000000"/>
          <w:sz w:val="32"/>
          <w:szCs w:val="32"/>
        </w:rPr>
        <w:t>做好涉外安全稳定工作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申请人员的数量和人员信息需经过本单位的法人（负责人）核实及确认（亲笔手签），并加盖公章。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如发现虚假信息或第三方介入等做法，将直接取消申办单位和相关申办人员的资格。</w:t>
      </w:r>
    </w:p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申请单位：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申请人员：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身份证号: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部门职务：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联系电话：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法人签字（负责人）：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单位公章：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0BD4AA69-7AA3-48B4-A586-CE1D9441A27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5CFD3F-C7F8-44E2-953E-46CBBFFA495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B02211B-6E97-4B2F-AED7-C4EB0E3D9C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ZWQ0MmYwYTIwNWQ0MjZhYjU1YTAyMzZlMzZjNDAifQ=="/>
  </w:docVars>
  <w:rsids>
    <w:rsidRoot w:val="00000000"/>
    <w:rsid w:val="4D8E7C63"/>
    <w:rsid w:val="63D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sz w:val="2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2024-01-29T06:19:00Z</dcterms:created>
  <dc:creator>Lenovo</dc:creator>
  <cp:lastModifiedBy>এ᭄ꪑⅈડડꪩꪮ꫁ꪞོꦿృ༊</cp:lastModifiedBy>
  <dcterms:modified xsi:type="dcterms:W3CDTF">2024-02-01T02:32:46Z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EF9B5E83B9EF421EB4B569A225937A83_13</vt:lpwstr>
  </property>
</Properties>
</file>