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rPr>
          <w:rFonts w:hint="default" w:ascii="仿宋_GB2312" w:eastAsia="仿宋_GB2312"/>
          <w:color w:val="000000" w:themeColor="text1"/>
          <w:sz w:val="28"/>
          <w:szCs w:val="28"/>
          <w:u w:val="none"/>
          <w14:textFill>
            <w14:solidFill>
              <w14:schemeClr w14:val="tx1"/>
            </w14:solidFill>
          </w14:textFill>
        </w:rPr>
      </w:pPr>
      <w:r>
        <w:rPr>
          <w:rFonts w:hint="default" w:ascii="仿宋_GB2312" w:eastAsia="仿宋_GB2312"/>
          <w:color w:val="000000" w:themeColor="text1"/>
          <w:sz w:val="28"/>
          <w:szCs w:val="28"/>
          <w:u w:val="none"/>
          <w14:textFill>
            <w14:solidFill>
              <w14:schemeClr w14:val="tx1"/>
            </w14:solidFill>
          </w14:textFill>
        </w:rPr>
        <w:t>附件1.</w:t>
      </w:r>
    </w:p>
    <w:p>
      <w:pPr>
        <w:spacing w:line="600" w:lineRule="exact"/>
        <w:jc w:val="center"/>
        <w:rPr>
          <w:rFonts w:ascii="方正小标宋简体" w:hAnsi="方正小标宋简体" w:eastAsia="方正小标宋简体" w:cs="方正小标宋简体"/>
          <w:bCs/>
          <w:color w:val="000000" w:themeColor="text1"/>
          <w:sz w:val="44"/>
          <w:szCs w:val="44"/>
          <w:u w:val="none"/>
          <w14:textFill>
            <w14:solidFill>
              <w14:schemeClr w14:val="tx1"/>
            </w14:solidFill>
          </w14:textFill>
        </w:rPr>
      </w:pPr>
      <w:r>
        <w:rPr>
          <w:rFonts w:hint="eastAsia" w:ascii="方正小标宋简体" w:hAnsi="方正小标宋简体" w:eastAsia="方正小标宋简体" w:cs="方正小标宋简体"/>
          <w:bCs/>
          <w:color w:val="000000" w:themeColor="text1"/>
          <w:sz w:val="44"/>
          <w:szCs w:val="44"/>
          <w:u w:val="none"/>
          <w14:textFill>
            <w14:solidFill>
              <w14:schemeClr w14:val="tx1"/>
            </w14:solidFill>
          </w14:textFill>
        </w:rPr>
        <w:t>北京经济技术开发区“白菜心工程”</w:t>
      </w:r>
    </w:p>
    <w:p>
      <w:pPr>
        <w:spacing w:line="600" w:lineRule="exact"/>
        <w:jc w:val="center"/>
        <w:rPr>
          <w:rFonts w:ascii="方正小标宋简体" w:hAnsi="方正小标宋简体" w:eastAsia="方正小标宋简体" w:cs="方正小标宋简体"/>
          <w:bCs/>
          <w:color w:val="000000" w:themeColor="text1"/>
          <w:sz w:val="44"/>
          <w:szCs w:val="44"/>
          <w:u w:val="none"/>
          <w14:textFill>
            <w14:solidFill>
              <w14:schemeClr w14:val="tx1"/>
            </w14:solidFill>
          </w14:textFill>
        </w:rPr>
      </w:pPr>
      <w:r>
        <w:rPr>
          <w:rFonts w:hint="eastAsia" w:ascii="方正小标宋简体" w:hAnsi="方正小标宋简体" w:eastAsia="方正小标宋简体" w:cs="方正小标宋简体"/>
          <w:bCs/>
          <w:color w:val="000000" w:themeColor="text1"/>
          <w:sz w:val="44"/>
          <w:szCs w:val="44"/>
          <w:u w:val="none"/>
          <w14:textFill>
            <w14:solidFill>
              <w14:schemeClr w14:val="tx1"/>
            </w14:solidFill>
          </w14:textFill>
        </w:rPr>
        <w:t>项目管理办法</w:t>
      </w:r>
    </w:p>
    <w:p>
      <w:pPr>
        <w:pStyle w:val="2"/>
        <w:spacing w:after="0" w:line="600" w:lineRule="exact"/>
        <w:rPr>
          <w:u w:val="none"/>
        </w:rPr>
      </w:pPr>
    </w:p>
    <w:p>
      <w:pPr>
        <w:spacing w:line="580" w:lineRule="exact"/>
        <w:jc w:val="center"/>
        <w:rPr>
          <w:rFonts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第一章  总  则</w:t>
      </w:r>
    </w:p>
    <w:p>
      <w:pPr>
        <w:keepNext w:val="0"/>
        <w:keepLines w:val="0"/>
        <w:widowControl/>
        <w:suppressLineNumbers w:val="0"/>
        <w:ind w:firstLine="640" w:firstLineChars="200"/>
        <w:jc w:val="left"/>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第一条</w:t>
      </w:r>
      <w:r>
        <w:rPr>
          <w:rFonts w:hint="eastAsia" w:ascii="仿宋_GB2312" w:eastAsia="仿宋_GB2312"/>
          <w:color w:val="000000" w:themeColor="text1"/>
          <w:sz w:val="32"/>
          <w:szCs w:val="32"/>
          <w:u w:val="none"/>
          <w14:textFill>
            <w14:solidFill>
              <w14:schemeClr w14:val="tx1"/>
            </w14:solidFill>
          </w14:textFill>
        </w:rPr>
        <w:t xml:space="preserve"> 为</w:t>
      </w:r>
      <w:r>
        <w:rPr>
          <w:rFonts w:ascii="仿宋_GB2312" w:eastAsia="仿宋_GB2312"/>
          <w:color w:val="000000" w:themeColor="text1"/>
          <w:sz w:val="32"/>
          <w:szCs w:val="32"/>
          <w:u w:val="none"/>
          <w14:textFill>
            <w14:solidFill>
              <w14:schemeClr w14:val="tx1"/>
            </w14:solidFill>
          </w14:textFill>
        </w:rPr>
        <w:t>全面</w:t>
      </w:r>
      <w:r>
        <w:rPr>
          <w:rFonts w:hint="eastAsia" w:ascii="仿宋_GB2312" w:eastAsia="仿宋_GB2312"/>
          <w:color w:val="000000" w:themeColor="text1"/>
          <w:sz w:val="32"/>
          <w:szCs w:val="32"/>
          <w:u w:val="none"/>
          <w14:textFill>
            <w14:solidFill>
              <w14:schemeClr w14:val="tx1"/>
            </w14:solidFill>
          </w14:textFill>
        </w:rPr>
        <w:t>贯彻党的十九大精神</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深入实施创新驱动发展战略</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落实</w:t>
      </w:r>
      <w:r>
        <w:rPr>
          <w:rFonts w:ascii="仿宋_GB2312" w:eastAsia="仿宋_GB2312"/>
          <w:color w:val="000000" w:themeColor="text1"/>
          <w:sz w:val="32"/>
          <w:szCs w:val="32"/>
          <w:u w:val="none"/>
          <w14:textFill>
            <w14:solidFill>
              <w14:schemeClr w14:val="tx1"/>
            </w14:solidFill>
          </w14:textFill>
        </w:rPr>
        <w:t>《北京经济技术开发区关于加快推进国际科技创新中心建设 打造高精尖产业主阵地的若干意见</w:t>
      </w:r>
      <w:r>
        <w:rPr>
          <w:rFonts w:hint="eastAsia"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lang w:val="en-US" w:eastAsia="zh-CN"/>
          <w14:textFill>
            <w14:solidFill>
              <w14:schemeClr w14:val="tx1"/>
            </w14:solidFill>
          </w14:textFill>
        </w:rPr>
        <w:t>京技管〔2022〕8号</w:t>
      </w:r>
      <w:r>
        <w:rPr>
          <w:rFonts w:hint="eastAsia" w:ascii="仿宋_GB2312" w:eastAsia="仿宋_GB2312"/>
          <w:color w:val="000000" w:themeColor="text1"/>
          <w:sz w:val="32"/>
          <w:szCs w:val="32"/>
          <w:u w:val="none"/>
          <w14:textFill>
            <w14:solidFill>
              <w14:schemeClr w14:val="tx1"/>
            </w14:solidFill>
          </w14:textFill>
        </w:rPr>
        <w:t>），强化国家战略科技力量，推动关键领域的重</w:t>
      </w:r>
      <w:r>
        <w:rPr>
          <w:rFonts w:ascii="仿宋_GB2312" w:eastAsia="仿宋_GB2312"/>
          <w:color w:val="000000" w:themeColor="text1"/>
          <w:sz w:val="32"/>
          <w:szCs w:val="32"/>
          <w:u w:val="none"/>
          <w14:textFill>
            <w14:solidFill>
              <w14:schemeClr w14:val="tx1"/>
            </w14:solidFill>
          </w14:textFill>
        </w:rPr>
        <w:t>大前沿创新突破，</w:t>
      </w:r>
      <w:r>
        <w:rPr>
          <w:rFonts w:hint="eastAsia" w:ascii="仿宋_GB2312" w:eastAsia="仿宋_GB2312"/>
          <w:color w:val="000000" w:themeColor="text1"/>
          <w:sz w:val="32"/>
          <w:szCs w:val="32"/>
          <w:u w:val="none"/>
          <w14:textFill>
            <w14:solidFill>
              <w14:schemeClr w14:val="tx1"/>
            </w14:solidFill>
          </w14:textFill>
        </w:rPr>
        <w:t>支撑高水平科技自立自强，</w:t>
      </w:r>
      <w:r>
        <w:rPr>
          <w:rFonts w:ascii="仿宋_GB2312" w:eastAsia="仿宋_GB2312"/>
          <w:color w:val="000000" w:themeColor="text1"/>
          <w:sz w:val="32"/>
          <w:szCs w:val="32"/>
          <w:u w:val="none"/>
          <w14:textFill>
            <w14:solidFill>
              <w14:schemeClr w14:val="tx1"/>
            </w14:solidFill>
          </w14:textFill>
        </w:rPr>
        <w:t>抢占全球科技产业发展制高点，根据《北京市科技计划项目（课题）管理办法（试行）》（</w:t>
      </w:r>
      <w:r>
        <w:rPr>
          <w:rFonts w:ascii="仿宋_GB2312" w:eastAsia="仿宋_GB2312"/>
          <w:color w:val="000000" w:themeColor="text1"/>
          <w:sz w:val="32"/>
          <w:szCs w:val="32"/>
          <w:u w:val="none"/>
          <w:lang w:val="en-US" w:eastAsia="zh-CN"/>
          <w14:textFill>
            <w14:solidFill>
              <w14:schemeClr w14:val="tx1"/>
            </w14:solidFill>
          </w14:textFill>
        </w:rPr>
        <w:t>京科发〔2016〕771号</w:t>
      </w:r>
      <w:r>
        <w:rPr>
          <w:rFonts w:ascii="仿宋_GB2312" w:eastAsia="仿宋_GB2312"/>
          <w:color w:val="000000" w:themeColor="text1"/>
          <w:sz w:val="32"/>
          <w:szCs w:val="32"/>
          <w:u w:val="none"/>
          <w:lang w:eastAsia="zh-CN"/>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结合北京经济技术开发区（以下简称“经开区”）实际，</w:t>
      </w:r>
      <w:r>
        <w:rPr>
          <w:rFonts w:ascii="仿宋_GB2312" w:eastAsia="仿宋_GB2312"/>
          <w:color w:val="000000" w:themeColor="text1"/>
          <w:sz w:val="32"/>
          <w:szCs w:val="32"/>
          <w:u w:val="none"/>
          <w14:textFill>
            <w14:solidFill>
              <w14:schemeClr w14:val="tx1"/>
            </w14:solidFill>
          </w14:textFill>
        </w:rPr>
        <w:t>特</w:t>
      </w:r>
      <w:r>
        <w:rPr>
          <w:rFonts w:hint="eastAsia" w:ascii="仿宋_GB2312" w:eastAsia="仿宋_GB2312"/>
          <w:color w:val="000000" w:themeColor="text1"/>
          <w:sz w:val="32"/>
          <w:szCs w:val="32"/>
          <w:u w:val="none"/>
          <w14:textFill>
            <w14:solidFill>
              <w14:schemeClr w14:val="tx1"/>
            </w14:solidFill>
          </w14:textFill>
        </w:rPr>
        <w:t>制定</w:t>
      </w:r>
      <w:r>
        <w:rPr>
          <w:rFonts w:ascii="仿宋_GB2312" w:eastAsia="仿宋_GB2312"/>
          <w:color w:val="000000" w:themeColor="text1"/>
          <w:sz w:val="32"/>
          <w:szCs w:val="32"/>
          <w:u w:val="none"/>
          <w14:textFill>
            <w14:solidFill>
              <w14:schemeClr w14:val="tx1"/>
            </w14:solidFill>
          </w14:textFill>
        </w:rPr>
        <w:t>本办法</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 xml:space="preserve"> </w:t>
      </w:r>
    </w:p>
    <w:p>
      <w:pPr>
        <w:widowControl/>
        <w:spacing w:line="580" w:lineRule="exact"/>
        <w:ind w:firstLine="640" w:firstLineChars="200"/>
        <w:jc w:val="left"/>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第二条</w:t>
      </w:r>
      <w:r>
        <w:rPr>
          <w:rFonts w:hint="eastAsia" w:ascii="仿宋_GB2312" w:eastAsia="仿宋_GB2312"/>
          <w:color w:val="000000" w:themeColor="text1"/>
          <w:sz w:val="32"/>
          <w:szCs w:val="32"/>
          <w:u w:val="none"/>
          <w14:textFill>
            <w14:solidFill>
              <w14:schemeClr w14:val="tx1"/>
            </w14:solidFill>
          </w14:textFill>
        </w:rPr>
        <w:t xml:space="preserve"> “白菜心工程”是指为</w:t>
      </w:r>
      <w:r>
        <w:rPr>
          <w:rFonts w:ascii="仿宋_GB2312" w:eastAsia="仿宋_GB2312"/>
          <w:color w:val="000000" w:themeColor="text1"/>
          <w:sz w:val="32"/>
          <w:szCs w:val="32"/>
          <w:u w:val="none"/>
          <w14:textFill>
            <w14:solidFill>
              <w14:schemeClr w14:val="tx1"/>
            </w14:solidFill>
          </w14:textFill>
        </w:rPr>
        <w:t>服务</w:t>
      </w:r>
      <w:r>
        <w:rPr>
          <w:rFonts w:hint="eastAsia" w:ascii="仿宋_GB2312" w:eastAsia="仿宋_GB2312"/>
          <w:color w:val="000000" w:themeColor="text1"/>
          <w:sz w:val="32"/>
          <w:szCs w:val="32"/>
          <w:u w:val="none"/>
          <w14:textFill>
            <w14:solidFill>
              <w14:schemeClr w14:val="tx1"/>
            </w14:solidFill>
          </w14:textFill>
        </w:rPr>
        <w:t>国家</w:t>
      </w:r>
      <w:r>
        <w:rPr>
          <w:rFonts w:ascii="仿宋_GB2312" w:eastAsia="仿宋_GB2312"/>
          <w:color w:val="000000" w:themeColor="text1"/>
          <w:sz w:val="32"/>
          <w:szCs w:val="32"/>
          <w:u w:val="none"/>
          <w14:textFill>
            <w14:solidFill>
              <w14:schemeClr w14:val="tx1"/>
            </w14:solidFill>
          </w14:textFill>
        </w:rPr>
        <w:t>重大</w:t>
      </w:r>
      <w:r>
        <w:rPr>
          <w:rFonts w:hint="eastAsia" w:ascii="仿宋_GB2312" w:eastAsia="仿宋_GB2312"/>
          <w:color w:val="000000" w:themeColor="text1"/>
          <w:sz w:val="32"/>
          <w:szCs w:val="32"/>
          <w:u w:val="none"/>
          <w14:textFill>
            <w14:solidFill>
              <w14:schemeClr w14:val="tx1"/>
            </w14:solidFill>
          </w14:textFill>
        </w:rPr>
        <w:t>战略需求</w:t>
      </w:r>
      <w:r>
        <w:rPr>
          <w:rFonts w:ascii="仿宋_GB2312" w:eastAsia="仿宋_GB2312"/>
          <w:color w:val="000000" w:themeColor="text1"/>
          <w:sz w:val="32"/>
          <w:szCs w:val="32"/>
          <w:u w:val="none"/>
          <w14:textFill>
            <w14:solidFill>
              <w14:schemeClr w14:val="tx1"/>
            </w14:solidFill>
          </w14:textFill>
        </w:rPr>
        <w:t>，打破国际垄断</w:t>
      </w:r>
      <w:r>
        <w:rPr>
          <w:rFonts w:hint="eastAsia" w:ascii="仿宋_GB2312" w:eastAsia="仿宋_GB2312"/>
          <w:color w:val="000000" w:themeColor="text1"/>
          <w:sz w:val="32"/>
          <w:szCs w:val="32"/>
          <w:u w:val="none"/>
          <w14:textFill>
            <w14:solidFill>
              <w14:schemeClr w14:val="tx1"/>
            </w14:solidFill>
          </w14:textFill>
        </w:rPr>
        <w:t>，鼓励行业龙头</w:t>
      </w:r>
      <w:r>
        <w:rPr>
          <w:rFonts w:ascii="仿宋_GB2312" w:eastAsia="仿宋_GB2312"/>
          <w:color w:val="000000" w:themeColor="text1"/>
          <w:sz w:val="32"/>
          <w:szCs w:val="32"/>
          <w:u w:val="none"/>
          <w14:textFill>
            <w14:solidFill>
              <w14:schemeClr w14:val="tx1"/>
            </w14:solidFill>
          </w14:textFill>
        </w:rPr>
        <w:t>和</w:t>
      </w:r>
      <w:r>
        <w:rPr>
          <w:rFonts w:hint="eastAsia" w:ascii="仿宋_GB2312" w:eastAsia="仿宋_GB2312"/>
          <w:color w:val="000000" w:themeColor="text1"/>
          <w:sz w:val="32"/>
          <w:szCs w:val="32"/>
          <w:u w:val="none"/>
          <w14:textFill>
            <w14:solidFill>
              <w14:schemeClr w14:val="tx1"/>
            </w14:solidFill>
          </w14:textFill>
        </w:rPr>
        <w:t>骨干企业</w:t>
      </w:r>
      <w:r>
        <w:rPr>
          <w:rFonts w:ascii="仿宋_GB2312" w:eastAsia="仿宋_GB2312"/>
          <w:color w:val="000000" w:themeColor="text1"/>
          <w:sz w:val="32"/>
          <w:szCs w:val="32"/>
          <w:u w:val="none"/>
          <w14:textFill>
            <w14:solidFill>
              <w14:schemeClr w14:val="tx1"/>
            </w14:solidFill>
          </w14:textFill>
        </w:rPr>
        <w:t>着力</w:t>
      </w:r>
      <w:r>
        <w:rPr>
          <w:rFonts w:hint="eastAsia" w:ascii="仿宋_GB2312" w:eastAsia="仿宋_GB2312"/>
          <w:color w:val="000000" w:themeColor="text1"/>
          <w:sz w:val="32"/>
          <w:szCs w:val="32"/>
          <w:u w:val="none"/>
          <w14:textFill>
            <w14:solidFill>
              <w14:schemeClr w14:val="tx1"/>
            </w14:solidFill>
          </w14:textFill>
        </w:rPr>
        <w:t>解决</w:t>
      </w:r>
      <w:r>
        <w:rPr>
          <w:rFonts w:ascii="仿宋_GB2312" w:eastAsia="仿宋_GB2312"/>
          <w:color w:val="000000" w:themeColor="text1"/>
          <w:sz w:val="32"/>
          <w:szCs w:val="32"/>
          <w:u w:val="none"/>
          <w14:textFill>
            <w14:solidFill>
              <w14:schemeClr w14:val="tx1"/>
            </w14:solidFill>
          </w14:textFill>
        </w:rPr>
        <w:t>制约产业发展的</w:t>
      </w:r>
      <w:r>
        <w:rPr>
          <w:rFonts w:hint="eastAsia" w:ascii="仿宋_GB2312" w:eastAsia="仿宋_GB2312"/>
          <w:color w:val="000000" w:themeColor="text1"/>
          <w:sz w:val="32"/>
          <w:szCs w:val="32"/>
          <w:u w:val="none"/>
          <w14:textFill>
            <w14:solidFill>
              <w14:schemeClr w14:val="tx1"/>
            </w14:solidFill>
          </w14:textFill>
        </w:rPr>
        <w:t>“卡脖子”</w:t>
      </w:r>
      <w:r>
        <w:rPr>
          <w:rFonts w:ascii="仿宋_GB2312" w:eastAsia="仿宋_GB2312"/>
          <w:color w:val="000000" w:themeColor="text1"/>
          <w:sz w:val="32"/>
          <w:szCs w:val="32"/>
          <w:u w:val="none"/>
          <w14:textFill>
            <w14:solidFill>
              <w14:schemeClr w14:val="tx1"/>
            </w14:solidFill>
          </w14:textFill>
        </w:rPr>
        <w:t>技术难题、攻克尚未掌握的核心技术或开展具有战略支撑引领作用的重大原始创新，</w:t>
      </w:r>
      <w:r>
        <w:rPr>
          <w:rFonts w:hint="eastAsia" w:ascii="仿宋_GB2312" w:eastAsia="仿宋_GB2312"/>
          <w:color w:val="000000" w:themeColor="text1"/>
          <w:sz w:val="32"/>
          <w:szCs w:val="32"/>
          <w:u w:val="none"/>
          <w14:textFill>
            <w14:solidFill>
              <w14:schemeClr w14:val="tx1"/>
            </w14:solidFill>
          </w14:textFill>
        </w:rPr>
        <w:t>实现</w:t>
      </w:r>
      <w:r>
        <w:rPr>
          <w:rFonts w:ascii="仿宋_GB2312" w:eastAsia="仿宋_GB2312"/>
          <w:color w:val="000000" w:themeColor="text1"/>
          <w:sz w:val="32"/>
          <w:szCs w:val="32"/>
          <w:u w:val="none"/>
          <w14:textFill>
            <w14:solidFill>
              <w14:schemeClr w14:val="tx1"/>
            </w14:solidFill>
          </w14:textFill>
        </w:rPr>
        <w:t>推动高水平科技自立自强</w:t>
      </w:r>
      <w:r>
        <w:rPr>
          <w:rFonts w:hint="eastAsia" w:ascii="仿宋_GB2312" w:eastAsia="仿宋_GB2312"/>
          <w:color w:val="000000" w:themeColor="text1"/>
          <w:sz w:val="32"/>
          <w:szCs w:val="32"/>
          <w:u w:val="none"/>
          <w14:textFill>
            <w14:solidFill>
              <w14:schemeClr w14:val="tx1"/>
            </w14:solidFill>
          </w14:textFill>
        </w:rPr>
        <w:t>的重大攻关项目。</w:t>
      </w:r>
    </w:p>
    <w:p>
      <w:pPr>
        <w:widowControl/>
        <w:spacing w:line="580" w:lineRule="exact"/>
        <w:ind w:firstLine="640" w:firstLineChars="200"/>
        <w:jc w:val="left"/>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color w:val="000000" w:themeColor="text1"/>
          <w:sz w:val="32"/>
          <w:szCs w:val="32"/>
          <w:u w:val="none"/>
          <w14:textFill>
            <w14:solidFill>
              <w14:schemeClr w14:val="tx1"/>
            </w14:solidFill>
          </w14:textFill>
        </w:rPr>
        <w:t>通过实施“白菜心工程”，</w:t>
      </w:r>
      <w:r>
        <w:rPr>
          <w:rFonts w:ascii="仿宋_GB2312" w:eastAsia="仿宋_GB2312"/>
          <w:color w:val="000000" w:themeColor="text1"/>
          <w:sz w:val="32"/>
          <w:szCs w:val="32"/>
          <w:u w:val="none"/>
          <w14:textFill>
            <w14:solidFill>
              <w14:schemeClr w14:val="tx1"/>
            </w14:solidFill>
          </w14:textFill>
        </w:rPr>
        <w:t>设立研发专项资金，</w:t>
      </w:r>
      <w:r>
        <w:rPr>
          <w:rFonts w:hint="eastAsia" w:ascii="仿宋_GB2312" w:eastAsia="仿宋_GB2312"/>
          <w:color w:val="000000" w:themeColor="text1"/>
          <w:sz w:val="32"/>
          <w:szCs w:val="32"/>
          <w:u w:val="none"/>
          <w14:textFill>
            <w14:solidFill>
              <w14:schemeClr w14:val="tx1"/>
            </w14:solidFill>
          </w14:textFill>
        </w:rPr>
        <w:t>面向产业技术前沿</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服务国家</w:t>
      </w:r>
      <w:r>
        <w:rPr>
          <w:rFonts w:ascii="仿宋_GB2312" w:eastAsia="仿宋_GB2312"/>
          <w:color w:val="000000" w:themeColor="text1"/>
          <w:sz w:val="32"/>
          <w:szCs w:val="32"/>
          <w:u w:val="none"/>
          <w14:textFill>
            <w14:solidFill>
              <w14:schemeClr w14:val="tx1"/>
            </w14:solidFill>
          </w14:textFill>
        </w:rPr>
        <w:t>重大</w:t>
      </w:r>
      <w:r>
        <w:rPr>
          <w:rFonts w:hint="eastAsia" w:ascii="仿宋_GB2312" w:eastAsia="仿宋_GB2312"/>
          <w:color w:val="000000" w:themeColor="text1"/>
          <w:sz w:val="32"/>
          <w:szCs w:val="32"/>
          <w:u w:val="none"/>
          <w14:textFill>
            <w14:solidFill>
              <w14:schemeClr w14:val="tx1"/>
            </w14:solidFill>
          </w14:textFill>
        </w:rPr>
        <w:t>战略</w:t>
      </w:r>
      <w:r>
        <w:rPr>
          <w:rFonts w:ascii="仿宋_GB2312" w:eastAsia="仿宋_GB2312"/>
          <w:color w:val="000000" w:themeColor="text1"/>
          <w:sz w:val="32"/>
          <w:szCs w:val="32"/>
          <w:u w:val="none"/>
          <w14:textFill>
            <w14:solidFill>
              <w14:schemeClr w14:val="tx1"/>
            </w14:solidFill>
          </w14:textFill>
        </w:rPr>
        <w:t>任务</w:t>
      </w:r>
      <w:r>
        <w:rPr>
          <w:rFonts w:hint="eastAsia" w:ascii="仿宋_GB2312" w:eastAsia="仿宋_GB2312"/>
          <w:color w:val="000000" w:themeColor="text1"/>
          <w:sz w:val="32"/>
          <w:szCs w:val="32"/>
          <w:u w:val="none"/>
          <w14:textFill>
            <w14:solidFill>
              <w14:schemeClr w14:val="tx1"/>
            </w14:solidFill>
          </w14:textFill>
        </w:rPr>
        <w:t>需求</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聚焦新一代信息技术、机器人和智能制造、生物技术和大健康</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新能源汽车和智能网联汽车四大主导</w:t>
      </w:r>
      <w:r>
        <w:rPr>
          <w:rFonts w:ascii="仿宋_GB2312" w:eastAsia="仿宋_GB2312"/>
          <w:color w:val="000000" w:themeColor="text1"/>
          <w:sz w:val="32"/>
          <w:szCs w:val="32"/>
          <w:u w:val="none"/>
          <w14:textFill>
            <w14:solidFill>
              <w14:schemeClr w14:val="tx1"/>
            </w14:solidFill>
          </w14:textFill>
        </w:rPr>
        <w:t>产业</w:t>
      </w:r>
      <w:r>
        <w:rPr>
          <w:rFonts w:hint="eastAsia" w:ascii="仿宋_GB2312" w:eastAsia="仿宋_GB2312"/>
          <w:color w:val="000000" w:themeColor="text1"/>
          <w:sz w:val="32"/>
          <w:szCs w:val="32"/>
          <w:u w:val="none"/>
          <w14:textFill>
            <w14:solidFill>
              <w14:schemeClr w14:val="tx1"/>
            </w14:solidFill>
          </w14:textFill>
        </w:rPr>
        <w:t>发展</w:t>
      </w:r>
      <w:r>
        <w:rPr>
          <w:rFonts w:ascii="仿宋_GB2312" w:eastAsia="仿宋_GB2312"/>
          <w:color w:val="000000" w:themeColor="text1"/>
          <w:sz w:val="32"/>
          <w:szCs w:val="32"/>
          <w:u w:val="none"/>
          <w14:textFill>
            <w14:solidFill>
              <w14:schemeClr w14:val="tx1"/>
            </w14:solidFill>
          </w14:textFill>
        </w:rPr>
        <w:t>的关键领域和细分行业的重点方向，支持</w:t>
      </w:r>
      <w:r>
        <w:rPr>
          <w:rFonts w:hint="eastAsia" w:ascii="仿宋_GB2312" w:eastAsia="仿宋_GB2312"/>
          <w:color w:val="000000" w:themeColor="text1"/>
          <w:sz w:val="32"/>
          <w:szCs w:val="32"/>
          <w:u w:val="none"/>
          <w14:textFill>
            <w14:solidFill>
              <w14:schemeClr w14:val="tx1"/>
            </w14:solidFill>
          </w14:textFill>
        </w:rPr>
        <w:t>一批突破性</w:t>
      </w:r>
      <w:r>
        <w:rPr>
          <w:rFonts w:ascii="仿宋_GB2312" w:eastAsia="仿宋_GB2312"/>
          <w:color w:val="000000" w:themeColor="text1"/>
          <w:sz w:val="32"/>
          <w:szCs w:val="32"/>
          <w:u w:val="none"/>
          <w14:textFill>
            <w14:solidFill>
              <w14:schemeClr w14:val="tx1"/>
            </w14:solidFill>
          </w14:textFill>
        </w:rPr>
        <w:t>和</w:t>
      </w:r>
      <w:r>
        <w:rPr>
          <w:rFonts w:hint="eastAsia" w:ascii="仿宋_GB2312" w:eastAsia="仿宋_GB2312"/>
          <w:color w:val="000000" w:themeColor="text1"/>
          <w:sz w:val="32"/>
          <w:szCs w:val="32"/>
          <w:u w:val="none"/>
          <w14:textFill>
            <w14:solidFill>
              <w14:schemeClr w14:val="tx1"/>
            </w14:solidFill>
          </w14:textFill>
        </w:rPr>
        <w:t>关键</w:t>
      </w:r>
      <w:r>
        <w:rPr>
          <w:rFonts w:ascii="仿宋_GB2312" w:eastAsia="仿宋_GB2312"/>
          <w:color w:val="000000" w:themeColor="text1"/>
          <w:sz w:val="32"/>
          <w:szCs w:val="32"/>
          <w:u w:val="none"/>
          <w14:textFill>
            <w14:solidFill>
              <w14:schemeClr w14:val="tx1"/>
            </w14:solidFill>
          </w14:textFill>
        </w:rPr>
        <w:t>性</w:t>
      </w:r>
      <w:r>
        <w:rPr>
          <w:rFonts w:hint="eastAsia" w:ascii="仿宋_GB2312" w:eastAsia="仿宋_GB2312"/>
          <w:color w:val="000000" w:themeColor="text1"/>
          <w:sz w:val="32"/>
          <w:szCs w:val="32"/>
          <w:u w:val="none"/>
          <w14:textFill>
            <w14:solidFill>
              <w14:schemeClr w14:val="tx1"/>
            </w14:solidFill>
          </w14:textFill>
        </w:rPr>
        <w:t>核心技术</w:t>
      </w:r>
      <w:r>
        <w:rPr>
          <w:rFonts w:ascii="仿宋_GB2312" w:eastAsia="仿宋_GB2312"/>
          <w:color w:val="000000" w:themeColor="text1"/>
          <w:sz w:val="32"/>
          <w:szCs w:val="32"/>
          <w:u w:val="none"/>
          <w14:textFill>
            <w14:solidFill>
              <w14:schemeClr w14:val="tx1"/>
            </w14:solidFill>
          </w14:textFill>
        </w:rPr>
        <w:t>攻关项目</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聚集</w:t>
      </w:r>
      <w:r>
        <w:rPr>
          <w:rFonts w:hint="eastAsia" w:ascii="仿宋_GB2312" w:eastAsia="仿宋_GB2312"/>
          <w:color w:val="000000" w:themeColor="text1"/>
          <w:sz w:val="32"/>
          <w:szCs w:val="32"/>
          <w:u w:val="none"/>
          <w14:textFill>
            <w14:solidFill>
              <w14:schemeClr w14:val="tx1"/>
            </w14:solidFill>
          </w14:textFill>
        </w:rPr>
        <w:t>一批高层次科研人才和高水平创新团队，扶持一批具</w:t>
      </w:r>
      <w:r>
        <w:rPr>
          <w:rFonts w:ascii="仿宋_GB2312" w:eastAsia="仿宋_GB2312"/>
          <w:color w:val="000000" w:themeColor="text1"/>
          <w:sz w:val="32"/>
          <w:szCs w:val="32"/>
          <w:u w:val="none"/>
          <w14:textFill>
            <w14:solidFill>
              <w14:schemeClr w14:val="tx1"/>
            </w14:solidFill>
          </w14:textFill>
        </w:rPr>
        <w:t>有国内乃至全球</w:t>
      </w:r>
      <w:r>
        <w:rPr>
          <w:rFonts w:hint="eastAsia" w:ascii="仿宋_GB2312" w:eastAsia="仿宋_GB2312"/>
          <w:color w:val="000000" w:themeColor="text1"/>
          <w:sz w:val="32"/>
          <w:szCs w:val="32"/>
          <w:u w:val="none"/>
          <w14:textFill>
            <w14:solidFill>
              <w14:schemeClr w14:val="tx1"/>
            </w14:solidFill>
          </w14:textFill>
        </w:rPr>
        <w:t>市场竞争力</w:t>
      </w:r>
      <w:r>
        <w:rPr>
          <w:rFonts w:ascii="仿宋_GB2312" w:eastAsia="仿宋_GB2312"/>
          <w:color w:val="000000" w:themeColor="text1"/>
          <w:sz w:val="32"/>
          <w:szCs w:val="32"/>
          <w:u w:val="none"/>
          <w14:textFill>
            <w14:solidFill>
              <w14:schemeClr w14:val="tx1"/>
            </w14:solidFill>
          </w14:textFill>
        </w:rPr>
        <w:t>的</w:t>
      </w:r>
      <w:r>
        <w:rPr>
          <w:rFonts w:hint="eastAsia" w:ascii="仿宋_GB2312" w:eastAsia="仿宋_GB2312"/>
          <w:color w:val="000000" w:themeColor="text1"/>
          <w:sz w:val="32"/>
          <w:szCs w:val="32"/>
          <w:u w:val="none"/>
          <w14:textFill>
            <w14:solidFill>
              <w14:schemeClr w14:val="tx1"/>
            </w14:solidFill>
          </w14:textFill>
        </w:rPr>
        <w:t>创新型企业</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培育创新引领、协同发展的高精尖产业体系，打造具有全球影响力的创新型产业集群，为高质量高标准建设国际科技创新中心“三城一区”</w:t>
      </w:r>
      <w:r>
        <w:rPr>
          <w:rFonts w:ascii="仿宋_GB2312" w:eastAsia="仿宋_GB2312"/>
          <w:color w:val="000000" w:themeColor="text1"/>
          <w:sz w:val="32"/>
          <w:szCs w:val="32"/>
          <w:u w:val="none"/>
          <w14:textFill>
            <w14:solidFill>
              <w14:schemeClr w14:val="tx1"/>
            </w14:solidFill>
          </w14:textFill>
        </w:rPr>
        <w:t>主</w:t>
      </w:r>
      <w:r>
        <w:rPr>
          <w:rFonts w:hint="eastAsia" w:ascii="仿宋_GB2312" w:eastAsia="仿宋_GB2312"/>
          <w:color w:val="000000" w:themeColor="text1"/>
          <w:sz w:val="32"/>
          <w:szCs w:val="32"/>
          <w:u w:val="none"/>
          <w14:textFill>
            <w14:solidFill>
              <w14:schemeClr w14:val="tx1"/>
            </w14:solidFill>
          </w14:textFill>
        </w:rPr>
        <w:t>平台提供有力支撑。</w:t>
      </w:r>
    </w:p>
    <w:p>
      <w:pPr>
        <w:keepNext w:val="0"/>
        <w:keepLines w:val="0"/>
        <w:pageBreakBefore w:val="0"/>
        <w:widowControl/>
        <w:kinsoku/>
        <w:wordWrap/>
        <w:overflowPunct/>
        <w:topLinePunct w:val="0"/>
        <w:autoSpaceDE/>
        <w:autoSpaceDN/>
        <w:bidi w:val="0"/>
        <w:adjustRightInd/>
        <w:snapToGrid/>
        <w:spacing w:before="157" w:beforeLines="50" w:line="580" w:lineRule="exact"/>
        <w:jc w:val="center"/>
        <w:textAlignment w:val="auto"/>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bCs/>
          <w:color w:val="000000" w:themeColor="text1"/>
          <w:spacing w:val="-4"/>
          <w:sz w:val="32"/>
          <w:szCs w:val="32"/>
          <w:u w:val="none"/>
          <w14:textFill>
            <w14:solidFill>
              <w14:schemeClr w14:val="tx1"/>
            </w14:solidFill>
          </w14:textFill>
        </w:rPr>
        <w:t>第二章  组织管理及职责</w:t>
      </w:r>
    </w:p>
    <w:p>
      <w:pPr>
        <w:tabs>
          <w:tab w:val="left" w:pos="4500"/>
          <w:tab w:val="left" w:pos="8580"/>
        </w:tabs>
        <w:snapToGrid w:val="0"/>
        <w:spacing w:line="580" w:lineRule="exact"/>
        <w:ind w:right="-1" w:firstLine="624" w:firstLineChars="200"/>
        <w:rPr>
          <w:rFonts w:ascii="仿宋_GB2312" w:hAnsi="仿宋_GB2312" w:eastAsia="仿宋_GB2312" w:cs="仿宋_GB2312"/>
          <w:snapToGrid w:val="0"/>
          <w:color w:val="000000" w:themeColor="text1"/>
          <w:kern w:val="0"/>
          <w:sz w:val="32"/>
          <w:szCs w:val="32"/>
          <w:u w:val="none"/>
          <w14:textFill>
            <w14:solidFill>
              <w14:schemeClr w14:val="tx1"/>
            </w14:solidFill>
          </w14:textFill>
        </w:rPr>
      </w:pPr>
      <w:r>
        <w:rPr>
          <w:rFonts w:hint="eastAsia" w:ascii="黑体" w:hAnsi="黑体" w:eastAsia="黑体"/>
          <w:bCs/>
          <w:color w:val="000000" w:themeColor="text1"/>
          <w:spacing w:val="-4"/>
          <w:sz w:val="32"/>
          <w:szCs w:val="32"/>
          <w:u w:val="none"/>
          <w14:textFill>
            <w14:solidFill>
              <w14:schemeClr w14:val="tx1"/>
            </w14:solidFill>
          </w14:textFill>
        </w:rPr>
        <w:t xml:space="preserve">第三条 </w:t>
      </w:r>
      <w:r>
        <w:rPr>
          <w:rFonts w:hint="eastAsia" w:ascii="仿宋_GB2312" w:eastAsia="仿宋_GB2312"/>
          <w:color w:val="000000" w:themeColor="text1"/>
          <w:sz w:val="32"/>
          <w:szCs w:val="32"/>
          <w:u w:val="none"/>
          <w14:textFill>
            <w14:solidFill>
              <w14:schemeClr w14:val="tx1"/>
            </w14:solidFill>
          </w14:textFill>
        </w:rPr>
        <w:t>“白菜心工程”</w:t>
      </w:r>
      <w:bookmarkStart w:id="0" w:name="_Hlk78198013"/>
      <w:r>
        <w:rPr>
          <w:rFonts w:ascii="仿宋_GB2312" w:eastAsia="仿宋_GB2312"/>
          <w:color w:val="000000" w:themeColor="text1"/>
          <w:sz w:val="32"/>
          <w:szCs w:val="32"/>
          <w:u w:val="none"/>
          <w14:textFill>
            <w14:solidFill>
              <w14:schemeClr w14:val="tx1"/>
            </w14:solidFill>
          </w14:textFill>
        </w:rPr>
        <w:t>在北京</w:t>
      </w:r>
      <w:r>
        <w:rPr>
          <w:rFonts w:hint="eastAsia" w:ascii="仿宋_GB2312" w:eastAsia="仿宋_GB2312"/>
          <w:color w:val="000000" w:themeColor="text1"/>
          <w:sz w:val="32"/>
          <w:szCs w:val="32"/>
          <w:u w:val="none"/>
          <w14:textFill>
            <w14:solidFill>
              <w14:schemeClr w14:val="tx1"/>
            </w14:solidFill>
          </w14:textFill>
        </w:rPr>
        <w:t>经济技术开发区</w:t>
      </w:r>
      <w:bookmarkEnd w:id="0"/>
      <w:r>
        <w:rPr>
          <w:rFonts w:ascii="仿宋_GB2312" w:eastAsia="仿宋_GB2312"/>
          <w:color w:val="000000" w:themeColor="text1"/>
          <w:sz w:val="32"/>
          <w:szCs w:val="32"/>
          <w:u w:val="none"/>
          <w14:textFill>
            <w14:solidFill>
              <w14:schemeClr w14:val="tx1"/>
            </w14:solidFill>
          </w14:textFill>
        </w:rPr>
        <w:t>管理委员会</w:t>
      </w:r>
      <w:r>
        <w:rPr>
          <w:rFonts w:hint="eastAsia" w:ascii="仿宋_GB2312" w:eastAsia="仿宋_GB2312"/>
          <w:color w:val="000000" w:themeColor="text1"/>
          <w:sz w:val="32"/>
          <w:szCs w:val="32"/>
          <w:u w:val="none"/>
          <w14:textFill>
            <w14:solidFill>
              <w14:schemeClr w14:val="tx1"/>
            </w14:solidFill>
          </w14:textFill>
        </w:rPr>
        <w:t>（以</w:t>
      </w:r>
      <w:r>
        <w:rPr>
          <w:rFonts w:ascii="仿宋_GB2312" w:eastAsia="仿宋_GB2312"/>
          <w:color w:val="000000" w:themeColor="text1"/>
          <w:sz w:val="32"/>
          <w:szCs w:val="32"/>
          <w:u w:val="none"/>
          <w14:textFill>
            <w14:solidFill>
              <w14:schemeClr w14:val="tx1"/>
            </w14:solidFill>
          </w14:textFill>
        </w:rPr>
        <w:t>下简称</w:t>
      </w:r>
      <w:r>
        <w:rPr>
          <w:rFonts w:hint="eastAsia" w:ascii="仿宋_GB2312" w:hAnsi="仿宋_GB2312" w:eastAsia="仿宋_GB2312" w:cs="仿宋_GB2312"/>
          <w:color w:val="000000" w:themeColor="text1"/>
          <w:sz w:val="32"/>
          <w:szCs w:val="32"/>
          <w:u w:val="none"/>
          <w14:textFill>
            <w14:solidFill>
              <w14:schemeClr w14:val="tx1"/>
            </w14:solidFill>
          </w14:textFill>
        </w:rPr>
        <w:t>“管委会”</w:t>
      </w:r>
      <w:r>
        <w:rPr>
          <w:rFonts w:ascii="仿宋_GB2312" w:eastAsia="仿宋_GB2312"/>
          <w:color w:val="000000" w:themeColor="text1"/>
          <w:sz w:val="32"/>
          <w:szCs w:val="32"/>
          <w:u w:val="none"/>
          <w14:textFill>
            <w14:solidFill>
              <w14:schemeClr w14:val="tx1"/>
            </w14:solidFill>
          </w14:textFill>
        </w:rPr>
        <w:t>）的领导下，由科技创新局和财政审计局建立联合工作机制。由</w:t>
      </w:r>
      <w:r>
        <w:rPr>
          <w:rFonts w:hint="eastAsia" w:ascii="仿宋_GB2312" w:eastAsia="仿宋_GB2312"/>
          <w:color w:val="000000" w:themeColor="text1"/>
          <w:sz w:val="32"/>
          <w:szCs w:val="32"/>
          <w:u w:val="none"/>
          <w14:textFill>
            <w14:solidFill>
              <w14:schemeClr w14:val="tx1"/>
            </w14:solidFill>
          </w14:textFill>
        </w:rPr>
        <w:t>科技创新局负责“白菜心工程”</w:t>
      </w:r>
      <w:r>
        <w:rPr>
          <w:rFonts w:ascii="仿宋_GB2312" w:eastAsia="仿宋_GB2312"/>
          <w:color w:val="000000" w:themeColor="text1"/>
          <w:sz w:val="32"/>
          <w:szCs w:val="32"/>
          <w:u w:val="none"/>
          <w14:textFill>
            <w14:solidFill>
              <w14:schemeClr w14:val="tx1"/>
            </w14:solidFill>
          </w14:textFill>
        </w:rPr>
        <w:t>的具体</w:t>
      </w:r>
      <w:r>
        <w:rPr>
          <w:rFonts w:hint="eastAsia" w:ascii="仿宋_GB2312" w:eastAsia="仿宋_GB2312"/>
          <w:color w:val="000000" w:themeColor="text1"/>
          <w:sz w:val="32"/>
          <w:szCs w:val="32"/>
          <w:u w:val="none"/>
          <w14:textFill>
            <w14:solidFill>
              <w14:schemeClr w14:val="tx1"/>
            </w14:solidFill>
          </w14:textFill>
        </w:rPr>
        <w:t>实施工作</w:t>
      </w:r>
      <w:r>
        <w:rPr>
          <w:rFonts w:ascii="仿宋_GB2312" w:eastAsia="仿宋_GB2312"/>
          <w:color w:val="000000" w:themeColor="text1"/>
          <w:sz w:val="32"/>
          <w:szCs w:val="32"/>
          <w:u w:val="none"/>
          <w14:textFill>
            <w14:solidFill>
              <w14:schemeClr w14:val="tx1"/>
            </w14:solidFill>
          </w14:textFill>
        </w:rPr>
        <w:t>，开展</w:t>
      </w:r>
      <w:r>
        <w:rPr>
          <w:rFonts w:ascii="仿宋_GB2312" w:hAnsi="仿宋_GB2312" w:eastAsia="仿宋_GB2312" w:cs="仿宋_GB2312"/>
          <w:snapToGrid w:val="0"/>
          <w:color w:val="000000" w:themeColor="text1"/>
          <w:kern w:val="0"/>
          <w:sz w:val="32"/>
          <w:szCs w:val="32"/>
          <w:u w:val="none"/>
          <w14:textFill>
            <w14:solidFill>
              <w14:schemeClr w14:val="tx1"/>
            </w14:solidFill>
          </w14:textFill>
        </w:rPr>
        <w:t>研发专项资金</w:t>
      </w:r>
      <w:r>
        <w:rPr>
          <w:rFonts w:ascii="仿宋_GB2312" w:eastAsia="仿宋_GB2312"/>
          <w:color w:val="000000" w:themeColor="text1"/>
          <w:sz w:val="32"/>
          <w:szCs w:val="32"/>
          <w:u w:val="none"/>
          <w14:textFill>
            <w14:solidFill>
              <w14:schemeClr w14:val="tx1"/>
            </w14:solidFill>
          </w14:textFill>
        </w:rPr>
        <w:t>分年度总体预算的制定与申请，对项目实施与资金使用进行监督检查；</w:t>
      </w:r>
      <w:r>
        <w:rPr>
          <w:rFonts w:hint="eastAsia" w:ascii="仿宋_GB2312" w:hAnsi="仿宋_GB2312" w:eastAsia="仿宋_GB2312" w:cs="仿宋_GB2312"/>
          <w:snapToGrid w:val="0"/>
          <w:color w:val="000000" w:themeColor="text1"/>
          <w:kern w:val="0"/>
          <w:sz w:val="32"/>
          <w:szCs w:val="32"/>
          <w:u w:val="none"/>
          <w14:textFill>
            <w14:solidFill>
              <w14:schemeClr w14:val="tx1"/>
            </w14:solidFill>
          </w14:textFill>
        </w:rPr>
        <w:t>财政审计局负责</w:t>
      </w:r>
      <w:r>
        <w:rPr>
          <w:rFonts w:ascii="仿宋_GB2312" w:hAnsi="仿宋_GB2312" w:eastAsia="仿宋_GB2312" w:cs="仿宋_GB2312"/>
          <w:snapToGrid w:val="0"/>
          <w:color w:val="000000" w:themeColor="text1"/>
          <w:kern w:val="0"/>
          <w:sz w:val="32"/>
          <w:szCs w:val="32"/>
          <w:u w:val="none"/>
          <w14:textFill>
            <w14:solidFill>
              <w14:schemeClr w14:val="tx1"/>
            </w14:solidFill>
          </w14:textFill>
        </w:rPr>
        <w:t>研发专项资金的拨付，并指导科技创新局开展会计师事务所的遴选工作。</w:t>
      </w:r>
    </w:p>
    <w:p>
      <w:pPr>
        <w:tabs>
          <w:tab w:val="left" w:pos="4500"/>
          <w:tab w:val="left" w:pos="8580"/>
        </w:tabs>
        <w:snapToGrid w:val="0"/>
        <w:spacing w:line="580" w:lineRule="exact"/>
        <w:ind w:right="-1" w:firstLine="624" w:firstLineChars="200"/>
        <w:rPr>
          <w:rFonts w:ascii="黑体" w:hAnsi="黑体" w:eastAsia="黑体"/>
          <w:bCs/>
          <w:color w:val="000000" w:themeColor="text1"/>
          <w:spacing w:val="-4"/>
          <w:sz w:val="32"/>
          <w:szCs w:val="32"/>
          <w:u w:val="none"/>
          <w14:textFill>
            <w14:solidFill>
              <w14:schemeClr w14:val="tx1"/>
            </w14:solidFill>
          </w14:textFill>
        </w:rPr>
      </w:pPr>
      <w:r>
        <w:rPr>
          <w:rFonts w:hint="eastAsia" w:ascii="黑体" w:hAnsi="黑体" w:eastAsia="黑体"/>
          <w:bCs/>
          <w:color w:val="000000" w:themeColor="text1"/>
          <w:spacing w:val="-4"/>
          <w:sz w:val="32"/>
          <w:szCs w:val="32"/>
          <w:u w:val="none"/>
          <w14:textFill>
            <w14:solidFill>
              <w14:schemeClr w14:val="tx1"/>
            </w14:solidFill>
          </w14:textFill>
        </w:rPr>
        <w:t>第</w:t>
      </w:r>
      <w:r>
        <w:rPr>
          <w:rFonts w:ascii="黑体" w:hAnsi="黑体" w:eastAsia="黑体"/>
          <w:bCs/>
          <w:color w:val="000000" w:themeColor="text1"/>
          <w:spacing w:val="-4"/>
          <w:sz w:val="32"/>
          <w:szCs w:val="32"/>
          <w:u w:val="none"/>
          <w14:textFill>
            <w14:solidFill>
              <w14:schemeClr w14:val="tx1"/>
            </w14:solidFill>
          </w14:textFill>
        </w:rPr>
        <w:t>四</w:t>
      </w:r>
      <w:r>
        <w:rPr>
          <w:rFonts w:hint="eastAsia" w:ascii="黑体" w:hAnsi="黑体" w:eastAsia="黑体"/>
          <w:bCs/>
          <w:color w:val="000000" w:themeColor="text1"/>
          <w:spacing w:val="-4"/>
          <w:sz w:val="32"/>
          <w:szCs w:val="32"/>
          <w:u w:val="none"/>
          <w14:textFill>
            <w14:solidFill>
              <w14:schemeClr w14:val="tx1"/>
            </w14:solidFill>
          </w14:textFill>
        </w:rPr>
        <w:t xml:space="preserve">条 </w:t>
      </w:r>
      <w:r>
        <w:rPr>
          <w:rFonts w:hint="eastAsia" w:ascii="仿宋_GB2312" w:hAnsi="华文中宋" w:eastAsia="仿宋_GB2312"/>
          <w:bCs/>
          <w:color w:val="000000" w:themeColor="text1"/>
          <w:spacing w:val="-4"/>
          <w:sz w:val="32"/>
          <w:szCs w:val="32"/>
          <w:u w:val="none"/>
          <w14:textFill>
            <w14:solidFill>
              <w14:schemeClr w14:val="tx1"/>
            </w14:solidFill>
          </w14:textFill>
        </w:rPr>
        <w:t>项目承担单位是项目</w:t>
      </w:r>
      <w:r>
        <w:rPr>
          <w:rFonts w:ascii="仿宋_GB2312" w:hAnsi="华文中宋" w:eastAsia="仿宋_GB2312"/>
          <w:bCs/>
          <w:color w:val="000000" w:themeColor="text1"/>
          <w:spacing w:val="-4"/>
          <w:sz w:val="32"/>
          <w:szCs w:val="32"/>
          <w:u w:val="none"/>
          <w14:textFill>
            <w14:solidFill>
              <w14:schemeClr w14:val="tx1"/>
            </w14:solidFill>
          </w14:textFill>
        </w:rPr>
        <w:t>具体</w:t>
      </w:r>
      <w:r>
        <w:rPr>
          <w:rFonts w:hint="eastAsia" w:ascii="仿宋_GB2312" w:hAnsi="华文中宋" w:eastAsia="仿宋_GB2312"/>
          <w:bCs/>
          <w:color w:val="000000" w:themeColor="text1"/>
          <w:spacing w:val="-4"/>
          <w:sz w:val="32"/>
          <w:szCs w:val="32"/>
          <w:u w:val="none"/>
          <w14:textFill>
            <w14:solidFill>
              <w14:schemeClr w14:val="tx1"/>
            </w14:solidFill>
          </w14:textFill>
        </w:rPr>
        <w:t>实施、经费使用</w:t>
      </w:r>
      <w:r>
        <w:rPr>
          <w:rFonts w:ascii="仿宋_GB2312" w:hAnsi="华文中宋" w:eastAsia="仿宋_GB2312"/>
          <w:bCs/>
          <w:color w:val="000000" w:themeColor="text1"/>
          <w:spacing w:val="-4"/>
          <w:sz w:val="32"/>
          <w:szCs w:val="32"/>
          <w:u w:val="none"/>
          <w14:textFill>
            <w14:solidFill>
              <w14:schemeClr w14:val="tx1"/>
            </w14:solidFill>
          </w14:textFill>
        </w:rPr>
        <w:t>和</w:t>
      </w:r>
      <w:r>
        <w:rPr>
          <w:rFonts w:hint="eastAsia" w:ascii="仿宋_GB2312" w:hAnsi="华文中宋" w:eastAsia="仿宋_GB2312"/>
          <w:bCs/>
          <w:color w:val="000000" w:themeColor="text1"/>
          <w:spacing w:val="-4"/>
          <w:sz w:val="32"/>
          <w:szCs w:val="32"/>
          <w:u w:val="none"/>
          <w14:textFill>
            <w14:solidFill>
              <w14:schemeClr w14:val="tx1"/>
            </w14:solidFill>
          </w14:textFill>
        </w:rPr>
        <w:t>管理的责任主体，负责</w:t>
      </w:r>
      <w:r>
        <w:rPr>
          <w:rFonts w:ascii="仿宋_GB2312" w:hAnsi="华文中宋" w:eastAsia="仿宋_GB2312"/>
          <w:bCs/>
          <w:color w:val="000000" w:themeColor="text1"/>
          <w:spacing w:val="-4"/>
          <w:sz w:val="32"/>
          <w:szCs w:val="32"/>
          <w:u w:val="none"/>
          <w14:textFill>
            <w14:solidFill>
              <w14:schemeClr w14:val="tx1"/>
            </w14:solidFill>
          </w14:textFill>
        </w:rPr>
        <w:t>开展</w:t>
      </w:r>
      <w:r>
        <w:rPr>
          <w:rFonts w:hint="eastAsia" w:ascii="仿宋_GB2312" w:hAnsi="华文中宋" w:eastAsia="仿宋_GB2312"/>
          <w:bCs/>
          <w:color w:val="000000" w:themeColor="text1"/>
          <w:spacing w:val="-4"/>
          <w:sz w:val="32"/>
          <w:szCs w:val="32"/>
          <w:u w:val="none"/>
          <w14:textFill>
            <w14:solidFill>
              <w14:schemeClr w14:val="tx1"/>
            </w14:solidFill>
          </w14:textFill>
        </w:rPr>
        <w:t>“白菜心工程”项目</w:t>
      </w:r>
      <w:r>
        <w:rPr>
          <w:rFonts w:ascii="仿宋_GB2312" w:hAnsi="华文中宋" w:eastAsia="仿宋_GB2312"/>
          <w:bCs/>
          <w:color w:val="000000" w:themeColor="text1"/>
          <w:spacing w:val="-4"/>
          <w:sz w:val="32"/>
          <w:szCs w:val="32"/>
          <w:u w:val="none"/>
          <w14:textFill>
            <w14:solidFill>
              <w14:schemeClr w14:val="tx1"/>
            </w14:solidFill>
          </w14:textFill>
        </w:rPr>
        <w:t>（以下简称</w:t>
      </w:r>
      <w:r>
        <w:rPr>
          <w:rFonts w:hint="eastAsia" w:ascii="仿宋_GB2312" w:eastAsia="仿宋_GB2312"/>
          <w:color w:val="000000" w:themeColor="text1"/>
          <w:sz w:val="32"/>
          <w:szCs w:val="32"/>
          <w:u w:val="none"/>
          <w14:textFill>
            <w14:solidFill>
              <w14:schemeClr w14:val="tx1"/>
            </w14:solidFill>
          </w14:textFill>
        </w:rPr>
        <w:t>“</w:t>
      </w:r>
      <w:r>
        <w:rPr>
          <w:rFonts w:ascii="仿宋_GB2312" w:hAnsi="华文中宋" w:eastAsia="仿宋_GB2312"/>
          <w:bCs/>
          <w:color w:val="000000" w:themeColor="text1"/>
          <w:spacing w:val="-4"/>
          <w:sz w:val="32"/>
          <w:szCs w:val="32"/>
          <w:u w:val="none"/>
          <w14:textFill>
            <w14:solidFill>
              <w14:schemeClr w14:val="tx1"/>
            </w14:solidFill>
          </w14:textFill>
        </w:rPr>
        <w:t>项目</w:t>
      </w:r>
      <w:r>
        <w:rPr>
          <w:rFonts w:hint="eastAsia" w:ascii="仿宋_GB2312" w:eastAsia="仿宋_GB2312"/>
          <w:color w:val="000000" w:themeColor="text1"/>
          <w:sz w:val="32"/>
          <w:szCs w:val="32"/>
          <w:u w:val="none"/>
          <w14:textFill>
            <w14:solidFill>
              <w14:schemeClr w14:val="tx1"/>
            </w14:solidFill>
          </w14:textFill>
        </w:rPr>
        <w:t>”</w:t>
      </w:r>
      <w:r>
        <w:rPr>
          <w:rFonts w:ascii="仿宋_GB2312" w:hAnsi="华文中宋" w:eastAsia="仿宋_GB2312"/>
          <w:bCs/>
          <w:color w:val="000000" w:themeColor="text1"/>
          <w:spacing w:val="-4"/>
          <w:sz w:val="32"/>
          <w:szCs w:val="32"/>
          <w:u w:val="none"/>
          <w14:textFill>
            <w14:solidFill>
              <w14:schemeClr w14:val="tx1"/>
            </w14:solidFill>
          </w14:textFill>
        </w:rPr>
        <w:t>）</w:t>
      </w:r>
      <w:r>
        <w:rPr>
          <w:rFonts w:hint="eastAsia" w:ascii="仿宋_GB2312" w:hAnsi="华文中宋" w:eastAsia="仿宋_GB2312"/>
          <w:bCs/>
          <w:color w:val="000000" w:themeColor="text1"/>
          <w:spacing w:val="-4"/>
          <w:sz w:val="32"/>
          <w:szCs w:val="32"/>
          <w:u w:val="none"/>
          <w14:textFill>
            <w14:solidFill>
              <w14:schemeClr w14:val="tx1"/>
            </w14:solidFill>
          </w14:textFill>
        </w:rPr>
        <w:t>的研发、转化</w:t>
      </w:r>
      <w:r>
        <w:rPr>
          <w:rFonts w:ascii="仿宋_GB2312" w:hAnsi="华文中宋" w:eastAsia="仿宋_GB2312"/>
          <w:bCs/>
          <w:color w:val="000000" w:themeColor="text1"/>
          <w:spacing w:val="-4"/>
          <w:sz w:val="32"/>
          <w:szCs w:val="32"/>
          <w:u w:val="none"/>
          <w14:textFill>
            <w14:solidFill>
              <w14:schemeClr w14:val="tx1"/>
            </w14:solidFill>
          </w14:textFill>
        </w:rPr>
        <w:t>和</w:t>
      </w:r>
      <w:r>
        <w:rPr>
          <w:rFonts w:hint="eastAsia" w:ascii="仿宋_GB2312" w:hAnsi="华文中宋" w:eastAsia="仿宋_GB2312"/>
          <w:bCs/>
          <w:color w:val="000000" w:themeColor="text1"/>
          <w:spacing w:val="-4"/>
          <w:sz w:val="32"/>
          <w:szCs w:val="32"/>
          <w:u w:val="none"/>
          <w14:textFill>
            <w14:solidFill>
              <w14:schemeClr w14:val="tx1"/>
            </w14:solidFill>
          </w14:textFill>
        </w:rPr>
        <w:t>产业化等具体</w:t>
      </w:r>
      <w:r>
        <w:rPr>
          <w:rFonts w:ascii="仿宋_GB2312" w:hAnsi="华文中宋" w:eastAsia="仿宋_GB2312"/>
          <w:bCs/>
          <w:color w:val="000000" w:themeColor="text1"/>
          <w:spacing w:val="-4"/>
          <w:sz w:val="32"/>
          <w:szCs w:val="32"/>
          <w:u w:val="none"/>
          <w14:textFill>
            <w14:solidFill>
              <w14:schemeClr w14:val="tx1"/>
            </w14:solidFill>
          </w14:textFill>
        </w:rPr>
        <w:t>任务</w:t>
      </w:r>
      <w:r>
        <w:rPr>
          <w:rFonts w:hint="eastAsia" w:ascii="仿宋_GB2312" w:hAnsi="华文中宋" w:eastAsia="仿宋_GB2312"/>
          <w:bCs/>
          <w:color w:val="000000" w:themeColor="text1"/>
          <w:spacing w:val="-4"/>
          <w:sz w:val="32"/>
          <w:szCs w:val="32"/>
          <w:u w:val="none"/>
          <w14:textFill>
            <w14:solidFill>
              <w14:schemeClr w14:val="tx1"/>
            </w14:solidFill>
          </w14:textFill>
        </w:rPr>
        <w:t>，编制</w:t>
      </w:r>
      <w:r>
        <w:rPr>
          <w:rFonts w:ascii="仿宋_GB2312" w:hAnsi="华文中宋" w:eastAsia="仿宋_GB2312"/>
          <w:bCs/>
          <w:color w:val="000000" w:themeColor="text1"/>
          <w:spacing w:val="-4"/>
          <w:sz w:val="32"/>
          <w:szCs w:val="32"/>
          <w:u w:val="none"/>
          <w14:textFill>
            <w14:solidFill>
              <w14:schemeClr w14:val="tx1"/>
            </w14:solidFill>
          </w14:textFill>
        </w:rPr>
        <w:t>和执行单位内部</w:t>
      </w:r>
      <w:r>
        <w:rPr>
          <w:rFonts w:hint="eastAsia" w:ascii="仿宋_GB2312" w:hAnsi="华文中宋" w:eastAsia="仿宋_GB2312"/>
          <w:bCs/>
          <w:color w:val="000000" w:themeColor="text1"/>
          <w:spacing w:val="-4"/>
          <w:sz w:val="32"/>
          <w:szCs w:val="32"/>
          <w:u w:val="none"/>
          <w14:textFill>
            <w14:solidFill>
              <w14:schemeClr w14:val="tx1"/>
            </w14:solidFill>
          </w14:textFill>
        </w:rPr>
        <w:t>项目经费预算和决算</w:t>
      </w:r>
      <w:r>
        <w:rPr>
          <w:rFonts w:ascii="仿宋_GB2312" w:hAnsi="华文中宋" w:eastAsia="仿宋_GB2312"/>
          <w:bCs/>
          <w:color w:val="000000" w:themeColor="text1"/>
          <w:spacing w:val="-4"/>
          <w:sz w:val="32"/>
          <w:szCs w:val="32"/>
          <w:u w:val="none"/>
          <w14:textFill>
            <w14:solidFill>
              <w14:schemeClr w14:val="tx1"/>
            </w14:solidFill>
          </w14:textFill>
        </w:rPr>
        <w:t>；按规定程序履行相关预算调剂职责；</w:t>
      </w:r>
      <w:r>
        <w:rPr>
          <w:rFonts w:hint="eastAsia" w:ascii="仿宋_GB2312" w:hAnsi="华文中宋" w:eastAsia="仿宋_GB2312"/>
          <w:bCs/>
          <w:color w:val="000000" w:themeColor="text1"/>
          <w:spacing w:val="-4"/>
          <w:sz w:val="32"/>
          <w:szCs w:val="32"/>
          <w:u w:val="none"/>
          <w14:textFill>
            <w14:solidFill>
              <w14:schemeClr w14:val="tx1"/>
            </w14:solidFill>
          </w14:textFill>
        </w:rPr>
        <w:t>落实单位自筹资金及其他配套条件，</w:t>
      </w:r>
      <w:r>
        <w:rPr>
          <w:rFonts w:ascii="仿宋_GB2312" w:hAnsi="华文中宋" w:eastAsia="仿宋_GB2312"/>
          <w:bCs/>
          <w:color w:val="000000" w:themeColor="text1"/>
          <w:spacing w:val="-4"/>
          <w:sz w:val="32"/>
          <w:szCs w:val="32"/>
          <w:u w:val="none"/>
          <w14:textFill>
            <w14:solidFill>
              <w14:schemeClr w14:val="tx1"/>
            </w14:solidFill>
          </w14:textFill>
        </w:rPr>
        <w:t>制定并严格执行项目</w:t>
      </w:r>
      <w:r>
        <w:rPr>
          <w:rFonts w:ascii="仿宋_GB2312" w:eastAsia="仿宋_GB2312"/>
          <w:color w:val="000000" w:themeColor="text1"/>
          <w:sz w:val="32"/>
          <w:szCs w:val="32"/>
          <w:u w:val="none"/>
          <w14:textFill>
            <w14:solidFill>
              <w14:schemeClr w14:val="tx1"/>
            </w14:solidFill>
          </w14:textFill>
        </w:rPr>
        <w:t>经费内部管理制度，</w:t>
      </w:r>
      <w:r>
        <w:rPr>
          <w:rFonts w:hint="eastAsia" w:ascii="仿宋_GB2312" w:hAnsi="华文中宋" w:eastAsia="仿宋_GB2312"/>
          <w:bCs/>
          <w:color w:val="000000" w:themeColor="text1"/>
          <w:spacing w:val="-4"/>
          <w:sz w:val="32"/>
          <w:szCs w:val="32"/>
          <w:u w:val="none"/>
          <w14:textFill>
            <w14:solidFill>
              <w14:schemeClr w14:val="tx1"/>
            </w14:solidFill>
          </w14:textFill>
        </w:rPr>
        <w:t>配合项目</w:t>
      </w:r>
      <w:r>
        <w:rPr>
          <w:rFonts w:ascii="仿宋_GB2312" w:hAnsi="华文中宋" w:eastAsia="仿宋_GB2312"/>
          <w:bCs/>
          <w:color w:val="000000" w:themeColor="text1"/>
          <w:spacing w:val="-4"/>
          <w:sz w:val="32"/>
          <w:szCs w:val="32"/>
          <w:u w:val="none"/>
          <w14:textFill>
            <w14:solidFill>
              <w14:schemeClr w14:val="tx1"/>
            </w14:solidFill>
          </w14:textFill>
        </w:rPr>
        <w:t>监督检查</w:t>
      </w:r>
      <w:r>
        <w:rPr>
          <w:rFonts w:hint="eastAsia" w:ascii="仿宋_GB2312" w:hAnsi="华文中宋" w:eastAsia="仿宋_GB2312"/>
          <w:bCs/>
          <w:color w:val="000000" w:themeColor="text1"/>
          <w:spacing w:val="-4"/>
          <w:sz w:val="32"/>
          <w:szCs w:val="32"/>
          <w:u w:val="none"/>
          <w14:textFill>
            <w14:solidFill>
              <w14:schemeClr w14:val="tx1"/>
            </w14:solidFill>
          </w14:textFill>
        </w:rPr>
        <w:t>相关工作，接受相关部门的监督检查和绩效管理，做好项目相关文件的存档等工作。</w:t>
      </w:r>
      <w:r>
        <w:rPr>
          <w:rFonts w:ascii="黑体" w:hAnsi="黑体" w:eastAsia="黑体"/>
          <w:bCs/>
          <w:color w:val="000000" w:themeColor="text1"/>
          <w:spacing w:val="-4"/>
          <w:sz w:val="32"/>
          <w:szCs w:val="32"/>
          <w:u w:val="none"/>
          <w14:textFill>
            <w14:solidFill>
              <w14:schemeClr w14:val="tx1"/>
            </w14:solidFill>
          </w14:textFill>
        </w:rPr>
        <w:t xml:space="preserve"> </w:t>
      </w:r>
    </w:p>
    <w:p>
      <w:pPr>
        <w:tabs>
          <w:tab w:val="left" w:pos="4500"/>
          <w:tab w:val="left" w:pos="8580"/>
        </w:tabs>
        <w:snapToGrid w:val="0"/>
        <w:spacing w:line="580" w:lineRule="exact"/>
        <w:ind w:right="-1" w:firstLine="624" w:firstLineChars="200"/>
        <w:rPr>
          <w:rFonts w:ascii="仿宋_GB2312" w:hAnsi="华文中宋" w:eastAsia="仿宋_GB2312"/>
          <w:bCs/>
          <w:color w:val="000000" w:themeColor="text1"/>
          <w:spacing w:val="-4"/>
          <w:sz w:val="32"/>
          <w:szCs w:val="32"/>
          <w:u w:val="none"/>
          <w14:textFill>
            <w14:solidFill>
              <w14:schemeClr w14:val="tx1"/>
            </w14:solidFill>
          </w14:textFill>
        </w:rPr>
      </w:pPr>
      <w:r>
        <w:rPr>
          <w:rFonts w:hint="eastAsia" w:ascii="黑体" w:hAnsi="黑体" w:eastAsia="黑体"/>
          <w:bCs/>
          <w:color w:val="000000" w:themeColor="text1"/>
          <w:spacing w:val="-4"/>
          <w:sz w:val="32"/>
          <w:szCs w:val="32"/>
          <w:u w:val="none"/>
          <w14:textFill>
            <w14:solidFill>
              <w14:schemeClr w14:val="tx1"/>
            </w14:solidFill>
          </w14:textFill>
        </w:rPr>
        <w:t>第</w:t>
      </w:r>
      <w:r>
        <w:rPr>
          <w:rFonts w:ascii="黑体" w:hAnsi="黑体" w:eastAsia="黑体"/>
          <w:bCs/>
          <w:color w:val="000000" w:themeColor="text1"/>
          <w:spacing w:val="-4"/>
          <w:sz w:val="32"/>
          <w:szCs w:val="32"/>
          <w:u w:val="none"/>
          <w14:textFill>
            <w14:solidFill>
              <w14:schemeClr w14:val="tx1"/>
            </w14:solidFill>
          </w14:textFill>
        </w:rPr>
        <w:t>五</w:t>
      </w:r>
      <w:r>
        <w:rPr>
          <w:rFonts w:hint="eastAsia" w:ascii="黑体" w:hAnsi="黑体" w:eastAsia="黑体"/>
          <w:bCs/>
          <w:color w:val="000000" w:themeColor="text1"/>
          <w:spacing w:val="-4"/>
          <w:sz w:val="32"/>
          <w:szCs w:val="32"/>
          <w:u w:val="none"/>
          <w14:textFill>
            <w14:solidFill>
              <w14:schemeClr w14:val="tx1"/>
            </w14:solidFill>
          </w14:textFill>
        </w:rPr>
        <w:t>条</w:t>
      </w:r>
      <w:r>
        <w:rPr>
          <w:rFonts w:ascii="仿宋_GB2312" w:eastAsia="仿宋_GB2312"/>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科技创新局</w:t>
      </w:r>
      <w:r>
        <w:rPr>
          <w:rFonts w:hint="default" w:ascii="仿宋_GB2312" w:eastAsia="仿宋_GB2312"/>
          <w:color w:val="000000" w:themeColor="text1"/>
          <w:sz w:val="32"/>
          <w:szCs w:val="32"/>
          <w:u w:val="none"/>
          <w14:textFill>
            <w14:solidFill>
              <w14:schemeClr w14:val="tx1"/>
            </w14:solidFill>
          </w14:textFill>
        </w:rPr>
        <w:t>组织行业</w:t>
      </w:r>
      <w:r>
        <w:rPr>
          <w:rFonts w:hint="eastAsia" w:ascii="仿宋_GB2312" w:eastAsia="仿宋_GB2312"/>
          <w:color w:val="000000" w:themeColor="text1"/>
          <w:sz w:val="32"/>
          <w:szCs w:val="32"/>
          <w:u w:val="none"/>
          <w14:textFill>
            <w14:solidFill>
              <w14:schemeClr w14:val="tx1"/>
            </w14:solidFill>
          </w14:textFill>
        </w:rPr>
        <w:t>专家</w:t>
      </w:r>
      <w:r>
        <w:rPr>
          <w:rFonts w:hint="default" w:ascii="仿宋_GB2312" w:eastAsia="仿宋_GB2312"/>
          <w:color w:val="000000" w:themeColor="text1"/>
          <w:sz w:val="32"/>
          <w:szCs w:val="32"/>
          <w:u w:val="none"/>
          <w14:textFill>
            <w14:solidFill>
              <w14:schemeClr w14:val="tx1"/>
            </w14:solidFill>
          </w14:textFill>
        </w:rPr>
        <w:t>资源</w:t>
      </w:r>
      <w:r>
        <w:rPr>
          <w:rFonts w:hint="eastAsia" w:ascii="仿宋_GB2312" w:eastAsia="仿宋_GB2312"/>
          <w:color w:val="000000" w:themeColor="text1"/>
          <w:sz w:val="32"/>
          <w:szCs w:val="32"/>
          <w:u w:val="none"/>
          <w14:textFill>
            <w14:solidFill>
              <w14:schemeClr w14:val="tx1"/>
            </w14:solidFill>
          </w14:textFill>
        </w:rPr>
        <w:t>，在项目遴选</w:t>
      </w:r>
      <w:r>
        <w:rPr>
          <w:rFonts w:ascii="仿宋_GB2312" w:eastAsia="仿宋_GB2312"/>
          <w:color w:val="000000" w:themeColor="text1"/>
          <w:sz w:val="32"/>
          <w:szCs w:val="32"/>
          <w:u w:val="none"/>
          <w14:textFill>
            <w14:solidFill>
              <w14:schemeClr w14:val="tx1"/>
            </w14:solidFill>
          </w14:textFill>
        </w:rPr>
        <w:t>评审</w:t>
      </w:r>
      <w:r>
        <w:rPr>
          <w:rFonts w:hint="eastAsia" w:ascii="仿宋_GB2312" w:eastAsia="仿宋_GB2312"/>
          <w:color w:val="000000" w:themeColor="text1"/>
          <w:sz w:val="32"/>
          <w:szCs w:val="32"/>
          <w:u w:val="none"/>
          <w14:textFill>
            <w14:solidFill>
              <w14:schemeClr w14:val="tx1"/>
            </w14:solidFill>
          </w14:textFill>
        </w:rPr>
        <w:t>、年度考核、</w:t>
      </w:r>
      <w:r>
        <w:rPr>
          <w:rFonts w:ascii="仿宋_GB2312" w:eastAsia="仿宋_GB2312"/>
          <w:color w:val="000000" w:themeColor="text1"/>
          <w:sz w:val="32"/>
          <w:szCs w:val="32"/>
          <w:u w:val="none"/>
          <w14:textFill>
            <w14:solidFill>
              <w14:schemeClr w14:val="tx1"/>
            </w14:solidFill>
          </w14:textFill>
        </w:rPr>
        <w:t>结题</w:t>
      </w:r>
      <w:r>
        <w:rPr>
          <w:rFonts w:hint="eastAsia" w:ascii="仿宋_GB2312" w:eastAsia="仿宋_GB2312"/>
          <w:color w:val="000000" w:themeColor="text1"/>
          <w:sz w:val="32"/>
          <w:szCs w:val="32"/>
          <w:u w:val="none"/>
          <w14:textFill>
            <w14:solidFill>
              <w14:schemeClr w14:val="tx1"/>
            </w14:solidFill>
          </w14:textFill>
        </w:rPr>
        <w:t>验收等关键环节组织专家评审，出具专业意见供管委会决策参考。</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580" w:lineRule="exact"/>
        <w:jc w:val="center"/>
        <w:textAlignment w:val="auto"/>
        <w:rPr>
          <w:rFonts w:ascii="仿宋_GB2312" w:hAnsi="华文中宋" w:eastAsia="仿宋_GB2312"/>
          <w:bCs/>
          <w:color w:val="000000" w:themeColor="text1"/>
          <w:spacing w:val="-4"/>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第三章  支持条件及方式</w:t>
      </w:r>
    </w:p>
    <w:p>
      <w:pPr>
        <w:spacing w:line="580" w:lineRule="exact"/>
        <w:ind w:firstLine="645"/>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第六条</w:t>
      </w:r>
      <w:r>
        <w:rPr>
          <w:rFonts w:hint="eastAsia" w:ascii="仿宋_GB2312" w:eastAsia="仿宋_GB2312"/>
          <w:color w:val="000000" w:themeColor="text1"/>
          <w:sz w:val="32"/>
          <w:szCs w:val="32"/>
          <w:u w:val="none"/>
          <w14:textFill>
            <w14:solidFill>
              <w14:schemeClr w14:val="tx1"/>
            </w14:solidFill>
          </w14:textFill>
        </w:rPr>
        <w:t xml:space="preserve"> 支持对象。</w:t>
      </w:r>
      <w:r>
        <w:rPr>
          <w:rFonts w:ascii="仿宋_GB2312" w:eastAsia="仿宋_GB2312"/>
          <w:color w:val="000000" w:themeColor="text1"/>
          <w:sz w:val="32"/>
          <w:szCs w:val="32"/>
          <w:u w:val="none"/>
          <w14:textFill>
            <w14:solidFill>
              <w14:schemeClr w14:val="tx1"/>
            </w14:solidFill>
          </w14:textFill>
        </w:rPr>
        <w:t>经开区</w:t>
      </w:r>
      <w:r>
        <w:rPr>
          <w:rFonts w:hint="eastAsia" w:ascii="仿宋_GB2312" w:eastAsia="仿宋_GB2312"/>
          <w:color w:val="000000" w:themeColor="text1"/>
          <w:sz w:val="32"/>
          <w:szCs w:val="32"/>
          <w:u w:val="none"/>
          <w14:textFill>
            <w14:solidFill>
              <w14:schemeClr w14:val="tx1"/>
            </w14:solidFill>
          </w14:textFill>
        </w:rPr>
        <w:t>范围内注册的具有独立法人资格的行业龙头、骨干企业</w:t>
      </w:r>
      <w:r>
        <w:rPr>
          <w:rFonts w:ascii="仿宋_GB2312" w:eastAsia="仿宋_GB2312"/>
          <w:color w:val="000000" w:themeColor="text1"/>
          <w:sz w:val="32"/>
          <w:szCs w:val="32"/>
          <w:u w:val="none"/>
          <w14:textFill>
            <w14:solidFill>
              <w14:schemeClr w14:val="tx1"/>
            </w14:solidFill>
          </w14:textFill>
        </w:rPr>
        <w:t>，包括</w:t>
      </w:r>
      <w:r>
        <w:rPr>
          <w:rFonts w:hint="eastAsia" w:ascii="仿宋_GB2312" w:eastAsia="仿宋_GB2312"/>
          <w:color w:val="000000" w:themeColor="text1"/>
          <w:sz w:val="32"/>
          <w:szCs w:val="32"/>
          <w:u w:val="none"/>
          <w14:textFill>
            <w14:solidFill>
              <w14:schemeClr w14:val="tx1"/>
            </w14:solidFill>
          </w14:textFill>
        </w:rPr>
        <w:t>企业、事业单位、高校、科研院所</w:t>
      </w:r>
      <w:r>
        <w:rPr>
          <w:rFonts w:ascii="仿宋_GB2312" w:eastAsia="仿宋_GB2312"/>
          <w:color w:val="000000" w:themeColor="text1"/>
          <w:sz w:val="32"/>
          <w:szCs w:val="32"/>
          <w:u w:val="none"/>
          <w14:textFill>
            <w14:solidFill>
              <w14:schemeClr w14:val="tx1"/>
            </w14:solidFill>
          </w14:textFill>
        </w:rPr>
        <w:t>和</w:t>
      </w:r>
      <w:r>
        <w:rPr>
          <w:rFonts w:hint="eastAsia" w:ascii="仿宋_GB2312" w:eastAsia="仿宋_GB2312"/>
          <w:color w:val="000000" w:themeColor="text1"/>
          <w:sz w:val="32"/>
          <w:szCs w:val="32"/>
          <w:u w:val="none"/>
          <w14:textFill>
            <w14:solidFill>
              <w14:schemeClr w14:val="tx1"/>
            </w14:solidFill>
          </w14:textFill>
        </w:rPr>
        <w:t>独立研发机构等</w:t>
      </w:r>
      <w:r>
        <w:rPr>
          <w:rFonts w:ascii="仿宋_GB2312" w:eastAsia="仿宋_GB2312"/>
          <w:color w:val="000000" w:themeColor="text1"/>
          <w:sz w:val="32"/>
          <w:szCs w:val="32"/>
          <w:u w:val="none"/>
          <w14:textFill>
            <w14:solidFill>
              <w14:schemeClr w14:val="tx1"/>
            </w14:solidFill>
          </w14:textFill>
        </w:rPr>
        <w:t>，在经开区有长期发展的规划，具有健全的财务、知识产权、技术标准、质量保证和安全生产等管理制度</w:t>
      </w:r>
      <w:r>
        <w:rPr>
          <w:rFonts w:hint="eastAsia" w:ascii="仿宋_GB2312" w:eastAsia="仿宋_GB2312"/>
          <w:color w:val="000000" w:themeColor="text1"/>
          <w:sz w:val="32"/>
          <w:szCs w:val="32"/>
          <w:u w:val="none"/>
          <w14:textFill>
            <w14:solidFill>
              <w14:schemeClr w14:val="tx1"/>
            </w14:solidFill>
          </w14:textFill>
        </w:rPr>
        <w:t>。</w:t>
      </w:r>
    </w:p>
    <w:p>
      <w:pPr>
        <w:spacing w:line="580" w:lineRule="exact"/>
        <w:ind w:firstLine="640" w:firstLineChars="200"/>
        <w:jc w:val="left"/>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w:t>
      </w:r>
      <w:r>
        <w:rPr>
          <w:rFonts w:ascii="黑体" w:hAnsi="黑体" w:eastAsia="黑体"/>
          <w:color w:val="000000" w:themeColor="text1"/>
          <w:sz w:val="32"/>
          <w:szCs w:val="32"/>
          <w:u w:val="none"/>
          <w14:textFill>
            <w14:solidFill>
              <w14:schemeClr w14:val="tx1"/>
            </w14:solidFill>
          </w14:textFill>
        </w:rPr>
        <w:t>七</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eastAsia="仿宋_GB2312"/>
          <w:color w:val="000000" w:themeColor="text1"/>
          <w:sz w:val="32"/>
          <w:szCs w:val="32"/>
          <w:u w:val="none"/>
          <w14:textFill>
            <w14:solidFill>
              <w14:schemeClr w14:val="tx1"/>
            </w14:solidFill>
          </w14:textFill>
        </w:rPr>
        <w:t xml:space="preserve"> 项目</w:t>
      </w:r>
      <w:r>
        <w:rPr>
          <w:rFonts w:ascii="仿宋_GB2312" w:eastAsia="仿宋_GB2312"/>
          <w:color w:val="000000" w:themeColor="text1"/>
          <w:sz w:val="32"/>
          <w:szCs w:val="32"/>
          <w:u w:val="none"/>
          <w14:textFill>
            <w14:solidFill>
              <w14:schemeClr w14:val="tx1"/>
            </w14:solidFill>
          </w14:textFill>
        </w:rPr>
        <w:t>范畴</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符合</w:t>
      </w:r>
      <w:r>
        <w:rPr>
          <w:rFonts w:hint="eastAsia" w:ascii="仿宋_GB2312" w:eastAsia="仿宋_GB2312"/>
          <w:color w:val="000000" w:themeColor="text1"/>
          <w:sz w:val="32"/>
          <w:szCs w:val="32"/>
          <w:u w:val="none"/>
          <w14:textFill>
            <w14:solidFill>
              <w14:schemeClr w14:val="tx1"/>
            </w14:solidFill>
          </w14:textFill>
        </w:rPr>
        <w:t>经开区四大主导产业</w:t>
      </w:r>
      <w:r>
        <w:rPr>
          <w:rFonts w:ascii="仿宋_GB2312" w:eastAsia="仿宋_GB2312"/>
          <w:color w:val="000000" w:themeColor="text1"/>
          <w:sz w:val="32"/>
          <w:szCs w:val="32"/>
          <w:u w:val="none"/>
          <w14:textFill>
            <w14:solidFill>
              <w14:schemeClr w14:val="tx1"/>
            </w14:solidFill>
          </w14:textFill>
        </w:rPr>
        <w:t>的重点</w:t>
      </w:r>
      <w:r>
        <w:rPr>
          <w:rFonts w:hint="eastAsia" w:ascii="仿宋_GB2312" w:eastAsia="仿宋_GB2312"/>
          <w:color w:val="000000" w:themeColor="text1"/>
          <w:sz w:val="32"/>
          <w:szCs w:val="32"/>
          <w:u w:val="none"/>
          <w14:textFill>
            <w14:solidFill>
              <w14:schemeClr w14:val="tx1"/>
            </w14:solidFill>
          </w14:textFill>
        </w:rPr>
        <w:t>领域</w:t>
      </w:r>
      <w:r>
        <w:rPr>
          <w:rFonts w:ascii="仿宋_GB2312" w:eastAsia="仿宋_GB2312"/>
          <w:color w:val="000000" w:themeColor="text1"/>
          <w:sz w:val="32"/>
          <w:szCs w:val="32"/>
          <w:u w:val="none"/>
          <w14:textFill>
            <w14:solidFill>
              <w14:schemeClr w14:val="tx1"/>
            </w14:solidFill>
          </w14:textFill>
        </w:rPr>
        <w:t>和细分行业</w:t>
      </w:r>
      <w:r>
        <w:rPr>
          <w:rFonts w:hint="eastAsia" w:ascii="仿宋_GB2312" w:eastAsia="仿宋_GB2312"/>
          <w:color w:val="000000" w:themeColor="text1"/>
          <w:sz w:val="32"/>
          <w:szCs w:val="32"/>
          <w:u w:val="none"/>
          <w14:textFill>
            <w14:solidFill>
              <w14:schemeClr w14:val="tx1"/>
            </w14:solidFill>
          </w14:textFill>
        </w:rPr>
        <w:t>的发展需求和政策导向，</w:t>
      </w:r>
      <w:r>
        <w:rPr>
          <w:rFonts w:ascii="仿宋_GB2312" w:eastAsia="仿宋_GB2312"/>
          <w:color w:val="000000" w:themeColor="text1"/>
          <w:sz w:val="32"/>
          <w:szCs w:val="32"/>
          <w:u w:val="none"/>
          <w14:textFill>
            <w14:solidFill>
              <w14:schemeClr w14:val="tx1"/>
            </w14:solidFill>
          </w14:textFill>
        </w:rPr>
        <w:t>具有明显的</w:t>
      </w:r>
      <w:r>
        <w:rPr>
          <w:rFonts w:hint="eastAsia" w:ascii="仿宋_GB2312" w:eastAsia="仿宋_GB2312"/>
          <w:color w:val="000000" w:themeColor="text1"/>
          <w:sz w:val="32"/>
          <w:szCs w:val="32"/>
          <w:u w:val="none"/>
          <w14:textFill>
            <w14:solidFill>
              <w14:schemeClr w14:val="tx1"/>
            </w14:solidFill>
          </w14:textFill>
        </w:rPr>
        <w:t>产业上下游</w:t>
      </w:r>
      <w:r>
        <w:rPr>
          <w:rFonts w:ascii="仿宋_GB2312" w:eastAsia="仿宋_GB2312"/>
          <w:color w:val="000000" w:themeColor="text1"/>
          <w:sz w:val="32"/>
          <w:szCs w:val="32"/>
          <w:u w:val="none"/>
          <w14:textFill>
            <w14:solidFill>
              <w14:schemeClr w14:val="tx1"/>
            </w14:solidFill>
          </w14:textFill>
        </w:rPr>
        <w:t>发展</w:t>
      </w:r>
      <w:r>
        <w:rPr>
          <w:rFonts w:hint="eastAsia" w:ascii="仿宋_GB2312" w:eastAsia="仿宋_GB2312"/>
          <w:color w:val="000000" w:themeColor="text1"/>
          <w:sz w:val="32"/>
          <w:szCs w:val="32"/>
          <w:u w:val="none"/>
          <w14:textFill>
            <w14:solidFill>
              <w14:schemeClr w14:val="tx1"/>
            </w14:solidFill>
          </w14:textFill>
        </w:rPr>
        <w:t>与生态</w:t>
      </w:r>
      <w:r>
        <w:rPr>
          <w:rFonts w:ascii="仿宋_GB2312" w:eastAsia="仿宋_GB2312"/>
          <w:color w:val="000000" w:themeColor="text1"/>
          <w:sz w:val="32"/>
          <w:szCs w:val="32"/>
          <w:u w:val="none"/>
          <w14:textFill>
            <w14:solidFill>
              <w14:schemeClr w14:val="tx1"/>
            </w14:solidFill>
          </w14:textFill>
        </w:rPr>
        <w:t>建设</w:t>
      </w:r>
      <w:r>
        <w:rPr>
          <w:rFonts w:hint="eastAsia" w:ascii="仿宋_GB2312" w:eastAsia="仿宋_GB2312"/>
          <w:color w:val="000000" w:themeColor="text1"/>
          <w:sz w:val="32"/>
          <w:szCs w:val="32"/>
          <w:u w:val="none"/>
          <w14:textFill>
            <w14:solidFill>
              <w14:schemeClr w14:val="tx1"/>
            </w14:solidFill>
          </w14:textFill>
        </w:rPr>
        <w:t>带动</w:t>
      </w:r>
      <w:r>
        <w:rPr>
          <w:rFonts w:ascii="仿宋_GB2312" w:eastAsia="仿宋_GB2312"/>
          <w:color w:val="000000" w:themeColor="text1"/>
          <w:sz w:val="32"/>
          <w:szCs w:val="32"/>
          <w:u w:val="none"/>
          <w14:textFill>
            <w14:solidFill>
              <w14:schemeClr w14:val="tx1"/>
            </w14:solidFill>
          </w14:textFill>
        </w:rPr>
        <w:t>能力，拥有国内乃至全球</w:t>
      </w:r>
      <w:r>
        <w:rPr>
          <w:rFonts w:hint="eastAsia" w:ascii="仿宋_GB2312" w:eastAsia="仿宋_GB2312"/>
          <w:color w:val="000000" w:themeColor="text1"/>
          <w:sz w:val="32"/>
          <w:szCs w:val="32"/>
          <w:u w:val="none"/>
          <w14:textFill>
            <w14:solidFill>
              <w14:schemeClr w14:val="tx1"/>
            </w14:solidFill>
          </w14:textFill>
        </w:rPr>
        <w:t>市场竞争力</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的重大项目。</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技术方向必须符合下列条件之一：</w:t>
      </w:r>
    </w:p>
    <w:p>
      <w:pPr>
        <w:pStyle w:val="7"/>
        <w:shd w:val="clear" w:color="auto" w:fill="FFFFFF"/>
        <w:spacing w:before="0" w:beforeAutospacing="0" w:after="0" w:afterAutospacing="0" w:line="580" w:lineRule="exact"/>
        <w:ind w:firstLine="640" w:firstLineChars="200"/>
        <w:jc w:val="both"/>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pP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（一）从</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近五年《麻省理工科技评论》“全球十大突破性技术”</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中筛选出的应用性技术方向</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，具有原创性特点</w:t>
      </w:r>
      <w:r>
        <w:rPr>
          <w:rFonts w:hint="default" w:ascii="仿宋_GB2312" w:hAnsi="仿宋_GB2312" w:eastAsia="仿宋_GB2312" w:cs="仿宋_GB2312"/>
          <w:color w:val="000000" w:themeColor="text1"/>
          <w:sz w:val="32"/>
          <w:szCs w:val="32"/>
          <w:u w:val="none"/>
          <w:shd w:val="clear" w:color="auto" w:fill="FFFFFF"/>
          <w14:textFill>
            <w14:solidFill>
              <w14:schemeClr w14:val="tx1"/>
            </w14:solidFill>
          </w14:textFill>
        </w:rPr>
        <w:t>和形成</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全球市场领先产品</w:t>
      </w:r>
      <w:r>
        <w:rPr>
          <w:rFonts w:hint="default" w:ascii="仿宋_GB2312" w:hAnsi="仿宋_GB2312" w:eastAsia="仿宋_GB2312" w:cs="仿宋_GB2312"/>
          <w:color w:val="000000" w:themeColor="text1"/>
          <w:sz w:val="32"/>
          <w:szCs w:val="32"/>
          <w:u w:val="none"/>
          <w:shd w:val="clear" w:color="auto" w:fill="FFFFFF"/>
          <w14:textFill>
            <w14:solidFill>
              <w14:schemeClr w14:val="tx1"/>
            </w14:solidFill>
          </w14:textFill>
        </w:rPr>
        <w:t>的潜力</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w:t>
      </w:r>
    </w:p>
    <w:p>
      <w:pPr>
        <w:pStyle w:val="7"/>
        <w:shd w:val="clear" w:color="auto" w:fill="FFFFFF"/>
        <w:spacing w:before="0" w:beforeAutospacing="0" w:after="0" w:afterAutospacing="0" w:line="580" w:lineRule="exact"/>
        <w:ind w:firstLine="640" w:firstLineChars="200"/>
        <w:jc w:val="both"/>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pP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（二）</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属于</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科学技术部等发布的</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国家</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重大专项、</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重点研发计划项目申报指南涉及</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的技术</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领域</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w:t>
      </w:r>
    </w:p>
    <w:p>
      <w:pPr>
        <w:widowControl/>
        <w:spacing w:line="580" w:lineRule="exact"/>
        <w:ind w:firstLine="640" w:firstLineChars="200"/>
        <w:rPr>
          <w:rFonts w:ascii="仿宋_GB2312" w:hAnsi="仿宋_GB2312" w:eastAsia="仿宋_GB2312" w:cs="仿宋_GB2312"/>
          <w:color w:val="000000" w:themeColor="text1"/>
          <w:kern w:val="0"/>
          <w:sz w:val="32"/>
          <w:szCs w:val="32"/>
          <w:u w:val="none"/>
          <w:shd w:val="clear" w:color="auto" w:fill="FFFFFF"/>
          <w:lang w:bidi="ar"/>
          <w14:textFill>
            <w14:solidFill>
              <w14:schemeClr w14:val="tx1"/>
            </w14:solidFill>
          </w14:textFill>
        </w:rPr>
      </w:pPr>
      <w:r>
        <w:rPr>
          <w:rFonts w:ascii="仿宋_GB2312" w:hAnsi="仿宋_GB2312" w:eastAsia="仿宋_GB2312" w:cs="仿宋_GB2312"/>
          <w:color w:val="000000" w:themeColor="text1"/>
          <w:kern w:val="0"/>
          <w:sz w:val="32"/>
          <w:szCs w:val="32"/>
          <w:u w:val="none"/>
          <w:shd w:val="clear" w:color="auto" w:fill="FFFFFF"/>
          <w:lang w:bidi="ar"/>
          <w14:textFill>
            <w14:solidFill>
              <w14:schemeClr w14:val="tx1"/>
            </w14:solidFill>
          </w14:textFill>
        </w:rPr>
        <w:t>（三）</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属于</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中国科学院部署的</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“卡脖子技术清单”</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聚焦的基础应用技术</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w:t>
      </w:r>
    </w:p>
    <w:p>
      <w:pPr>
        <w:pStyle w:val="7"/>
        <w:shd w:val="clear" w:color="auto" w:fill="FFFFFF"/>
        <w:spacing w:before="0" w:beforeAutospacing="0" w:after="0" w:afterAutospacing="0" w:line="580" w:lineRule="exact"/>
        <w:ind w:firstLine="640" w:firstLineChars="200"/>
        <w:jc w:val="both"/>
        <w:rPr>
          <w:rFonts w:ascii="仿宋_GB2312" w:hAnsi="仿宋_GB2312" w:eastAsia="仿宋_GB2312" w:cs="仿宋_GB2312"/>
          <w:color w:val="000000" w:themeColor="text1"/>
          <w:sz w:val="32"/>
          <w:szCs w:val="32"/>
          <w:u w:val="none"/>
          <w:shd w:val="clear" w:color="auto" w:fill="FFFFFF"/>
          <w:lang w:bidi="ar"/>
          <w14:textFill>
            <w14:solidFill>
              <w14:schemeClr w14:val="tx1"/>
            </w14:solidFill>
          </w14:textFill>
        </w:rPr>
      </w:pP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（四）</w:t>
      </w:r>
      <w:r>
        <w:rPr>
          <w:rFonts w:ascii="仿宋_GB2312" w:hAnsi="仿宋_GB2312" w:eastAsia="仿宋_GB2312" w:cs="仿宋_GB2312"/>
          <w:color w:val="000000" w:themeColor="text1"/>
          <w:sz w:val="32"/>
          <w:szCs w:val="32"/>
          <w:u w:val="none"/>
          <w:shd w:val="clear" w:color="auto" w:fill="FFFFFF"/>
          <w:lang w:bidi="ar"/>
          <w14:textFill>
            <w14:solidFill>
              <w14:schemeClr w14:val="tx1"/>
            </w14:solidFill>
          </w14:textFill>
        </w:rPr>
        <w:t>从科技领域</w:t>
      </w:r>
      <w:r>
        <w:rPr>
          <w:rFonts w:hint="eastAsia" w:ascii="仿宋_GB2312" w:hAnsi="仿宋_GB2312" w:eastAsia="仿宋_GB2312" w:cs="仿宋_GB2312"/>
          <w:color w:val="000000" w:themeColor="text1"/>
          <w:sz w:val="32"/>
          <w:szCs w:val="32"/>
          <w:u w:val="none"/>
          <w:shd w:val="clear" w:color="auto" w:fill="FFFFFF"/>
          <w:lang w:bidi="ar"/>
          <w14:textFill>
            <w14:solidFill>
              <w14:schemeClr w14:val="tx1"/>
            </w14:solidFill>
          </w14:textFill>
        </w:rPr>
        <w:t>中央媒体公布的“</w:t>
      </w:r>
      <w:r>
        <w:rPr>
          <w:rFonts w:ascii="仿宋_GB2312" w:hAnsi="仿宋_GB2312" w:eastAsia="仿宋_GB2312" w:cs="仿宋_GB2312"/>
          <w:color w:val="000000" w:themeColor="text1"/>
          <w:sz w:val="32"/>
          <w:szCs w:val="32"/>
          <w:u w:val="none"/>
          <w:shd w:val="clear" w:color="auto" w:fill="FFFFFF"/>
          <w:lang w:bidi="ar"/>
          <w14:textFill>
            <w14:solidFill>
              <w14:schemeClr w14:val="tx1"/>
            </w14:solidFill>
          </w14:textFill>
        </w:rPr>
        <w:t>中国尚未掌握的</w:t>
      </w:r>
      <w:r>
        <w:rPr>
          <w:rFonts w:hint="eastAsia" w:ascii="仿宋_GB2312" w:hAnsi="仿宋_GB2312" w:eastAsia="仿宋_GB2312" w:cs="仿宋_GB2312"/>
          <w:color w:val="000000" w:themeColor="text1"/>
          <w:sz w:val="32"/>
          <w:szCs w:val="32"/>
          <w:u w:val="none"/>
          <w:shd w:val="clear" w:color="auto" w:fill="FFFFFF"/>
          <w:lang w:bidi="ar"/>
          <w14:textFill>
            <w14:solidFill>
              <w14:schemeClr w14:val="tx1"/>
            </w14:solidFill>
          </w14:textFill>
        </w:rPr>
        <w:t>核心技术清单”</w:t>
      </w:r>
      <w:r>
        <w:rPr>
          <w:rFonts w:ascii="仿宋_GB2312" w:hAnsi="仿宋_GB2312" w:eastAsia="仿宋_GB2312" w:cs="仿宋_GB2312"/>
          <w:color w:val="000000" w:themeColor="text1"/>
          <w:sz w:val="32"/>
          <w:szCs w:val="32"/>
          <w:u w:val="none"/>
          <w:shd w:val="clear" w:color="auto" w:fill="FFFFFF"/>
          <w:lang w:bidi="ar"/>
          <w14:textFill>
            <w14:solidFill>
              <w14:schemeClr w14:val="tx1"/>
            </w14:solidFill>
          </w14:textFill>
        </w:rPr>
        <w:t>中筛选出</w:t>
      </w:r>
      <w:r>
        <w:rPr>
          <w:rFonts w:hint="eastAsia" w:ascii="仿宋_GB2312" w:hAnsi="仿宋_GB2312" w:eastAsia="仿宋_GB2312" w:cs="仿宋_GB2312"/>
          <w:color w:val="000000" w:themeColor="text1"/>
          <w:sz w:val="32"/>
          <w:szCs w:val="32"/>
          <w:u w:val="none"/>
          <w:shd w:val="clear" w:color="auto" w:fill="FFFFFF"/>
          <w:lang w:bidi="ar"/>
          <w14:textFill>
            <w14:solidFill>
              <w14:schemeClr w14:val="tx1"/>
            </w14:solidFill>
          </w14:textFill>
        </w:rPr>
        <w:t>的技术</w:t>
      </w:r>
      <w:r>
        <w:rPr>
          <w:rFonts w:ascii="仿宋_GB2312" w:hAnsi="仿宋_GB2312" w:eastAsia="仿宋_GB2312" w:cs="仿宋_GB2312"/>
          <w:color w:val="000000" w:themeColor="text1"/>
          <w:sz w:val="32"/>
          <w:szCs w:val="32"/>
          <w:u w:val="none"/>
          <w:shd w:val="clear" w:color="auto" w:fill="FFFFFF"/>
          <w:lang w:bidi="ar"/>
          <w14:textFill>
            <w14:solidFill>
              <w14:schemeClr w14:val="tx1"/>
            </w14:solidFill>
          </w14:textFill>
        </w:rPr>
        <w:t>方向；</w:t>
      </w:r>
    </w:p>
    <w:p>
      <w:pPr>
        <w:widowControl/>
        <w:spacing w:line="580" w:lineRule="exact"/>
        <w:ind w:firstLine="640" w:firstLineChars="200"/>
        <w:jc w:val="left"/>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pP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（五）航空航天、创新药等其它领域面向国家战略需求、解决自主可控问题的关键性、突破性和颠覆性技术。</w:t>
      </w:r>
    </w:p>
    <w:p>
      <w:pPr>
        <w:pStyle w:val="7"/>
        <w:shd w:val="clear" w:color="auto" w:fill="FFFFFF"/>
        <w:spacing w:before="0" w:beforeAutospacing="0" w:after="0" w:afterAutospacing="0" w:line="580" w:lineRule="exact"/>
        <w:ind w:firstLine="640" w:firstLineChars="200"/>
        <w:jc w:val="both"/>
        <w:rPr>
          <w:rFonts w:ascii="仿宋_GB2312" w:eastAsia="仿宋_GB2312"/>
          <w:color w:val="000000" w:themeColor="text1"/>
          <w:sz w:val="32"/>
          <w:szCs w:val="32"/>
          <w:u w:val="none"/>
          <w14:textFill>
            <w14:solidFill>
              <w14:schemeClr w14:val="tx1"/>
            </w14:solidFill>
          </w14:textFill>
        </w:rPr>
      </w:pPr>
      <w:r>
        <w:rPr>
          <w:rFonts w:ascii="黑体" w:hAnsi="黑体" w:eastAsia="黑体"/>
          <w:color w:val="000000" w:themeColor="text1"/>
          <w:sz w:val="32"/>
          <w:szCs w:val="32"/>
          <w:u w:val="none"/>
          <w14:textFill>
            <w14:solidFill>
              <w14:schemeClr w14:val="tx1"/>
            </w14:solidFill>
          </w14:textFill>
        </w:rPr>
        <w:t xml:space="preserve">第八条 </w:t>
      </w:r>
      <w:r>
        <w:rPr>
          <w:rFonts w:ascii="仿宋_GB2312" w:eastAsia="仿宋_GB2312"/>
          <w:color w:val="000000" w:themeColor="text1"/>
          <w:sz w:val="32"/>
          <w:szCs w:val="32"/>
          <w:u w:val="none"/>
          <w14:textFill>
            <w14:solidFill>
              <w14:schemeClr w14:val="tx1"/>
            </w14:solidFill>
          </w14:textFill>
        </w:rPr>
        <w:t>创新能力。项目承担单位需</w:t>
      </w:r>
      <w:r>
        <w:rPr>
          <w:rFonts w:hint="eastAsia" w:ascii="仿宋_GB2312" w:eastAsia="仿宋_GB2312"/>
          <w:color w:val="000000" w:themeColor="text1"/>
          <w:sz w:val="32"/>
          <w:szCs w:val="32"/>
          <w:u w:val="none"/>
          <w14:textFill>
            <w14:solidFill>
              <w14:schemeClr w14:val="tx1"/>
            </w14:solidFill>
          </w14:textFill>
        </w:rPr>
        <w:t>在产业领域精耕细作，</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具备</w:t>
      </w:r>
      <w:r>
        <w:rPr>
          <w:rFonts w:hint="eastAsia" w:ascii="仿宋_GB2312" w:eastAsia="仿宋_GB2312"/>
          <w:color w:val="000000" w:themeColor="text1"/>
          <w:sz w:val="32"/>
          <w:szCs w:val="32"/>
          <w:u w:val="none"/>
          <w14:textFill>
            <w14:solidFill>
              <w14:schemeClr w14:val="tx1"/>
            </w14:solidFill>
          </w14:textFill>
        </w:rPr>
        <w:t>本行业</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顶尖</w:t>
      </w:r>
      <w:r>
        <w:rPr>
          <w:rFonts w:hint="eastAsia" w:ascii="仿宋_GB2312" w:eastAsia="仿宋_GB2312"/>
          <w:color w:val="000000" w:themeColor="text1"/>
          <w:sz w:val="32"/>
          <w:szCs w:val="32"/>
          <w:u w:val="none"/>
          <w14:textFill>
            <w14:solidFill>
              <w14:schemeClr w14:val="tx1"/>
            </w14:solidFill>
          </w14:textFill>
        </w:rPr>
        <w:t>关键技术</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创新研发能力</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专职研发人员不低于10人（含）</w:t>
      </w:r>
      <w:r>
        <w:rPr>
          <w:rFonts w:ascii="仿宋_GB2312" w:eastAsia="仿宋_GB2312"/>
          <w:color w:val="000000" w:themeColor="text1"/>
          <w:sz w:val="32"/>
          <w:szCs w:val="32"/>
          <w:u w:val="none"/>
          <w14:textFill>
            <w14:solidFill>
              <w14:schemeClr w14:val="tx1"/>
            </w14:solidFill>
          </w14:textFill>
        </w:rPr>
        <w:t>，</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且必须满足以下条件之一</w:t>
      </w:r>
      <w:r>
        <w:rPr>
          <w:rFonts w:hint="eastAsia" w:ascii="仿宋_GB2312" w:eastAsia="仿宋_GB2312"/>
          <w:color w:val="000000" w:themeColor="text1"/>
          <w:sz w:val="32"/>
          <w:szCs w:val="32"/>
          <w:u w:val="none"/>
          <w14:textFill>
            <w14:solidFill>
              <w14:schemeClr w14:val="tx1"/>
            </w14:solidFill>
          </w14:textFill>
        </w:rPr>
        <w:t>：</w:t>
      </w:r>
    </w:p>
    <w:p>
      <w:pPr>
        <w:pStyle w:val="7"/>
        <w:shd w:val="clear" w:color="auto" w:fill="FFFFFF"/>
        <w:spacing w:before="0" w:beforeAutospacing="0" w:after="0" w:afterAutospacing="0" w:line="580" w:lineRule="exact"/>
        <w:ind w:firstLine="640" w:firstLineChars="200"/>
        <w:jc w:val="both"/>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pP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（一）</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近三年内承担过国家级</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重点研发</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计划</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、揭榜挂帅任务等重大专项；</w:t>
      </w:r>
    </w:p>
    <w:p>
      <w:pPr>
        <w:pStyle w:val="7"/>
        <w:shd w:val="clear" w:color="auto" w:fill="FFFFFF"/>
        <w:spacing w:before="0" w:beforeAutospacing="0" w:after="0" w:afterAutospacing="0" w:line="580" w:lineRule="exact"/>
        <w:ind w:firstLine="640" w:firstLineChars="200"/>
        <w:jc w:val="both"/>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pP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（二）</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近三年内获得国家技术发明奖或科技进步奖</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w:t>
      </w:r>
    </w:p>
    <w:p>
      <w:pPr>
        <w:pStyle w:val="7"/>
        <w:shd w:val="clear" w:color="auto" w:fill="FFFFFF"/>
        <w:spacing w:before="0" w:beforeAutospacing="0" w:after="0" w:afterAutospacing="0" w:line="580" w:lineRule="exact"/>
        <w:ind w:firstLine="640" w:firstLineChars="200"/>
        <w:jc w:val="both"/>
        <w:rPr>
          <w:color w:val="000000" w:themeColor="text1"/>
          <w:u w:val="none"/>
          <w14:textFill>
            <w14:solidFill>
              <w14:schemeClr w14:val="tx1"/>
            </w14:solidFill>
          </w14:textFill>
        </w:rPr>
      </w:pP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（三）正在承担</w:t>
      </w:r>
      <w:r>
        <w:rPr>
          <w:rFonts w:hint="eastAsia" w:ascii="仿宋_GB2312" w:hAnsi="仿宋_GB2312" w:eastAsia="仿宋_GB2312" w:cs="仿宋_GB2312"/>
          <w:color w:val="000000" w:themeColor="text1"/>
          <w:sz w:val="32"/>
          <w:szCs w:val="32"/>
          <w:u w:val="none"/>
          <w:shd w:val="clear" w:color="auto" w:fill="FFFFFF"/>
          <w14:textFill>
            <w14:solidFill>
              <w14:schemeClr w14:val="tx1"/>
            </w14:solidFill>
          </w14:textFill>
        </w:rPr>
        <w:t>国家级创新中心、国家重点实验室等创新平台建设</w:t>
      </w:r>
      <w:r>
        <w:rPr>
          <w:rFonts w:ascii="仿宋_GB2312" w:hAnsi="仿宋_GB2312" w:eastAsia="仿宋_GB2312" w:cs="仿宋_GB2312"/>
          <w:color w:val="000000" w:themeColor="text1"/>
          <w:sz w:val="32"/>
          <w:szCs w:val="32"/>
          <w:u w:val="none"/>
          <w:shd w:val="clear" w:color="auto" w:fill="FFFFFF"/>
          <w14:textFill>
            <w14:solidFill>
              <w14:schemeClr w14:val="tx1"/>
            </w14:solidFill>
          </w14:textFill>
        </w:rPr>
        <w:t>；</w:t>
      </w:r>
    </w:p>
    <w:p>
      <w:pPr>
        <w:spacing w:line="580" w:lineRule="exact"/>
        <w:ind w:firstLine="640" w:firstLineChars="200"/>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（四）</w:t>
      </w:r>
      <w:r>
        <w:rPr>
          <w:rFonts w:hint="eastAsia" w:ascii="仿宋_GB2312" w:eastAsia="仿宋_GB2312"/>
          <w:color w:val="000000" w:themeColor="text1"/>
          <w:sz w:val="32"/>
          <w:szCs w:val="32"/>
          <w:u w:val="none"/>
          <w14:textFill>
            <w14:solidFill>
              <w14:schemeClr w14:val="tx1"/>
            </w14:solidFill>
          </w14:textFill>
        </w:rPr>
        <w:t>项目团队</w:t>
      </w:r>
      <w:r>
        <w:rPr>
          <w:rFonts w:ascii="仿宋_GB2312" w:eastAsia="仿宋_GB2312"/>
          <w:color w:val="000000" w:themeColor="text1"/>
          <w:sz w:val="32"/>
          <w:szCs w:val="32"/>
          <w:u w:val="none"/>
          <w14:textFill>
            <w14:solidFill>
              <w14:schemeClr w14:val="tx1"/>
            </w14:solidFill>
          </w14:textFill>
        </w:rPr>
        <w:t>由</w:t>
      </w:r>
      <w:r>
        <w:rPr>
          <w:rFonts w:hint="eastAsia" w:ascii="仿宋_GB2312" w:eastAsia="仿宋_GB2312"/>
          <w:color w:val="000000" w:themeColor="text1"/>
          <w:sz w:val="32"/>
          <w:szCs w:val="32"/>
          <w:u w:val="none"/>
          <w14:textFill>
            <w14:solidFill>
              <w14:schemeClr w14:val="tx1"/>
            </w14:solidFill>
          </w14:textFill>
        </w:rPr>
        <w:t>院士</w:t>
      </w:r>
      <w:r>
        <w:rPr>
          <w:rFonts w:ascii="仿宋_GB2312" w:eastAsia="仿宋_GB2312"/>
          <w:color w:val="000000" w:themeColor="text1"/>
          <w:sz w:val="32"/>
          <w:szCs w:val="32"/>
          <w:u w:val="none"/>
          <w14:textFill>
            <w14:solidFill>
              <w14:schemeClr w14:val="tx1"/>
            </w14:solidFill>
          </w14:textFill>
        </w:rPr>
        <w:t>领衔</w:t>
      </w:r>
      <w:r>
        <w:rPr>
          <w:rFonts w:hint="eastAsia" w:ascii="仿宋_GB2312" w:eastAsia="仿宋_GB2312"/>
          <w:color w:val="000000" w:themeColor="text1"/>
          <w:sz w:val="32"/>
          <w:szCs w:val="32"/>
          <w:u w:val="none"/>
          <w14:textFill>
            <w14:solidFill>
              <w14:schemeClr w14:val="tx1"/>
            </w14:solidFill>
          </w14:textFill>
        </w:rPr>
        <w:t>；</w:t>
      </w:r>
    </w:p>
    <w:p>
      <w:pPr>
        <w:spacing w:line="580" w:lineRule="exact"/>
        <w:ind w:firstLine="640" w:firstLineChars="200"/>
        <w:rPr>
          <w:u w:val="none"/>
        </w:rPr>
      </w:pPr>
      <w:r>
        <w:rPr>
          <w:rFonts w:hint="eastAsia" w:ascii="仿宋_GB2312" w:eastAsia="仿宋_GB2312"/>
          <w:color w:val="000000" w:themeColor="text1"/>
          <w:sz w:val="32"/>
          <w:szCs w:val="32"/>
          <w:u w:val="none"/>
          <w14:textFill>
            <w14:solidFill>
              <w14:schemeClr w14:val="tx1"/>
            </w14:solidFill>
          </w14:textFill>
        </w:rPr>
        <w:t>（五）由经开区工委、管委会确定的其他重点项目</w:t>
      </w:r>
      <w:r>
        <w:rPr>
          <w:rFonts w:ascii="仿宋_GB2312" w:eastAsia="仿宋_GB2312"/>
          <w:color w:val="000000" w:themeColor="text1"/>
          <w:sz w:val="32"/>
          <w:szCs w:val="32"/>
          <w:u w:val="none"/>
          <w14:textFill>
            <w14:solidFill>
              <w14:schemeClr w14:val="tx1"/>
            </w14:solidFill>
          </w14:textFill>
        </w:rPr>
        <w:t>。</w:t>
      </w:r>
    </w:p>
    <w:p>
      <w:pPr>
        <w:spacing w:line="580" w:lineRule="exact"/>
        <w:ind w:firstLine="645"/>
        <w:rPr>
          <w:rFonts w:ascii="仿宋_GB2312" w:eastAsia="仿宋_GB2312"/>
          <w:color w:val="000000" w:themeColor="text1"/>
          <w:sz w:val="32"/>
          <w:szCs w:val="32"/>
          <w:u w:val="none"/>
          <w14:textFill>
            <w14:solidFill>
              <w14:schemeClr w14:val="tx1"/>
            </w14:solidFill>
          </w14:textFill>
        </w:rPr>
      </w:pPr>
      <w:r>
        <w:rPr>
          <w:rFonts w:ascii="黑体" w:hAnsi="黑体" w:eastAsia="黑体"/>
          <w:color w:val="000000" w:themeColor="text1"/>
          <w:sz w:val="32"/>
          <w:szCs w:val="32"/>
          <w:u w:val="none"/>
          <w14:textFill>
            <w14:solidFill>
              <w14:schemeClr w14:val="tx1"/>
            </w14:solidFill>
          </w14:textFill>
        </w:rPr>
        <w:t xml:space="preserve">第九条 </w:t>
      </w:r>
      <w:r>
        <w:rPr>
          <w:rFonts w:hint="eastAsia" w:ascii="仿宋_GB2312" w:hAnsi="仿宋_GB2312" w:eastAsia="仿宋_GB2312" w:cs="仿宋_GB2312"/>
          <w:color w:val="000000" w:themeColor="text1"/>
          <w:kern w:val="0"/>
          <w:sz w:val="32"/>
          <w:szCs w:val="32"/>
          <w:u w:val="none"/>
          <w:shd w:val="clear" w:color="auto" w:fill="FFFFFF"/>
          <w14:textFill>
            <w14:solidFill>
              <w14:schemeClr w14:val="tx1"/>
            </w14:solidFill>
          </w14:textFill>
        </w:rPr>
        <w:t>产业化</w:t>
      </w:r>
      <w:r>
        <w:rPr>
          <w:rFonts w:ascii="仿宋_GB2312" w:hAnsi="仿宋_GB2312" w:eastAsia="仿宋_GB2312" w:cs="仿宋_GB2312"/>
          <w:color w:val="000000" w:themeColor="text1"/>
          <w:kern w:val="0"/>
          <w:sz w:val="32"/>
          <w:szCs w:val="32"/>
          <w:u w:val="none"/>
          <w:shd w:val="clear" w:color="auto" w:fill="FFFFFF"/>
          <w14:textFill>
            <w14:solidFill>
              <w14:schemeClr w14:val="tx1"/>
            </w14:solidFill>
          </w14:textFill>
        </w:rPr>
        <w:t>目标</w:t>
      </w:r>
      <w:r>
        <w:rPr>
          <w:rFonts w:hint="eastAsia" w:ascii="仿宋_GB2312" w:hAnsi="仿宋_GB2312" w:eastAsia="仿宋_GB2312" w:cs="仿宋_GB2312"/>
          <w:color w:val="000000" w:themeColor="text1"/>
          <w:kern w:val="0"/>
          <w:sz w:val="32"/>
          <w:szCs w:val="32"/>
          <w:u w:val="none"/>
          <w:shd w:val="clear" w:color="auto" w:fill="FFFFFF"/>
          <w14:textFill>
            <w14:solidFill>
              <w14:schemeClr w14:val="tx1"/>
            </w14:solidFill>
          </w14:textFill>
        </w:rPr>
        <w:t>。项目</w:t>
      </w:r>
      <w:r>
        <w:rPr>
          <w:rFonts w:ascii="仿宋_GB2312" w:hAnsi="仿宋_GB2312" w:eastAsia="仿宋_GB2312" w:cs="仿宋_GB2312"/>
          <w:color w:val="000000" w:themeColor="text1"/>
          <w:kern w:val="0"/>
          <w:sz w:val="32"/>
          <w:szCs w:val="32"/>
          <w:u w:val="none"/>
          <w:shd w:val="clear" w:color="auto" w:fill="FFFFFF"/>
          <w14:textFill>
            <w14:solidFill>
              <w14:schemeClr w14:val="tx1"/>
            </w14:solidFill>
          </w14:textFill>
        </w:rPr>
        <w:t>应具备充分的可行性与</w:t>
      </w:r>
      <w:r>
        <w:rPr>
          <w:rFonts w:hint="eastAsia" w:ascii="仿宋_GB2312" w:hAnsi="仿宋_GB2312" w:eastAsia="仿宋_GB2312" w:cs="仿宋_GB2312"/>
          <w:color w:val="000000" w:themeColor="text1"/>
          <w:kern w:val="0"/>
          <w:sz w:val="32"/>
          <w:szCs w:val="32"/>
          <w:u w:val="none"/>
          <w:shd w:val="clear" w:color="auto" w:fill="FFFFFF"/>
          <w14:textFill>
            <w14:solidFill>
              <w14:schemeClr w14:val="tx1"/>
            </w14:solidFill>
          </w14:textFill>
        </w:rPr>
        <w:t>明确</w:t>
      </w:r>
      <w:r>
        <w:rPr>
          <w:rFonts w:ascii="仿宋_GB2312" w:hAnsi="仿宋_GB2312" w:eastAsia="仿宋_GB2312" w:cs="仿宋_GB2312"/>
          <w:color w:val="000000" w:themeColor="text1"/>
          <w:kern w:val="0"/>
          <w:sz w:val="32"/>
          <w:szCs w:val="32"/>
          <w:u w:val="none"/>
          <w:shd w:val="clear" w:color="auto" w:fill="FFFFFF"/>
          <w14:textFill>
            <w14:solidFill>
              <w14:schemeClr w14:val="tx1"/>
            </w14:solidFill>
          </w14:textFill>
        </w:rPr>
        <w:t>的产业化</w:t>
      </w:r>
      <w:r>
        <w:rPr>
          <w:rFonts w:hint="eastAsia" w:ascii="仿宋_GB2312" w:hAnsi="仿宋_GB2312" w:eastAsia="仿宋_GB2312" w:cs="仿宋_GB2312"/>
          <w:color w:val="000000" w:themeColor="text1"/>
          <w:kern w:val="0"/>
          <w:sz w:val="32"/>
          <w:szCs w:val="32"/>
          <w:u w:val="none"/>
          <w:shd w:val="clear" w:color="auto" w:fill="FFFFFF"/>
          <w14:textFill>
            <w14:solidFill>
              <w14:schemeClr w14:val="tx1"/>
            </w14:solidFill>
          </w14:textFill>
        </w:rPr>
        <w:t>目标，并按照“下家考核上家、系统考核部件、应用考核技术、市场考核产品”等成果评价方式，通过用户验证、市场检验，保障项目成果符合市场所需、为企业所用。</w:t>
      </w:r>
    </w:p>
    <w:p>
      <w:pPr>
        <w:spacing w:line="580" w:lineRule="exact"/>
        <w:ind w:firstLine="645"/>
        <w:rPr>
          <w:rFonts w:ascii="仿宋_GB2312" w:eastAsia="仿宋_GB2312"/>
          <w:color w:val="000000" w:themeColor="text1"/>
          <w:sz w:val="32"/>
          <w:szCs w:val="32"/>
          <w:u w:val="none"/>
          <w14:textFill>
            <w14:solidFill>
              <w14:schemeClr w14:val="tx1"/>
            </w14:solidFill>
          </w14:textFill>
        </w:rPr>
      </w:pPr>
      <w:r>
        <w:rPr>
          <w:rFonts w:ascii="黑体" w:hAnsi="黑体" w:eastAsia="黑体"/>
          <w:color w:val="000000" w:themeColor="text1"/>
          <w:sz w:val="32"/>
          <w:szCs w:val="32"/>
          <w:u w:val="none"/>
          <w14:textFill>
            <w14:solidFill>
              <w14:schemeClr w14:val="tx1"/>
            </w14:solidFill>
          </w14:textFill>
        </w:rPr>
        <w:t>第十条</w:t>
      </w:r>
      <w:r>
        <w:rPr>
          <w:rFonts w:ascii="仿宋_GB2312" w:eastAsia="仿宋_GB2312"/>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技术指标。</w:t>
      </w:r>
      <w:r>
        <w:rPr>
          <w:rFonts w:ascii="仿宋_GB2312" w:eastAsia="仿宋_GB2312"/>
          <w:color w:val="000000" w:themeColor="text1"/>
          <w:sz w:val="32"/>
          <w:szCs w:val="32"/>
          <w:u w:val="none"/>
          <w14:textFill>
            <w14:solidFill>
              <w14:schemeClr w14:val="tx1"/>
            </w14:solidFill>
          </w14:textFill>
        </w:rPr>
        <w:t>项目应具有</w:t>
      </w:r>
      <w:r>
        <w:rPr>
          <w:rFonts w:hint="eastAsia" w:ascii="仿宋_GB2312" w:eastAsia="仿宋_GB2312"/>
          <w:color w:val="000000" w:themeColor="text1"/>
          <w:sz w:val="32"/>
          <w:szCs w:val="32"/>
          <w:u w:val="none"/>
          <w14:textFill>
            <w14:solidFill>
              <w14:schemeClr w14:val="tx1"/>
            </w14:solidFill>
          </w14:textFill>
        </w:rPr>
        <w:t>预期可达到的技术要点、指标参数、完成时限</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知识产权归属以及符合技术攻关需求</w:t>
      </w:r>
      <w:r>
        <w:rPr>
          <w:rFonts w:ascii="仿宋_GB2312" w:eastAsia="仿宋_GB2312"/>
          <w:color w:val="000000" w:themeColor="text1"/>
          <w:sz w:val="32"/>
          <w:szCs w:val="32"/>
          <w:u w:val="none"/>
          <w14:textFill>
            <w14:solidFill>
              <w14:schemeClr w14:val="tx1"/>
            </w14:solidFill>
          </w14:textFill>
        </w:rPr>
        <w:t>的研发</w:t>
      </w:r>
      <w:r>
        <w:rPr>
          <w:rFonts w:hint="eastAsia" w:ascii="仿宋_GB2312" w:eastAsia="仿宋_GB2312"/>
          <w:color w:val="000000" w:themeColor="text1"/>
          <w:sz w:val="32"/>
          <w:szCs w:val="32"/>
          <w:u w:val="none"/>
          <w14:textFill>
            <w14:solidFill>
              <w14:schemeClr w14:val="tx1"/>
            </w14:solidFill>
          </w14:textFill>
        </w:rPr>
        <w:t>资金投入等条件且具有确定性</w:t>
      </w:r>
      <w:r>
        <w:rPr>
          <w:rFonts w:ascii="仿宋_GB2312" w:eastAsia="仿宋_GB2312"/>
          <w:color w:val="000000" w:themeColor="text1"/>
          <w:sz w:val="32"/>
          <w:szCs w:val="32"/>
          <w:u w:val="none"/>
          <w14:textFill>
            <w14:solidFill>
              <w14:schemeClr w14:val="tx1"/>
            </w14:solidFill>
          </w14:textFill>
        </w:rPr>
        <w:t>、可行性、合理性</w:t>
      </w:r>
      <w:r>
        <w:rPr>
          <w:rFonts w:hint="eastAsia" w:ascii="仿宋_GB2312" w:eastAsia="仿宋_GB2312"/>
          <w:color w:val="000000" w:themeColor="text1"/>
          <w:sz w:val="32"/>
          <w:szCs w:val="32"/>
          <w:u w:val="none"/>
          <w14:textFill>
            <w14:solidFill>
              <w14:schemeClr w14:val="tx1"/>
            </w14:solidFill>
          </w14:textFill>
        </w:rPr>
        <w:t>。</w:t>
      </w:r>
    </w:p>
    <w:p>
      <w:pPr>
        <w:keepNext w:val="0"/>
        <w:keepLines w:val="0"/>
        <w:pageBreakBefore w:val="0"/>
        <w:widowControl/>
        <w:suppressLineNumbers w:val="0"/>
        <w:kinsoku/>
        <w:wordWrap/>
        <w:overflowPunct/>
        <w:topLinePunct w:val="0"/>
        <w:autoSpaceDE/>
        <w:autoSpaceDN/>
        <w:bidi w:val="0"/>
        <w:adjustRightInd/>
        <w:snapToGrid/>
        <w:spacing w:line="580" w:lineRule="exact"/>
        <w:ind w:left="638" w:leftChars="304" w:firstLine="0" w:firstLineChars="0"/>
        <w:jc w:val="left"/>
        <w:textAlignment w:val="auto"/>
        <w:rPr>
          <w:rFonts w:hint="default"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第十</w:t>
      </w:r>
      <w:r>
        <w:rPr>
          <w:rFonts w:ascii="黑体" w:hAnsi="黑体" w:eastAsia="黑体"/>
          <w:color w:val="000000" w:themeColor="text1"/>
          <w:sz w:val="32"/>
          <w:szCs w:val="32"/>
          <w:u w:val="none"/>
          <w14:textFill>
            <w14:solidFill>
              <w14:schemeClr w14:val="tx1"/>
            </w14:solidFill>
          </w14:textFill>
        </w:rPr>
        <w:t>一</w:t>
      </w:r>
      <w:r>
        <w:rPr>
          <w:rFonts w:hint="eastAsia" w:ascii="黑体" w:hAnsi="黑体" w:eastAsia="黑体"/>
          <w:color w:val="000000" w:themeColor="text1"/>
          <w:sz w:val="32"/>
          <w:szCs w:val="32"/>
          <w:u w:val="none"/>
          <w14:textFill>
            <w14:solidFill>
              <w14:schemeClr w14:val="tx1"/>
            </w14:solidFill>
          </w14:textFill>
        </w:rPr>
        <w:t>条</w:t>
      </w:r>
      <w:r>
        <w:rPr>
          <w:rFonts w:ascii="黑体" w:hAnsi="黑体" w:eastAsia="黑体"/>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实施周期</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项目实施周期原则上不超过</w:t>
      </w:r>
      <w:r>
        <w:rPr>
          <w:rFonts w:ascii="仿宋_GB2312" w:eastAsia="仿宋_GB2312"/>
          <w:color w:val="000000" w:themeColor="text1"/>
          <w:sz w:val="32"/>
          <w:szCs w:val="32"/>
          <w:u w:val="none"/>
          <w14:textFill>
            <w14:solidFill>
              <w14:schemeClr w14:val="tx1"/>
            </w14:solidFill>
          </w14:textFill>
        </w:rPr>
        <w:t>3</w:t>
      </w:r>
      <w:r>
        <w:rPr>
          <w:rFonts w:hint="eastAsia" w:ascii="仿宋_GB2312" w:eastAsia="仿宋_GB2312"/>
          <w:color w:val="000000" w:themeColor="text1"/>
          <w:sz w:val="32"/>
          <w:szCs w:val="32"/>
          <w:u w:val="none"/>
          <w14:textFill>
            <w14:solidFill>
              <w14:schemeClr w14:val="tx1"/>
            </w14:solidFill>
          </w14:textFill>
        </w:rPr>
        <w:t>6个月</w:t>
      </w:r>
      <w:r>
        <w:rPr>
          <w:rFonts w:hint="default" w:ascii="仿宋_GB2312" w:eastAsia="仿宋_GB2312"/>
          <w:color w:val="000000" w:themeColor="text1"/>
          <w:sz w:val="32"/>
          <w:szCs w:val="32"/>
          <w:u w:val="none"/>
          <w14:textFill>
            <w14:solidFill>
              <w14:schemeClr w14:val="tx1"/>
            </w14:solidFill>
          </w14:textFill>
        </w:rPr>
        <w:t>。</w:t>
      </w:r>
    </w:p>
    <w:p>
      <w:pPr>
        <w:keepNext w:val="0"/>
        <w:keepLines w:val="0"/>
        <w:pageBreakBefore w:val="0"/>
        <w:widowControl/>
        <w:suppressLineNumbers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第十</w:t>
      </w:r>
      <w:r>
        <w:rPr>
          <w:rFonts w:ascii="黑体" w:hAnsi="黑体" w:eastAsia="黑体"/>
          <w:color w:val="000000" w:themeColor="text1"/>
          <w:sz w:val="32"/>
          <w:szCs w:val="32"/>
          <w:u w:val="none"/>
          <w14:textFill>
            <w14:solidFill>
              <w14:schemeClr w14:val="tx1"/>
            </w14:solidFill>
          </w14:textFill>
        </w:rPr>
        <w:t>二</w:t>
      </w:r>
      <w:r>
        <w:rPr>
          <w:rFonts w:hint="eastAsia" w:ascii="黑体" w:hAnsi="黑体" w:eastAsia="黑体"/>
          <w:color w:val="000000" w:themeColor="text1"/>
          <w:sz w:val="32"/>
          <w:szCs w:val="32"/>
          <w:u w:val="none"/>
          <w14:textFill>
            <w14:solidFill>
              <w14:schemeClr w14:val="tx1"/>
            </w14:solidFill>
          </w14:textFill>
        </w:rPr>
        <w:t>条</w:t>
      </w:r>
      <w:r>
        <w:rPr>
          <w:rFonts w:hint="default" w:ascii="黑体" w:hAnsi="黑体" w:eastAsia="黑体"/>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支持方式。</w:t>
      </w:r>
      <w:bookmarkStart w:id="1" w:name="_Hlk78197900"/>
      <w:r>
        <w:rPr>
          <w:rFonts w:hint="eastAsia" w:ascii="仿宋_GB2312" w:eastAsia="仿宋_GB2312"/>
          <w:color w:val="000000" w:themeColor="text1"/>
          <w:sz w:val="32"/>
          <w:szCs w:val="32"/>
          <w:u w:val="none"/>
          <w14:textFill>
            <w14:solidFill>
              <w14:schemeClr w14:val="tx1"/>
            </w14:solidFill>
          </w14:textFill>
        </w:rPr>
        <w:t>管委会对</w:t>
      </w:r>
      <w:r>
        <w:rPr>
          <w:rFonts w:ascii="仿宋_GB2312" w:eastAsia="仿宋_GB2312"/>
          <w:color w:val="000000" w:themeColor="text1"/>
          <w:sz w:val="32"/>
          <w:szCs w:val="32"/>
          <w:u w:val="none"/>
          <w14:textFill>
            <w14:solidFill>
              <w14:schemeClr w14:val="tx1"/>
            </w14:solidFill>
          </w14:textFill>
        </w:rPr>
        <w:t>项目</w:t>
      </w:r>
      <w:r>
        <w:rPr>
          <w:rFonts w:hint="eastAsia" w:ascii="仿宋_GB2312" w:eastAsia="仿宋_GB2312"/>
          <w:color w:val="000000" w:themeColor="text1"/>
          <w:sz w:val="32"/>
          <w:szCs w:val="32"/>
          <w:u w:val="none"/>
          <w14:textFill>
            <w14:solidFill>
              <w14:schemeClr w14:val="tx1"/>
            </w14:solidFill>
          </w14:textFill>
        </w:rPr>
        <w:t>承担单位研发</w:t>
      </w:r>
      <w:r>
        <w:rPr>
          <w:rFonts w:ascii="仿宋_GB2312" w:eastAsia="仿宋_GB2312"/>
          <w:color w:val="000000" w:themeColor="text1"/>
          <w:sz w:val="32"/>
          <w:szCs w:val="32"/>
          <w:u w:val="none"/>
          <w14:textFill>
            <w14:solidFill>
              <w14:schemeClr w14:val="tx1"/>
            </w14:solidFill>
          </w14:textFill>
        </w:rPr>
        <w:t>投入</w:t>
      </w:r>
      <w:r>
        <w:rPr>
          <w:rFonts w:hint="eastAsia" w:ascii="仿宋_GB2312" w:eastAsia="仿宋_GB2312"/>
          <w:color w:val="000000" w:themeColor="text1"/>
          <w:sz w:val="32"/>
          <w:szCs w:val="32"/>
          <w:u w:val="none"/>
          <w14:textFill>
            <w14:solidFill>
              <w14:schemeClr w14:val="tx1"/>
            </w14:solidFill>
          </w14:textFill>
        </w:rPr>
        <w:t>给予专项资金支持，对纳入“白菜心工程”的项目，每年给予研发投入最高50%的资金支持</w:t>
      </w:r>
      <w:r>
        <w:rPr>
          <w:rFonts w:hint="eastAsia" w:ascii="仿宋_GB2312" w:eastAsia="仿宋_GB2312"/>
          <w:color w:val="000000" w:themeColor="text1"/>
          <w:sz w:val="32"/>
          <w:szCs w:val="32"/>
          <w:highlight w:val="none"/>
          <w:u w:val="none"/>
          <w14:textFill>
            <w14:solidFill>
              <w14:schemeClr w14:val="tx1"/>
            </w14:solidFill>
          </w14:textFill>
        </w:rPr>
        <w:t>，</w:t>
      </w:r>
      <w:r>
        <w:rPr>
          <w:rFonts w:hint="default" w:ascii="仿宋_GB2312" w:eastAsia="仿宋_GB2312"/>
          <w:color w:val="000000" w:themeColor="text1"/>
          <w:sz w:val="32"/>
          <w:szCs w:val="32"/>
          <w:highlight w:val="none"/>
          <w:u w:val="none"/>
          <w14:textFill>
            <w14:solidFill>
              <w14:schemeClr w14:val="tx1"/>
            </w14:solidFill>
          </w14:textFill>
        </w:rPr>
        <w:t>项目周期内</w:t>
      </w:r>
      <w:r>
        <w:rPr>
          <w:rFonts w:hint="eastAsia" w:ascii="仿宋_GB2312" w:eastAsia="仿宋_GB2312"/>
          <w:color w:val="000000" w:themeColor="text1"/>
          <w:sz w:val="32"/>
          <w:szCs w:val="32"/>
          <w:u w:val="none"/>
          <w14:textFill>
            <w14:solidFill>
              <w14:schemeClr w14:val="tx1"/>
            </w14:solidFill>
          </w14:textFill>
        </w:rPr>
        <w:t>支持金额原则上不超过5000万元</w:t>
      </w:r>
      <w:bookmarkEnd w:id="1"/>
      <w:r>
        <w:rPr>
          <w:rFonts w:hint="eastAsia" w:ascii="仿宋_GB2312" w:eastAsia="仿宋_GB2312"/>
          <w:color w:val="000000" w:themeColor="text1"/>
          <w:sz w:val="32"/>
          <w:szCs w:val="32"/>
          <w:u w:val="none"/>
          <w14:textFill>
            <w14:solidFill>
              <w14:schemeClr w14:val="tx1"/>
            </w14:solidFill>
          </w14:textFill>
        </w:rPr>
        <w:t>。</w:t>
      </w:r>
      <w:r>
        <w:rPr>
          <w:rFonts w:hint="eastAsia" w:ascii="仿宋_GB2312" w:eastAsia="仿宋_GB2312"/>
          <w:b w:val="0"/>
          <w:bCs w:val="0"/>
          <w:i w:val="0"/>
          <w:iCs w:val="0"/>
          <w:caps w:val="0"/>
          <w:color w:val="000000" w:themeColor="text1"/>
          <w:spacing w:val="0"/>
          <w:sz w:val="32"/>
          <w:szCs w:val="32"/>
          <w:u w:val="none"/>
          <w:shd w:val="clear" w:fill="auto"/>
          <w14:textFill>
            <w14:solidFill>
              <w14:schemeClr w14:val="tx1"/>
            </w14:solidFill>
          </w14:textFill>
        </w:rPr>
        <w:t>对承担国家</w:t>
      </w:r>
      <w:r>
        <w:rPr>
          <w:rFonts w:hint="eastAsia" w:ascii="仿宋_GB2312" w:eastAsia="仿宋_GB2312"/>
          <w:color w:val="000000" w:themeColor="text1"/>
          <w:sz w:val="32"/>
          <w:szCs w:val="32"/>
          <w:u w:val="none"/>
          <w14:textFill>
            <w14:solidFill>
              <w14:schemeClr w14:val="tx1"/>
            </w14:solidFill>
          </w14:textFill>
        </w:rPr>
        <w:t>特别重大科技战略</w:t>
      </w:r>
      <w:r>
        <w:rPr>
          <w:rFonts w:hint="default" w:ascii="仿宋_GB2312" w:eastAsia="仿宋_GB2312"/>
          <w:color w:val="000000" w:themeColor="text1"/>
          <w:sz w:val="32"/>
          <w:szCs w:val="32"/>
          <w:u w:val="none"/>
          <w14:textFill>
            <w14:solidFill>
              <w14:schemeClr w14:val="tx1"/>
            </w14:solidFill>
          </w14:textFill>
        </w:rPr>
        <w:t>任务的</w:t>
      </w:r>
      <w:r>
        <w:rPr>
          <w:rFonts w:hint="eastAsia" w:ascii="仿宋_GB2312" w:eastAsia="仿宋_GB2312"/>
          <w:color w:val="000000" w:themeColor="text1"/>
          <w:sz w:val="32"/>
          <w:szCs w:val="32"/>
          <w:u w:val="none"/>
          <w14:textFill>
            <w14:solidFill>
              <w14:schemeClr w14:val="tx1"/>
            </w14:solidFill>
          </w14:textFill>
        </w:rPr>
        <w:t>项目</w:t>
      </w:r>
      <w:r>
        <w:rPr>
          <w:rFonts w:hint="default" w:ascii="仿宋_GB2312" w:eastAsia="仿宋_GB2312"/>
          <w:color w:val="000000" w:themeColor="text1"/>
          <w:sz w:val="32"/>
          <w:szCs w:val="32"/>
          <w:u w:val="none"/>
          <w:lang w:val="en-US" w:eastAsia="zh-CN"/>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支持金额可突破上限</w:t>
      </w:r>
      <w:r>
        <w:rPr>
          <w:rFonts w:hint="default"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并通过“一事一议”决策。</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58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第四章  工作组织与实施</w:t>
      </w:r>
    </w:p>
    <w:p>
      <w:pPr>
        <w:widowControl/>
        <w:spacing w:line="580" w:lineRule="exact"/>
        <w:ind w:firstLine="640" w:firstLineChars="200"/>
        <w:jc w:val="left"/>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第十</w:t>
      </w:r>
      <w:r>
        <w:rPr>
          <w:rFonts w:ascii="黑体" w:hAnsi="黑体" w:eastAsia="黑体"/>
          <w:color w:val="000000" w:themeColor="text1"/>
          <w:sz w:val="32"/>
          <w:szCs w:val="32"/>
          <w:u w:val="none"/>
          <w14:textFill>
            <w14:solidFill>
              <w14:schemeClr w14:val="tx1"/>
            </w14:solidFill>
          </w14:textFill>
        </w:rPr>
        <w:t>三</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eastAsia="仿宋_GB2312"/>
          <w:color w:val="000000" w:themeColor="text1"/>
          <w:sz w:val="32"/>
          <w:szCs w:val="32"/>
          <w:u w:val="none"/>
          <w14:textFill>
            <w14:solidFill>
              <w14:schemeClr w14:val="tx1"/>
            </w14:solidFill>
          </w14:textFill>
        </w:rPr>
        <w:t xml:space="preserve"> 布局方向</w:t>
      </w:r>
      <w:r>
        <w:rPr>
          <w:rFonts w:hint="default"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根据国家、北京市重大科技战略</w:t>
      </w:r>
      <w:r>
        <w:rPr>
          <w:rFonts w:hint="default" w:ascii="仿宋_GB2312" w:eastAsia="仿宋_GB2312"/>
          <w:color w:val="000000" w:themeColor="text1"/>
          <w:sz w:val="32"/>
          <w:szCs w:val="32"/>
          <w:u w:val="none"/>
          <w14:textFill>
            <w14:solidFill>
              <w14:schemeClr w14:val="tx1"/>
            </w14:solidFill>
          </w14:textFill>
        </w:rPr>
        <w:t>部署</w:t>
      </w:r>
      <w:r>
        <w:rPr>
          <w:rFonts w:hint="eastAsia" w:ascii="仿宋_GB2312" w:eastAsia="仿宋_GB2312"/>
          <w:color w:val="000000" w:themeColor="text1"/>
          <w:sz w:val="32"/>
          <w:szCs w:val="32"/>
          <w:u w:val="none"/>
          <w14:textFill>
            <w14:solidFill>
              <w14:schemeClr w14:val="tx1"/>
            </w14:solidFill>
          </w14:textFill>
        </w:rPr>
        <w:t>和经开区重点产业发展方向，围绕产业链和供应链的关键环节、短板领域以及突破性的核心技术、关键工艺、战略性产品等重大创新，以企业需求为导向，以产业化应用为目标，由科技创新局统筹组织行业龙头骨干、各级创新中心等创新主体研提攻关需求，组织技术专家、行业协会严格论证，提请经开区工委科技创新发展委会审议通过后，形成“白菜心工程”</w:t>
      </w:r>
      <w:r>
        <w:rPr>
          <w:rFonts w:hint="default" w:ascii="仿宋_GB2312" w:eastAsia="仿宋_GB2312"/>
          <w:color w:val="000000" w:themeColor="text1"/>
          <w:sz w:val="32"/>
          <w:szCs w:val="32"/>
          <w:u w:val="none"/>
          <w14:textFill>
            <w14:solidFill>
              <w14:schemeClr w14:val="tx1"/>
            </w14:solidFill>
          </w14:textFill>
        </w:rPr>
        <w:t>下一</w:t>
      </w:r>
      <w:r>
        <w:rPr>
          <w:rFonts w:hint="eastAsia" w:ascii="仿宋_GB2312" w:eastAsia="仿宋_GB2312"/>
          <w:color w:val="000000" w:themeColor="text1"/>
          <w:sz w:val="32"/>
          <w:szCs w:val="32"/>
          <w:u w:val="none"/>
          <w14:textFill>
            <w14:solidFill>
              <w14:schemeClr w14:val="tx1"/>
            </w14:solidFill>
          </w14:textFill>
        </w:rPr>
        <w:t>年度布局方向。</w:t>
      </w:r>
    </w:p>
    <w:p>
      <w:pPr>
        <w:spacing w:line="580" w:lineRule="exact"/>
        <w:ind w:firstLine="640" w:firstLineChars="200"/>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第十</w:t>
      </w:r>
      <w:r>
        <w:rPr>
          <w:rFonts w:ascii="黑体" w:hAnsi="黑体" w:eastAsia="黑体"/>
          <w:color w:val="000000" w:themeColor="text1"/>
          <w:sz w:val="32"/>
          <w:szCs w:val="32"/>
          <w:u w:val="none"/>
          <w14:textFill>
            <w14:solidFill>
              <w14:schemeClr w14:val="tx1"/>
            </w14:solidFill>
          </w14:textFill>
        </w:rPr>
        <w:t>四</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eastAsia="仿宋_GB2312"/>
          <w:color w:val="000000" w:themeColor="text1"/>
          <w:sz w:val="32"/>
          <w:szCs w:val="32"/>
          <w:u w:val="none"/>
          <w14:textFill>
            <w14:solidFill>
              <w14:schemeClr w14:val="tx1"/>
            </w14:solidFill>
          </w14:textFill>
        </w:rPr>
        <w:t xml:space="preserve"> 组织申报。科技创新局按照上一年度确定的布局方向</w:t>
      </w:r>
      <w:r>
        <w:rPr>
          <w:rFonts w:ascii="仿宋_GB2312" w:eastAsia="仿宋_GB2312"/>
          <w:color w:val="000000" w:themeColor="text1"/>
          <w:sz w:val="32"/>
          <w:szCs w:val="32"/>
          <w:u w:val="none"/>
          <w14:textFill>
            <w14:solidFill>
              <w14:schemeClr w14:val="tx1"/>
            </w14:solidFill>
          </w14:textFill>
        </w:rPr>
        <w:t>组织</w:t>
      </w:r>
      <w:r>
        <w:rPr>
          <w:rFonts w:hint="eastAsia" w:ascii="仿宋_GB2312" w:eastAsia="仿宋_GB2312"/>
          <w:color w:val="000000" w:themeColor="text1"/>
          <w:sz w:val="32"/>
          <w:szCs w:val="32"/>
          <w:u w:val="none"/>
          <w14:textFill>
            <w14:solidFill>
              <w14:schemeClr w14:val="tx1"/>
            </w14:solidFill>
          </w14:textFill>
        </w:rPr>
        <w:t>符合条件且有意向承担“白菜心工程”技术</w:t>
      </w:r>
      <w:r>
        <w:rPr>
          <w:rFonts w:ascii="仿宋_GB2312" w:eastAsia="仿宋_GB2312"/>
          <w:color w:val="000000" w:themeColor="text1"/>
          <w:sz w:val="32"/>
          <w:szCs w:val="32"/>
          <w:u w:val="none"/>
          <w14:textFill>
            <w14:solidFill>
              <w14:schemeClr w14:val="tx1"/>
            </w14:solidFill>
          </w14:textFill>
        </w:rPr>
        <w:t>研发项目</w:t>
      </w:r>
      <w:r>
        <w:rPr>
          <w:rFonts w:hint="eastAsia" w:ascii="仿宋_GB2312" w:eastAsia="仿宋_GB2312"/>
          <w:color w:val="000000" w:themeColor="text1"/>
          <w:sz w:val="32"/>
          <w:szCs w:val="32"/>
          <w:u w:val="none"/>
          <w14:textFill>
            <w14:solidFill>
              <w14:schemeClr w14:val="tx1"/>
            </w14:solidFill>
          </w14:textFill>
        </w:rPr>
        <w:t>的单位提交《“白菜心工程”项</w:t>
      </w:r>
      <w:r>
        <w:rPr>
          <w:rFonts w:ascii="仿宋_GB2312" w:eastAsia="仿宋_GB2312"/>
          <w:color w:val="000000" w:themeColor="text1"/>
          <w:sz w:val="32"/>
          <w:szCs w:val="32"/>
          <w:u w:val="none"/>
          <w14:textFill>
            <w14:solidFill>
              <w14:schemeClr w14:val="tx1"/>
            </w14:solidFill>
          </w14:textFill>
        </w:rPr>
        <w:t>目科研</w:t>
      </w:r>
      <w:r>
        <w:rPr>
          <w:rFonts w:hint="eastAsia" w:ascii="仿宋_GB2312" w:eastAsia="仿宋_GB2312"/>
          <w:color w:val="000000" w:themeColor="text1"/>
          <w:sz w:val="32"/>
          <w:szCs w:val="32"/>
          <w:u w:val="none"/>
          <w14:textFill>
            <w14:solidFill>
              <w14:schemeClr w14:val="tx1"/>
            </w14:solidFill>
          </w14:textFill>
        </w:rPr>
        <w:t>计划任务书》</w:t>
      </w:r>
      <w:r>
        <w:rPr>
          <w:rFonts w:ascii="仿宋_GB2312" w:eastAsia="仿宋_GB2312"/>
          <w:color w:val="000000" w:themeColor="text1"/>
          <w:sz w:val="32"/>
          <w:szCs w:val="32"/>
          <w:u w:val="none"/>
          <w14:textFill>
            <w14:solidFill>
              <w14:schemeClr w14:val="tx1"/>
            </w14:solidFill>
          </w14:textFill>
        </w:rPr>
        <w:t>（以下简称《</w:t>
      </w:r>
      <w:r>
        <w:rPr>
          <w:rFonts w:hint="eastAsia" w:ascii="仿宋_GB2312" w:eastAsia="仿宋_GB2312"/>
          <w:color w:val="000000" w:themeColor="text1"/>
          <w:sz w:val="32"/>
          <w:szCs w:val="32"/>
          <w:u w:val="none"/>
          <w14:textFill>
            <w14:solidFill>
              <w14:schemeClr w14:val="tx1"/>
            </w14:solidFill>
          </w14:textFill>
        </w:rPr>
        <w:t>计划任务书》</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及相关材料进行申报</w:t>
      </w:r>
      <w:r>
        <w:rPr>
          <w:rFonts w:ascii="仿宋_GB2312" w:eastAsia="仿宋_GB2312"/>
          <w:color w:val="000000" w:themeColor="text1"/>
          <w:sz w:val="32"/>
          <w:szCs w:val="32"/>
          <w:u w:val="none"/>
          <w14:textFill>
            <w14:solidFill>
              <w14:schemeClr w14:val="tx1"/>
            </w14:solidFill>
          </w14:textFill>
        </w:rPr>
        <w:t>，明确</w:t>
      </w:r>
      <w:r>
        <w:rPr>
          <w:rFonts w:hint="eastAsia" w:ascii="仿宋_GB2312" w:eastAsia="仿宋_GB2312"/>
          <w:color w:val="000000" w:themeColor="text1"/>
          <w:sz w:val="32"/>
          <w:szCs w:val="32"/>
          <w:u w:val="none"/>
          <w14:textFill>
            <w14:solidFill>
              <w14:schemeClr w14:val="tx1"/>
            </w14:solidFill>
          </w14:textFill>
        </w:rPr>
        <w:t>技术</w:t>
      </w:r>
      <w:r>
        <w:rPr>
          <w:rFonts w:ascii="仿宋_GB2312" w:eastAsia="仿宋_GB2312"/>
          <w:color w:val="000000" w:themeColor="text1"/>
          <w:sz w:val="32"/>
          <w:szCs w:val="32"/>
          <w:u w:val="none"/>
          <w14:textFill>
            <w14:solidFill>
              <w14:schemeClr w14:val="tx1"/>
            </w14:solidFill>
          </w14:textFill>
        </w:rPr>
        <w:t>研发项目内容、研发计划、关键节点、产业化目标、</w:t>
      </w:r>
      <w:r>
        <w:rPr>
          <w:rFonts w:hint="eastAsia" w:ascii="仿宋_GB2312" w:eastAsia="仿宋_GB2312"/>
          <w:color w:val="000000" w:themeColor="text1"/>
          <w:sz w:val="32"/>
          <w:szCs w:val="32"/>
          <w:u w:val="none"/>
          <w14:textFill>
            <w14:solidFill>
              <w14:schemeClr w14:val="tx1"/>
            </w14:solidFill>
          </w14:textFill>
        </w:rPr>
        <w:t>技术要点、指标参数、完成时限</w:t>
      </w:r>
      <w:r>
        <w:rPr>
          <w:rFonts w:ascii="仿宋_GB2312" w:eastAsia="仿宋_GB2312"/>
          <w:color w:val="000000" w:themeColor="text1"/>
          <w:sz w:val="32"/>
          <w:szCs w:val="32"/>
          <w:u w:val="none"/>
          <w14:textFill>
            <w14:solidFill>
              <w14:schemeClr w14:val="tx1"/>
            </w14:solidFill>
          </w14:textFill>
        </w:rPr>
        <w:t>、项目预算及筹资方案</w:t>
      </w:r>
      <w:r>
        <w:rPr>
          <w:rFonts w:hint="eastAsia" w:ascii="仿宋_GB2312" w:eastAsia="仿宋_GB2312"/>
          <w:color w:val="000000" w:themeColor="text1"/>
          <w:sz w:val="32"/>
          <w:szCs w:val="32"/>
          <w:u w:val="none"/>
          <w14:textFill>
            <w14:solidFill>
              <w14:schemeClr w14:val="tx1"/>
            </w14:solidFill>
          </w14:textFill>
        </w:rPr>
        <w:t>等相</w:t>
      </w:r>
      <w:r>
        <w:rPr>
          <w:rFonts w:ascii="仿宋_GB2312" w:eastAsia="仿宋_GB2312"/>
          <w:color w:val="000000" w:themeColor="text1"/>
          <w:sz w:val="32"/>
          <w:szCs w:val="32"/>
          <w:u w:val="none"/>
          <w14:textFill>
            <w14:solidFill>
              <w14:schemeClr w14:val="tx1"/>
            </w14:solidFill>
          </w14:textFill>
        </w:rPr>
        <w:t>关内容</w:t>
      </w:r>
      <w:r>
        <w:rPr>
          <w:rFonts w:hint="eastAsia" w:ascii="仿宋_GB2312" w:eastAsia="仿宋_GB2312"/>
          <w:color w:val="000000" w:themeColor="text1"/>
          <w:sz w:val="32"/>
          <w:szCs w:val="32"/>
          <w:u w:val="none"/>
          <w14:textFill>
            <w14:solidFill>
              <w14:schemeClr w14:val="tx1"/>
            </w14:solidFill>
          </w14:textFill>
        </w:rPr>
        <w:t>；鼓励承担单位联合高校院所、上下游企业联合申报。</w:t>
      </w:r>
    </w:p>
    <w:p>
      <w:pPr>
        <w:spacing w:line="580" w:lineRule="exact"/>
        <w:ind w:firstLine="645"/>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第十</w:t>
      </w:r>
      <w:r>
        <w:rPr>
          <w:rFonts w:ascii="黑体" w:hAnsi="黑体" w:eastAsia="黑体"/>
          <w:color w:val="000000" w:themeColor="text1"/>
          <w:sz w:val="32"/>
          <w:szCs w:val="32"/>
          <w:u w:val="none"/>
          <w14:textFill>
            <w14:solidFill>
              <w14:schemeClr w14:val="tx1"/>
            </w14:solidFill>
          </w14:textFill>
        </w:rPr>
        <w:t>五</w:t>
      </w:r>
      <w:r>
        <w:rPr>
          <w:rFonts w:hint="eastAsia" w:ascii="黑体" w:hAnsi="黑体" w:eastAsia="黑体"/>
          <w:color w:val="000000" w:themeColor="text1"/>
          <w:sz w:val="32"/>
          <w:szCs w:val="32"/>
          <w:u w:val="none"/>
          <w14:textFill>
            <w14:solidFill>
              <w14:schemeClr w14:val="tx1"/>
            </w14:solidFill>
          </w14:textFill>
        </w:rPr>
        <w:t xml:space="preserve">条 </w:t>
      </w:r>
      <w:r>
        <w:rPr>
          <w:rFonts w:hint="eastAsia" w:ascii="仿宋_GB2312" w:eastAsia="仿宋_GB2312"/>
          <w:color w:val="000000" w:themeColor="text1"/>
          <w:sz w:val="32"/>
          <w:szCs w:val="32"/>
          <w:u w:val="none"/>
          <w14:textFill>
            <w14:solidFill>
              <w14:schemeClr w14:val="tx1"/>
            </w14:solidFill>
          </w14:textFill>
        </w:rPr>
        <w:t>评审答辩。</w:t>
      </w:r>
      <w:bookmarkStart w:id="2" w:name="_Hlk38878892"/>
      <w:r>
        <w:rPr>
          <w:rFonts w:hint="eastAsia" w:ascii="仿宋_GB2312" w:eastAsia="仿宋_GB2312"/>
          <w:color w:val="000000" w:themeColor="text1"/>
          <w:sz w:val="32"/>
          <w:szCs w:val="32"/>
          <w:u w:val="none"/>
          <w14:textFill>
            <w14:solidFill>
              <w14:schemeClr w14:val="tx1"/>
            </w14:solidFill>
          </w14:textFill>
        </w:rPr>
        <w:t>科技创新局负责项目申报材料的初审，组织专家对项目进行评审</w:t>
      </w:r>
      <w:r>
        <w:rPr>
          <w:rFonts w:ascii="仿宋_GB2312" w:eastAsia="仿宋_GB2312"/>
          <w:color w:val="000000" w:themeColor="text1"/>
          <w:sz w:val="32"/>
          <w:szCs w:val="32"/>
          <w:u w:val="none"/>
          <w14:textFill>
            <w14:solidFill>
              <w14:schemeClr w14:val="tx1"/>
            </w14:solidFill>
          </w14:textFill>
        </w:rPr>
        <w:t>，由</w:t>
      </w:r>
      <w:r>
        <w:rPr>
          <w:rFonts w:hint="eastAsia" w:ascii="仿宋_GB2312" w:eastAsia="仿宋_GB2312"/>
          <w:color w:val="000000" w:themeColor="text1"/>
          <w:sz w:val="32"/>
          <w:szCs w:val="32"/>
          <w:u w:val="none"/>
          <w14:textFill>
            <w14:solidFill>
              <w14:schemeClr w14:val="tx1"/>
            </w14:solidFill>
          </w14:textFill>
        </w:rPr>
        <w:t>申报单位进行答辩（如有必要可增加现场考核环节）。重点考察项目的创新能力、成长潜力、技术水平、</w:t>
      </w:r>
      <w:r>
        <w:rPr>
          <w:rFonts w:ascii="仿宋_GB2312" w:eastAsia="仿宋_GB2312"/>
          <w:color w:val="000000" w:themeColor="text1"/>
          <w:sz w:val="32"/>
          <w:szCs w:val="32"/>
          <w:u w:val="none"/>
          <w14:textFill>
            <w14:solidFill>
              <w14:schemeClr w14:val="tx1"/>
            </w14:solidFill>
          </w14:textFill>
        </w:rPr>
        <w:t>研发投入、</w:t>
      </w:r>
      <w:r>
        <w:rPr>
          <w:rFonts w:hint="eastAsia" w:ascii="仿宋_GB2312" w:eastAsia="仿宋_GB2312"/>
          <w:color w:val="000000" w:themeColor="text1"/>
          <w:sz w:val="32"/>
          <w:szCs w:val="32"/>
          <w:u w:val="none"/>
          <w14:textFill>
            <w14:solidFill>
              <w14:schemeClr w14:val="tx1"/>
            </w14:solidFill>
          </w14:textFill>
        </w:rPr>
        <w:t>综合风险</w:t>
      </w:r>
      <w:r>
        <w:rPr>
          <w:rFonts w:ascii="仿宋_GB2312" w:eastAsia="仿宋_GB2312"/>
          <w:color w:val="000000" w:themeColor="text1"/>
          <w:sz w:val="32"/>
          <w:szCs w:val="32"/>
          <w:u w:val="none"/>
          <w14:textFill>
            <w14:solidFill>
              <w14:schemeClr w14:val="tx1"/>
            </w14:solidFill>
          </w14:textFill>
        </w:rPr>
        <w:t>等，就项目的可行性、项目预算和筹资方案的合理性等</w:t>
      </w:r>
      <w:r>
        <w:rPr>
          <w:rFonts w:hint="eastAsia" w:ascii="仿宋_GB2312" w:eastAsia="仿宋_GB2312"/>
          <w:color w:val="000000" w:themeColor="text1"/>
          <w:sz w:val="32"/>
          <w:szCs w:val="32"/>
          <w:u w:val="none"/>
          <w14:textFill>
            <w14:solidFill>
              <w14:schemeClr w14:val="tx1"/>
            </w14:solidFill>
          </w14:textFill>
        </w:rPr>
        <w:t>形成专家</w:t>
      </w:r>
      <w:r>
        <w:rPr>
          <w:rFonts w:ascii="仿宋_GB2312" w:eastAsia="仿宋_GB2312"/>
          <w:color w:val="000000" w:themeColor="text1"/>
          <w:sz w:val="32"/>
          <w:szCs w:val="32"/>
          <w:u w:val="none"/>
          <w14:textFill>
            <w14:solidFill>
              <w14:schemeClr w14:val="tx1"/>
            </w14:solidFill>
          </w14:textFill>
        </w:rPr>
        <w:t>评审</w:t>
      </w:r>
      <w:r>
        <w:rPr>
          <w:rFonts w:hint="eastAsia" w:ascii="仿宋_GB2312" w:eastAsia="仿宋_GB2312"/>
          <w:color w:val="000000" w:themeColor="text1"/>
          <w:sz w:val="32"/>
          <w:szCs w:val="32"/>
          <w:u w:val="none"/>
          <w14:textFill>
            <w14:solidFill>
              <w14:schemeClr w14:val="tx1"/>
            </w14:solidFill>
          </w14:textFill>
        </w:rPr>
        <w:t>建议。</w:t>
      </w:r>
      <w:bookmarkEnd w:id="2"/>
    </w:p>
    <w:p>
      <w:pPr>
        <w:spacing w:line="580" w:lineRule="exact"/>
        <w:ind w:firstLine="645"/>
        <w:rPr>
          <w:rFonts w:ascii="仿宋_GB2312" w:eastAsia="仿宋_GB2312"/>
          <w:color w:val="000000" w:themeColor="text1"/>
          <w:sz w:val="32"/>
          <w:szCs w:val="32"/>
          <w:highlight w:val="none"/>
          <w:u w:val="none"/>
          <w14:textFill>
            <w14:solidFill>
              <w14:schemeClr w14:val="tx1"/>
            </w14:solidFill>
          </w14:textFill>
        </w:rPr>
      </w:pPr>
      <w:r>
        <w:rPr>
          <w:rFonts w:hint="eastAsia" w:ascii="黑体" w:hAnsi="黑体" w:eastAsia="黑体"/>
          <w:color w:val="000000" w:themeColor="text1"/>
          <w:sz w:val="32"/>
          <w:szCs w:val="32"/>
          <w:highlight w:val="none"/>
          <w:u w:val="none"/>
          <w14:textFill>
            <w14:solidFill>
              <w14:schemeClr w14:val="tx1"/>
            </w14:solidFill>
          </w14:textFill>
        </w:rPr>
        <w:t>第十</w:t>
      </w:r>
      <w:r>
        <w:rPr>
          <w:rFonts w:ascii="黑体" w:hAnsi="黑体" w:eastAsia="黑体"/>
          <w:color w:val="000000" w:themeColor="text1"/>
          <w:sz w:val="32"/>
          <w:szCs w:val="32"/>
          <w:highlight w:val="none"/>
          <w:u w:val="none"/>
          <w14:textFill>
            <w14:solidFill>
              <w14:schemeClr w14:val="tx1"/>
            </w14:solidFill>
          </w14:textFill>
        </w:rPr>
        <w:t>六</w:t>
      </w:r>
      <w:r>
        <w:rPr>
          <w:rFonts w:hint="eastAsia" w:ascii="黑体" w:hAnsi="黑体" w:eastAsia="黑体"/>
          <w:color w:val="000000" w:themeColor="text1"/>
          <w:sz w:val="32"/>
          <w:szCs w:val="32"/>
          <w:highlight w:val="none"/>
          <w:u w:val="none"/>
          <w14:textFill>
            <w14:solidFill>
              <w14:schemeClr w14:val="tx1"/>
            </w14:solidFill>
          </w14:textFill>
        </w:rPr>
        <w:t>条</w:t>
      </w:r>
      <w:r>
        <w:rPr>
          <w:rFonts w:hint="eastAsia" w:ascii="仿宋_GB2312" w:eastAsia="仿宋_GB2312"/>
          <w:color w:val="000000" w:themeColor="text1"/>
          <w:sz w:val="32"/>
          <w:szCs w:val="32"/>
          <w:highlight w:val="none"/>
          <w:u w:val="none"/>
          <w14:textFill>
            <w14:solidFill>
              <w14:schemeClr w14:val="tx1"/>
            </w14:solidFill>
          </w14:textFill>
        </w:rPr>
        <w:t xml:space="preserve"> </w:t>
      </w:r>
      <w:r>
        <w:rPr>
          <w:rFonts w:hint="default" w:ascii="仿宋_GB2312" w:eastAsia="仿宋_GB2312" w:hAnsiTheme="minorHAnsi" w:cstheme="minorBidi"/>
          <w:i w:val="0"/>
          <w:iCs w:val="0"/>
          <w:caps w:val="0"/>
          <w:color w:val="000000" w:themeColor="text1"/>
          <w:spacing w:val="0"/>
          <w:sz w:val="32"/>
          <w:szCs w:val="32"/>
          <w:highlight w:val="none"/>
          <w:u w:val="none"/>
          <w:shd w:val="clear" w:color="auto" w:fill="FFFFFF"/>
          <w:lang w:eastAsia="zh-CN"/>
          <w14:textFill>
            <w14:solidFill>
              <w14:schemeClr w14:val="tx1"/>
            </w14:solidFill>
          </w14:textFill>
        </w:rPr>
        <w:t>信用核查</w:t>
      </w:r>
      <w:r>
        <w:rPr>
          <w:rFonts w:hint="default" w:ascii="仿宋_GB2312" w:eastAsia="仿宋_GB2312" w:cstheme="minorBidi"/>
          <w:i w:val="0"/>
          <w:iCs w:val="0"/>
          <w:caps w:val="0"/>
          <w:color w:val="000000" w:themeColor="text1"/>
          <w:spacing w:val="0"/>
          <w:sz w:val="32"/>
          <w:szCs w:val="32"/>
          <w:highlight w:val="none"/>
          <w:u w:val="none"/>
          <w:shd w:val="clear"/>
          <w:lang w:eastAsia="zh-CN"/>
          <w14:textFill>
            <w14:solidFill>
              <w14:schemeClr w14:val="tx1"/>
            </w14:solidFill>
          </w14:textFill>
        </w:rPr>
        <w:t>。</w:t>
      </w:r>
      <w:r>
        <w:rPr>
          <w:rFonts w:ascii="仿宋_GB2312" w:eastAsia="仿宋_GB2312"/>
          <w:color w:val="000000" w:themeColor="text1"/>
          <w:sz w:val="32"/>
          <w:szCs w:val="32"/>
          <w:highlight w:val="none"/>
          <w:u w:val="none"/>
          <w14:textFill>
            <w14:solidFill>
              <w14:schemeClr w14:val="tx1"/>
            </w14:solidFill>
          </w14:textFill>
        </w:rPr>
        <w:t>经</w:t>
      </w:r>
      <w:r>
        <w:rPr>
          <w:rFonts w:hint="eastAsia" w:ascii="仿宋_GB2312" w:eastAsia="仿宋_GB2312"/>
          <w:color w:val="000000" w:themeColor="text1"/>
          <w:sz w:val="32"/>
          <w:szCs w:val="32"/>
          <w:highlight w:val="none"/>
          <w:u w:val="none"/>
          <w14:textFill>
            <w14:solidFill>
              <w14:schemeClr w14:val="tx1"/>
            </w14:solidFill>
          </w14:textFill>
        </w:rPr>
        <w:t>专家评审通过</w:t>
      </w:r>
      <w:r>
        <w:rPr>
          <w:rFonts w:ascii="仿宋_GB2312" w:eastAsia="仿宋_GB2312"/>
          <w:color w:val="000000" w:themeColor="text1"/>
          <w:sz w:val="32"/>
          <w:szCs w:val="32"/>
          <w:highlight w:val="none"/>
          <w:u w:val="none"/>
          <w14:textFill>
            <w14:solidFill>
              <w14:schemeClr w14:val="tx1"/>
            </w14:solidFill>
          </w14:textFill>
        </w:rPr>
        <w:t>的</w:t>
      </w:r>
      <w:r>
        <w:rPr>
          <w:rFonts w:hint="eastAsia" w:ascii="仿宋_GB2312" w:eastAsia="仿宋_GB2312"/>
          <w:color w:val="000000" w:themeColor="text1"/>
          <w:sz w:val="32"/>
          <w:szCs w:val="32"/>
          <w:highlight w:val="none"/>
          <w:u w:val="none"/>
          <w14:textFill>
            <w14:solidFill>
              <w14:schemeClr w14:val="tx1"/>
            </w14:solidFill>
          </w14:textFill>
        </w:rPr>
        <w:t>项目，</w:t>
      </w:r>
      <w:r>
        <w:rPr>
          <w:rFonts w:hint="default" w:ascii="仿宋_GB2312" w:eastAsia="仿宋_GB2312"/>
          <w:color w:val="000000" w:themeColor="text1"/>
          <w:sz w:val="32"/>
          <w:szCs w:val="32"/>
          <w:highlight w:val="none"/>
          <w:u w:val="none"/>
          <w14:textFill>
            <w14:solidFill>
              <w14:schemeClr w14:val="tx1"/>
            </w14:solidFill>
          </w14:textFill>
        </w:rPr>
        <w:t>科技创新局</w:t>
      </w:r>
      <w:r>
        <w:rPr>
          <w:rFonts w:hint="eastAsia" w:ascii="仿宋_GB2312" w:hAnsi="仿宋_GB2312" w:eastAsia="仿宋_GB2312" w:cs="仿宋_GB2312"/>
          <w:i w:val="0"/>
          <w:iCs w:val="0"/>
          <w:caps w:val="0"/>
          <w:color w:val="000000" w:themeColor="text1"/>
          <w:spacing w:val="0"/>
          <w:sz w:val="32"/>
          <w:szCs w:val="32"/>
          <w:highlight w:val="none"/>
          <w:u w:val="none"/>
          <w:shd w:val="clear" w:color="auto" w:fill="FFFFFF"/>
          <w:lang w:eastAsia="zh-CN"/>
          <w14:textFill>
            <w14:solidFill>
              <w14:schemeClr w14:val="tx1"/>
            </w14:solidFill>
          </w14:textFill>
        </w:rPr>
        <w:t>通过</w:t>
      </w:r>
      <w:r>
        <w:rPr>
          <w:rFonts w:hint="eastAsia" w:ascii="仿宋_GB2312" w:hAnsi="仿宋_GB2312" w:eastAsia="仿宋_GB2312" w:cs="仿宋_GB2312"/>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“经开区政策兑现综合服务平台”核查</w:t>
      </w:r>
      <w:r>
        <w:rPr>
          <w:rFonts w:hint="eastAsia" w:ascii="仿宋_GB2312" w:hAnsi="仿宋_GB2312" w:eastAsia="仿宋_GB2312" w:cs="仿宋_GB2312"/>
          <w:color w:val="000000" w:themeColor="text1"/>
          <w:sz w:val="32"/>
          <w:szCs w:val="32"/>
          <w:highlight w:val="none"/>
          <w:u w:val="none"/>
          <w14:textFill>
            <w14:solidFill>
              <w14:schemeClr w14:val="tx1"/>
            </w14:solidFill>
          </w14:textFill>
        </w:rPr>
        <w:t>项目承担单位</w:t>
      </w:r>
      <w:r>
        <w:rPr>
          <w:rFonts w:hint="eastAsia" w:ascii="仿宋_GB2312" w:hAnsi="仿宋_GB2312" w:eastAsia="仿宋_GB2312" w:cs="仿宋_GB2312"/>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的信用情况</w:t>
      </w:r>
      <w:r>
        <w:rPr>
          <w:rFonts w:hint="eastAsia" w:ascii="仿宋_GB2312" w:hAnsi="仿宋_GB2312" w:eastAsia="仿宋_GB2312" w:cs="仿宋_GB2312"/>
          <w:i w:val="0"/>
          <w:iCs w:val="0"/>
          <w:caps w:val="0"/>
          <w:color w:val="000000" w:themeColor="text1"/>
          <w:spacing w:val="0"/>
          <w:sz w:val="32"/>
          <w:szCs w:val="32"/>
          <w:highlight w:val="none"/>
          <w:u w:val="none"/>
          <w:shd w:val="clear" w:color="auto" w:fill="FFFFFF"/>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u w:val="none"/>
          <w14:textFill>
            <w14:solidFill>
              <w14:schemeClr w14:val="tx1"/>
            </w14:solidFill>
          </w14:textFill>
        </w:rPr>
        <w:t>对</w:t>
      </w:r>
      <w:r>
        <w:rPr>
          <w:rFonts w:hint="default" w:ascii="仿宋_GB2312" w:hAnsi="仿宋_GB2312" w:eastAsia="仿宋_GB2312" w:cs="仿宋_GB2312"/>
          <w:color w:val="000000" w:themeColor="text1"/>
          <w:sz w:val="32"/>
          <w:szCs w:val="32"/>
          <w:highlight w:val="none"/>
          <w:u w:val="none"/>
          <w14:textFill>
            <w14:solidFill>
              <w14:schemeClr w14:val="tx1"/>
            </w14:solidFill>
          </w14:textFill>
        </w:rPr>
        <w:t>核</w:t>
      </w:r>
      <w:r>
        <w:rPr>
          <w:rFonts w:hint="eastAsia" w:ascii="仿宋_GB2312" w:hAnsi="仿宋_GB2312" w:eastAsia="仿宋_GB2312" w:cs="仿宋_GB2312"/>
          <w:color w:val="000000" w:themeColor="text1"/>
          <w:sz w:val="32"/>
          <w:szCs w:val="32"/>
          <w:highlight w:val="none"/>
          <w:u w:val="none"/>
          <w14:textFill>
            <w14:solidFill>
              <w14:schemeClr w14:val="tx1"/>
            </w14:solidFill>
          </w14:textFill>
        </w:rPr>
        <w:t>查发现问题的项目承担单位，不予研发专项资金支持。</w:t>
      </w:r>
    </w:p>
    <w:p>
      <w:pPr>
        <w:spacing w:line="580" w:lineRule="exact"/>
        <w:ind w:firstLine="645"/>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第十</w:t>
      </w:r>
      <w:r>
        <w:rPr>
          <w:rFonts w:ascii="黑体" w:hAnsi="黑体" w:eastAsia="黑体"/>
          <w:color w:val="000000" w:themeColor="text1"/>
          <w:sz w:val="32"/>
          <w:szCs w:val="32"/>
          <w:u w:val="none"/>
          <w14:textFill>
            <w14:solidFill>
              <w14:schemeClr w14:val="tx1"/>
            </w14:solidFill>
          </w14:textFill>
        </w:rPr>
        <w:t>七</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eastAsia="仿宋_GB2312"/>
          <w:color w:val="000000" w:themeColor="text1"/>
          <w:sz w:val="32"/>
          <w:szCs w:val="32"/>
          <w:u w:val="none"/>
          <w14:textFill>
            <w14:solidFill>
              <w14:schemeClr w14:val="tx1"/>
            </w14:solidFill>
          </w14:textFill>
        </w:rPr>
        <w:t xml:space="preserve"> 审定决策。科技创新局汇总</w:t>
      </w:r>
      <w:r>
        <w:rPr>
          <w:rFonts w:ascii="仿宋_GB2312" w:eastAsia="仿宋_GB2312"/>
          <w:color w:val="000000" w:themeColor="text1"/>
          <w:sz w:val="32"/>
          <w:szCs w:val="32"/>
          <w:u w:val="none"/>
          <w14:textFill>
            <w14:solidFill>
              <w14:schemeClr w14:val="tx1"/>
            </w14:solidFill>
          </w14:textFill>
        </w:rPr>
        <w:t>项目情况、</w:t>
      </w:r>
      <w:r>
        <w:rPr>
          <w:rFonts w:hint="eastAsia" w:ascii="仿宋_GB2312" w:eastAsia="仿宋_GB2312"/>
          <w:color w:val="000000" w:themeColor="text1"/>
          <w:sz w:val="32"/>
          <w:szCs w:val="32"/>
          <w:u w:val="none"/>
          <w14:textFill>
            <w14:solidFill>
              <w14:schemeClr w14:val="tx1"/>
            </w14:solidFill>
          </w14:textFill>
        </w:rPr>
        <w:t>专家意见</w:t>
      </w:r>
      <w:r>
        <w:rPr>
          <w:rFonts w:ascii="仿宋_GB2312" w:eastAsia="仿宋_GB2312"/>
          <w:color w:val="000000" w:themeColor="text1"/>
          <w:sz w:val="32"/>
          <w:szCs w:val="32"/>
          <w:u w:val="none"/>
          <w14:textFill>
            <w14:solidFill>
              <w14:schemeClr w14:val="tx1"/>
            </w14:solidFill>
          </w14:textFill>
        </w:rPr>
        <w:t>与支持金额建议，</w:t>
      </w:r>
      <w:r>
        <w:rPr>
          <w:rFonts w:hint="eastAsia" w:ascii="仿宋_GB2312" w:eastAsia="仿宋_GB2312"/>
          <w:color w:val="000000" w:themeColor="text1"/>
          <w:sz w:val="32"/>
          <w:szCs w:val="32"/>
          <w:u w:val="none"/>
          <w14:textFill>
            <w14:solidFill>
              <w14:schemeClr w14:val="tx1"/>
            </w14:solidFill>
          </w14:textFill>
        </w:rPr>
        <w:t>提请</w:t>
      </w:r>
      <w:r>
        <w:rPr>
          <w:rFonts w:ascii="仿宋_GB2312" w:eastAsia="仿宋_GB2312"/>
          <w:color w:val="000000" w:themeColor="text1"/>
          <w:sz w:val="32"/>
          <w:szCs w:val="32"/>
          <w:u w:val="none"/>
          <w14:textFill>
            <w14:solidFill>
              <w14:schemeClr w14:val="tx1"/>
            </w14:solidFill>
          </w14:textFill>
        </w:rPr>
        <w:t>经开区</w:t>
      </w:r>
      <w:r>
        <w:rPr>
          <w:rFonts w:hint="eastAsia" w:ascii="仿宋_GB2312" w:eastAsia="仿宋_GB2312"/>
          <w:color w:val="000000" w:themeColor="text1"/>
          <w:sz w:val="32"/>
          <w:szCs w:val="32"/>
          <w:u w:val="none"/>
          <w14:textFill>
            <w14:solidFill>
              <w14:schemeClr w14:val="tx1"/>
            </w14:solidFill>
          </w14:textFill>
        </w:rPr>
        <w:t>工委</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管委会审议后列入“白菜心工程”管理</w:t>
      </w:r>
      <w:r>
        <w:rPr>
          <w:rFonts w:ascii="仿宋_GB2312" w:eastAsia="仿宋_GB2312"/>
          <w:color w:val="000000" w:themeColor="text1"/>
          <w:sz w:val="32"/>
          <w:szCs w:val="32"/>
          <w:u w:val="none"/>
          <w14:textFill>
            <w14:solidFill>
              <w14:schemeClr w14:val="tx1"/>
            </w14:solidFill>
          </w14:textFill>
        </w:rPr>
        <w:t>，给予研发专项资金支持</w:t>
      </w:r>
      <w:r>
        <w:rPr>
          <w:rFonts w:hint="eastAsia" w:ascii="仿宋_GB2312" w:eastAsia="仿宋_GB2312"/>
          <w:color w:val="000000" w:themeColor="text1"/>
          <w:sz w:val="32"/>
          <w:szCs w:val="32"/>
          <w:u w:val="none"/>
          <w14:textFill>
            <w14:solidFill>
              <w14:schemeClr w14:val="tx1"/>
            </w14:solidFill>
          </w14:textFill>
        </w:rPr>
        <w:t>。</w:t>
      </w:r>
    </w:p>
    <w:p>
      <w:pPr>
        <w:spacing w:line="580" w:lineRule="exact"/>
        <w:ind w:firstLine="640" w:firstLineChars="200"/>
        <w:rPr>
          <w:rFonts w:ascii="仿宋_GB2312" w:eastAsia="仿宋_GB2312"/>
          <w:color w:val="000000" w:themeColor="text1"/>
          <w:sz w:val="32"/>
          <w:szCs w:val="32"/>
          <w:u w:val="none"/>
          <w14:textFill>
            <w14:solidFill>
              <w14:schemeClr w14:val="tx1"/>
            </w14:solidFill>
          </w14:textFill>
        </w:rPr>
      </w:pPr>
      <w:r>
        <w:rPr>
          <w:rFonts w:ascii="黑体" w:hAnsi="黑体" w:eastAsia="黑体"/>
          <w:color w:val="000000" w:themeColor="text1"/>
          <w:sz w:val="32"/>
          <w:szCs w:val="32"/>
          <w:u w:val="none"/>
          <w14:textFill>
            <w14:solidFill>
              <w14:schemeClr w14:val="tx1"/>
            </w14:solidFill>
          </w14:textFill>
        </w:rPr>
        <w:t>第十八条</w:t>
      </w:r>
      <w:r>
        <w:rPr>
          <w:rFonts w:ascii="仿宋_GB2312" w:eastAsia="仿宋_GB2312"/>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签订协议。</w:t>
      </w:r>
      <w:bookmarkStart w:id="3" w:name="_Hlk38879108"/>
      <w:r>
        <w:rPr>
          <w:rFonts w:hint="eastAsia" w:ascii="仿宋_GB2312" w:eastAsia="仿宋_GB2312"/>
          <w:color w:val="000000" w:themeColor="text1"/>
          <w:sz w:val="32"/>
          <w:szCs w:val="32"/>
          <w:u w:val="none"/>
          <w14:textFill>
            <w14:solidFill>
              <w14:schemeClr w14:val="tx1"/>
            </w14:solidFill>
          </w14:textFill>
        </w:rPr>
        <w:t>经审定</w:t>
      </w:r>
      <w:r>
        <w:rPr>
          <w:rFonts w:ascii="仿宋_GB2312" w:eastAsia="仿宋_GB2312"/>
          <w:color w:val="000000" w:themeColor="text1"/>
          <w:sz w:val="32"/>
          <w:szCs w:val="32"/>
          <w:u w:val="none"/>
          <w14:textFill>
            <w14:solidFill>
              <w14:schemeClr w14:val="tx1"/>
            </w14:solidFill>
          </w14:textFill>
        </w:rPr>
        <w:t>决策</w:t>
      </w:r>
      <w:r>
        <w:rPr>
          <w:rFonts w:hint="eastAsia" w:ascii="仿宋_GB2312" w:eastAsia="仿宋_GB2312"/>
          <w:color w:val="000000" w:themeColor="text1"/>
          <w:sz w:val="32"/>
          <w:szCs w:val="32"/>
          <w:u w:val="none"/>
          <w14:textFill>
            <w14:solidFill>
              <w14:schemeClr w14:val="tx1"/>
            </w14:solidFill>
          </w14:textFill>
        </w:rPr>
        <w:t>的项目，管委会与</w:t>
      </w:r>
      <w:r>
        <w:rPr>
          <w:rFonts w:ascii="仿宋_GB2312" w:eastAsia="仿宋_GB2312"/>
          <w:color w:val="000000" w:themeColor="text1"/>
          <w:sz w:val="32"/>
          <w:szCs w:val="32"/>
          <w:u w:val="none"/>
          <w14:textFill>
            <w14:solidFill>
              <w14:schemeClr w14:val="tx1"/>
            </w14:solidFill>
          </w14:textFill>
        </w:rPr>
        <w:t>项目</w:t>
      </w:r>
      <w:r>
        <w:rPr>
          <w:rFonts w:hint="eastAsia" w:ascii="仿宋_GB2312" w:eastAsia="仿宋_GB2312"/>
          <w:color w:val="000000" w:themeColor="text1"/>
          <w:sz w:val="32"/>
          <w:szCs w:val="32"/>
          <w:u w:val="none"/>
          <w14:textFill>
            <w14:solidFill>
              <w14:schemeClr w14:val="tx1"/>
            </w14:solidFill>
          </w14:textFill>
        </w:rPr>
        <w:t>承担单位签订</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北京经济技术开发区“白菜心工程”项目协议书》（以下简称《项目协议书》）</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明确研究内容、任务指标、</w:t>
      </w:r>
      <w:r>
        <w:rPr>
          <w:rFonts w:ascii="仿宋_GB2312" w:eastAsia="仿宋_GB2312"/>
          <w:color w:val="000000" w:themeColor="text1"/>
          <w:sz w:val="32"/>
          <w:szCs w:val="32"/>
          <w:u w:val="none"/>
          <w14:textFill>
            <w14:solidFill>
              <w14:schemeClr w14:val="tx1"/>
            </w14:solidFill>
          </w14:textFill>
        </w:rPr>
        <w:t>研发投入（自筹</w:t>
      </w:r>
      <w:r>
        <w:rPr>
          <w:rFonts w:hint="eastAsia" w:ascii="仿宋_GB2312" w:eastAsia="仿宋_GB2312"/>
          <w:color w:val="000000" w:themeColor="text1"/>
          <w:sz w:val="32"/>
          <w:szCs w:val="32"/>
          <w:u w:val="none"/>
          <w14:textFill>
            <w14:solidFill>
              <w14:schemeClr w14:val="tx1"/>
            </w14:solidFill>
          </w14:textFill>
        </w:rPr>
        <w:t>资金</w:t>
      </w:r>
      <w:r>
        <w:rPr>
          <w:rFonts w:ascii="仿宋_GB2312" w:eastAsia="仿宋_GB2312"/>
          <w:color w:val="000000" w:themeColor="text1"/>
          <w:sz w:val="32"/>
          <w:szCs w:val="32"/>
          <w:u w:val="none"/>
          <w14:textFill>
            <w14:solidFill>
              <w14:schemeClr w14:val="tx1"/>
            </w14:solidFill>
          </w14:textFill>
        </w:rPr>
        <w:t>与支持</w:t>
      </w:r>
      <w:r>
        <w:rPr>
          <w:rFonts w:hint="eastAsia" w:ascii="仿宋_GB2312" w:eastAsia="仿宋_GB2312"/>
          <w:color w:val="000000" w:themeColor="text1"/>
          <w:sz w:val="32"/>
          <w:szCs w:val="32"/>
          <w:u w:val="none"/>
          <w14:textFill>
            <w14:solidFill>
              <w14:schemeClr w14:val="tx1"/>
            </w14:solidFill>
          </w14:textFill>
        </w:rPr>
        <w:t>资金</w:t>
      </w:r>
      <w:r>
        <w:rPr>
          <w:rFonts w:ascii="仿宋_GB2312" w:eastAsia="仿宋_GB2312"/>
          <w:color w:val="000000" w:themeColor="text1"/>
          <w:sz w:val="32"/>
          <w:szCs w:val="32"/>
          <w:u w:val="none"/>
          <w14:textFill>
            <w14:solidFill>
              <w14:schemeClr w14:val="tx1"/>
            </w14:solidFill>
          </w14:textFill>
        </w:rPr>
        <w:t>）、资金拨付方式、监督</w:t>
      </w:r>
      <w:r>
        <w:rPr>
          <w:rFonts w:hint="eastAsia" w:ascii="仿宋_GB2312" w:eastAsia="仿宋_GB2312"/>
          <w:color w:val="000000" w:themeColor="text1"/>
          <w:sz w:val="32"/>
          <w:szCs w:val="32"/>
          <w:u w:val="none"/>
          <w14:textFill>
            <w14:solidFill>
              <w14:schemeClr w14:val="tx1"/>
            </w14:solidFill>
          </w14:textFill>
        </w:rPr>
        <w:t>考核</w:t>
      </w:r>
      <w:r>
        <w:rPr>
          <w:rFonts w:ascii="仿宋_GB2312" w:eastAsia="仿宋_GB2312"/>
          <w:color w:val="000000" w:themeColor="text1"/>
          <w:sz w:val="32"/>
          <w:szCs w:val="32"/>
          <w:u w:val="none"/>
          <w14:textFill>
            <w14:solidFill>
              <w14:schemeClr w14:val="tx1"/>
            </w14:solidFill>
          </w14:textFill>
        </w:rPr>
        <w:t>办法</w:t>
      </w:r>
      <w:r>
        <w:rPr>
          <w:rFonts w:hint="eastAsia" w:ascii="仿宋_GB2312" w:eastAsia="仿宋_GB2312"/>
          <w:color w:val="000000" w:themeColor="text1"/>
          <w:sz w:val="32"/>
          <w:szCs w:val="32"/>
          <w:u w:val="none"/>
          <w14:textFill>
            <w14:solidFill>
              <w14:schemeClr w14:val="tx1"/>
            </w14:solidFill>
          </w14:textFill>
        </w:rPr>
        <w:t>、双方权利义务、违约责任等具体内容。</w:t>
      </w:r>
      <w:bookmarkEnd w:id="3"/>
    </w:p>
    <w:p>
      <w:pPr>
        <w:spacing w:line="580" w:lineRule="exact"/>
        <w:ind w:firstLine="645"/>
        <w:rPr>
          <w:rFonts w:ascii="仿宋_GB2312" w:eastAsia="仿宋_GB2312"/>
          <w:color w:val="000000" w:themeColor="text1"/>
          <w:sz w:val="32"/>
          <w:szCs w:val="32"/>
          <w:u w:val="none"/>
          <w:shd w:val="clear" w:color="auto" w:fill="FFFF00"/>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第十九条</w:t>
      </w:r>
      <w:r>
        <w:rPr>
          <w:rFonts w:hint="eastAsia" w:ascii="仿宋_GB2312" w:eastAsia="仿宋_GB2312"/>
          <w:color w:val="000000" w:themeColor="text1"/>
          <w:sz w:val="32"/>
          <w:szCs w:val="32"/>
          <w:u w:val="none"/>
          <w14:textFill>
            <w14:solidFill>
              <w14:schemeClr w14:val="tx1"/>
            </w14:solidFill>
          </w14:textFill>
        </w:rPr>
        <w:t xml:space="preserve"> </w:t>
      </w:r>
      <w:r>
        <w:rPr>
          <w:rFonts w:ascii="仿宋_GB2312" w:eastAsia="仿宋_GB2312"/>
          <w:color w:val="000000" w:themeColor="text1"/>
          <w:sz w:val="32"/>
          <w:szCs w:val="32"/>
          <w:u w:val="none"/>
          <w14:textFill>
            <w14:solidFill>
              <w14:schemeClr w14:val="tx1"/>
            </w14:solidFill>
          </w14:textFill>
        </w:rPr>
        <w:t>过程监管。</w:t>
      </w:r>
      <w:bookmarkStart w:id="4" w:name="_Hlk78210727"/>
      <w:r>
        <w:rPr>
          <w:rFonts w:ascii="仿宋_GB2312" w:eastAsia="仿宋_GB2312"/>
          <w:color w:val="000000" w:themeColor="text1"/>
          <w:sz w:val="32"/>
          <w:szCs w:val="32"/>
          <w:u w:val="none"/>
          <w14:textFill>
            <w14:solidFill>
              <w14:schemeClr w14:val="tx1"/>
            </w14:solidFill>
          </w14:textFill>
        </w:rPr>
        <w:t>科技创新局负责项目实施全过程跟踪和监督检查。通过日常沟通、定期报告</w:t>
      </w:r>
      <w:r>
        <w:rPr>
          <w:rFonts w:ascii="仿宋_GB2312" w:eastAsia="仿宋_GB2312"/>
          <w:color w:val="000000" w:themeColor="text1"/>
          <w:sz w:val="32"/>
          <w:szCs w:val="32"/>
          <w:highlight w:val="none"/>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专门调研等方式，及时掌握项目进展，注重关键节点目标考核和实施效果评估，着力提升科技创新绩效，保证项目按计划实施，保障资金规范使用与绩效水平。</w:t>
      </w:r>
      <w:bookmarkEnd w:id="4"/>
      <w:r>
        <w:rPr>
          <w:rFonts w:ascii="仿宋_GB2312" w:eastAsia="仿宋_GB2312"/>
          <w:color w:val="000000" w:themeColor="text1"/>
          <w:sz w:val="32"/>
          <w:szCs w:val="32"/>
          <w:u w:val="none"/>
          <w14:textFill>
            <w14:solidFill>
              <w14:schemeClr w14:val="tx1"/>
            </w14:solidFill>
          </w14:textFill>
        </w:rPr>
        <w:t>具体按照附件《北京经济技术开发区</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白菜心工程</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项目监督检查管理规定》执行。</w:t>
      </w:r>
    </w:p>
    <w:p>
      <w:pPr>
        <w:tabs>
          <w:tab w:val="left" w:pos="4500"/>
          <w:tab w:val="left" w:pos="8580"/>
        </w:tabs>
        <w:snapToGrid w:val="0"/>
        <w:spacing w:line="580" w:lineRule="exact"/>
        <w:ind w:right="-1" w:firstLine="640" w:firstLineChars="200"/>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w:t>
      </w:r>
      <w:r>
        <w:rPr>
          <w:rFonts w:ascii="黑体" w:hAnsi="黑体" w:eastAsia="黑体"/>
          <w:color w:val="000000" w:themeColor="text1"/>
          <w:sz w:val="32"/>
          <w:szCs w:val="32"/>
          <w:u w:val="none"/>
          <w14:textFill>
            <w14:solidFill>
              <w14:schemeClr w14:val="tx1"/>
            </w14:solidFill>
          </w14:textFill>
        </w:rPr>
        <w:t>二十</w:t>
      </w:r>
      <w:r>
        <w:rPr>
          <w:rFonts w:hint="eastAsia" w:ascii="黑体" w:hAnsi="黑体" w:eastAsia="黑体"/>
          <w:color w:val="000000" w:themeColor="text1"/>
          <w:sz w:val="32"/>
          <w:szCs w:val="32"/>
          <w:u w:val="none"/>
          <w14:textFill>
            <w14:solidFill>
              <w14:schemeClr w14:val="tx1"/>
            </w14:solidFill>
          </w14:textFill>
        </w:rPr>
        <w:t>条</w:t>
      </w:r>
      <w:r>
        <w:rPr>
          <w:rFonts w:ascii="黑体" w:hAnsi="黑体" w:eastAsia="黑体"/>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年度考核</w:t>
      </w:r>
      <w:r>
        <w:rPr>
          <w:rFonts w:ascii="仿宋_GB2312" w:eastAsia="仿宋_GB2312"/>
          <w:color w:val="000000" w:themeColor="text1"/>
          <w:sz w:val="32"/>
          <w:szCs w:val="32"/>
          <w:u w:val="none"/>
          <w14:textFill>
            <w14:solidFill>
              <w14:schemeClr w14:val="tx1"/>
            </w14:solidFill>
          </w14:textFill>
        </w:rPr>
        <w:t>。</w:t>
      </w:r>
      <w:bookmarkStart w:id="5" w:name="_Hlk78210752"/>
      <w:r>
        <w:rPr>
          <w:rFonts w:ascii="仿宋_GB2312" w:eastAsia="仿宋_GB2312"/>
          <w:sz w:val="32"/>
          <w:szCs w:val="32"/>
          <w:u w:val="none"/>
        </w:rPr>
        <w:t>自</w:t>
      </w:r>
      <w:r>
        <w:rPr>
          <w:rFonts w:hint="eastAsia" w:ascii="仿宋_GB2312" w:eastAsia="仿宋_GB2312"/>
          <w:sz w:val="32"/>
          <w:szCs w:val="32"/>
          <w:u w:val="none"/>
        </w:rPr>
        <w:t>项目实施第二年开始，科技创新局</w:t>
      </w:r>
      <w:r>
        <w:rPr>
          <w:rFonts w:ascii="仿宋_GB2312" w:eastAsia="仿宋_GB2312"/>
          <w:sz w:val="32"/>
          <w:szCs w:val="32"/>
          <w:u w:val="none"/>
        </w:rPr>
        <w:t>组织年度考核，</w:t>
      </w:r>
      <w:r>
        <w:rPr>
          <w:rFonts w:hint="eastAsia" w:ascii="仿宋_GB2312" w:eastAsia="仿宋_GB2312"/>
          <w:sz w:val="32"/>
          <w:szCs w:val="32"/>
          <w:u w:val="none"/>
        </w:rPr>
        <w:t>委托</w:t>
      </w:r>
      <w:r>
        <w:rPr>
          <w:rFonts w:ascii="仿宋_GB2312" w:eastAsia="仿宋_GB2312"/>
          <w:sz w:val="32"/>
          <w:szCs w:val="32"/>
          <w:u w:val="none"/>
        </w:rPr>
        <w:t>会计师事务所</w:t>
      </w:r>
      <w:r>
        <w:rPr>
          <w:rFonts w:hint="eastAsia" w:ascii="仿宋_GB2312" w:eastAsia="仿宋_GB2312"/>
          <w:sz w:val="32"/>
          <w:szCs w:val="32"/>
          <w:u w:val="none"/>
        </w:rPr>
        <w:t>对上一年度项目研发投入进行</w:t>
      </w:r>
      <w:r>
        <w:rPr>
          <w:rFonts w:ascii="仿宋_GB2312" w:eastAsia="仿宋_GB2312"/>
          <w:sz w:val="32"/>
          <w:szCs w:val="32"/>
          <w:u w:val="none"/>
        </w:rPr>
        <w:t>检查并出具年度检查</w:t>
      </w:r>
      <w:r>
        <w:rPr>
          <w:rFonts w:hint="eastAsia" w:ascii="仿宋_GB2312" w:eastAsia="仿宋_GB2312"/>
          <w:sz w:val="32"/>
          <w:szCs w:val="32"/>
          <w:u w:val="none"/>
        </w:rPr>
        <w:t>报告</w:t>
      </w:r>
      <w:r>
        <w:rPr>
          <w:rFonts w:ascii="仿宋_GB2312" w:eastAsia="仿宋_GB2312"/>
          <w:sz w:val="32"/>
          <w:szCs w:val="32"/>
          <w:u w:val="none"/>
        </w:rPr>
        <w:t>，</w:t>
      </w:r>
      <w:r>
        <w:rPr>
          <w:rFonts w:hint="eastAsia" w:ascii="仿宋_GB2312" w:eastAsia="仿宋_GB2312"/>
          <w:sz w:val="32"/>
          <w:szCs w:val="32"/>
          <w:u w:val="none"/>
        </w:rPr>
        <w:t>同时组织专家对照《项目协议书》、《计划任务书》及相关材</w:t>
      </w:r>
      <w:r>
        <w:rPr>
          <w:rFonts w:hint="eastAsia" w:ascii="仿宋_GB2312" w:eastAsia="仿宋_GB2312"/>
          <w:color w:val="000000" w:themeColor="text1"/>
          <w:sz w:val="32"/>
          <w:szCs w:val="32"/>
          <w:u w:val="none"/>
          <w14:textFill>
            <w14:solidFill>
              <w14:schemeClr w14:val="tx1"/>
            </w14:solidFill>
          </w14:textFill>
        </w:rPr>
        <w:t>料中规定的研究内容、任务指标等对年度研发任务</w:t>
      </w:r>
      <w:r>
        <w:rPr>
          <w:rFonts w:ascii="仿宋_GB2312" w:eastAsia="仿宋_GB2312"/>
          <w:color w:val="000000" w:themeColor="text1"/>
          <w:sz w:val="32"/>
          <w:szCs w:val="32"/>
          <w:u w:val="none"/>
          <w14:textFill>
            <w14:solidFill>
              <w14:schemeClr w14:val="tx1"/>
            </w14:solidFill>
          </w14:textFill>
        </w:rPr>
        <w:t>关键节点目标的</w:t>
      </w:r>
      <w:r>
        <w:rPr>
          <w:rFonts w:hint="eastAsia" w:ascii="仿宋_GB2312" w:eastAsia="仿宋_GB2312"/>
          <w:color w:val="000000" w:themeColor="text1"/>
          <w:sz w:val="32"/>
          <w:szCs w:val="32"/>
          <w:u w:val="none"/>
          <w14:textFill>
            <w14:solidFill>
              <w14:schemeClr w14:val="tx1"/>
            </w14:solidFill>
          </w14:textFill>
        </w:rPr>
        <w:t>完成情况进行考核</w:t>
      </w:r>
      <w:r>
        <w:rPr>
          <w:rFonts w:ascii="仿宋_GB2312" w:eastAsia="仿宋_GB2312"/>
          <w:color w:val="000000" w:themeColor="text1"/>
          <w:sz w:val="32"/>
          <w:szCs w:val="32"/>
          <w:u w:val="none"/>
          <w14:textFill>
            <w14:solidFill>
              <w14:schemeClr w14:val="tx1"/>
            </w14:solidFill>
          </w14:textFill>
        </w:rPr>
        <w:t>，综合形成年度考核意见。</w:t>
      </w:r>
      <w:bookmarkEnd w:id="5"/>
      <w:r>
        <w:rPr>
          <w:rFonts w:ascii="仿宋_GB2312" w:eastAsia="仿宋_GB2312"/>
          <w:sz w:val="32"/>
          <w:szCs w:val="32"/>
          <w:u w:val="none"/>
        </w:rPr>
        <w:t>年度检查</w:t>
      </w:r>
      <w:r>
        <w:rPr>
          <w:rFonts w:hint="eastAsia" w:ascii="仿宋_GB2312" w:eastAsia="仿宋_GB2312"/>
          <w:sz w:val="32"/>
          <w:szCs w:val="32"/>
          <w:u w:val="none"/>
        </w:rPr>
        <w:t>报告</w:t>
      </w:r>
      <w:r>
        <w:rPr>
          <w:rFonts w:ascii="仿宋_GB2312" w:eastAsia="仿宋_GB2312"/>
          <w:color w:val="000000" w:themeColor="text1"/>
          <w:sz w:val="32"/>
          <w:szCs w:val="32"/>
          <w:highlight w:val="none"/>
          <w:u w:val="none"/>
          <w14:textFill>
            <w14:solidFill>
              <w14:schemeClr w14:val="tx1"/>
            </w14:solidFill>
          </w14:textFill>
        </w:rPr>
        <w:t>应在</w:t>
      </w:r>
      <w:r>
        <w:rPr>
          <w:rFonts w:ascii="仿宋_GB2312" w:eastAsia="仿宋_GB2312"/>
          <w:color w:val="000000" w:themeColor="text1"/>
          <w:sz w:val="32"/>
          <w:szCs w:val="32"/>
          <w:u w:val="none"/>
          <w14:textFill>
            <w14:solidFill>
              <w14:schemeClr w14:val="tx1"/>
            </w14:solidFill>
          </w14:textFill>
        </w:rPr>
        <w:t>年度考核</w:t>
      </w:r>
      <w:r>
        <w:rPr>
          <w:rFonts w:ascii="仿宋_GB2312" w:eastAsia="仿宋_GB2312"/>
          <w:color w:val="000000" w:themeColor="text1"/>
          <w:sz w:val="32"/>
          <w:szCs w:val="32"/>
          <w:highlight w:val="none"/>
          <w:u w:val="none"/>
          <w14:textFill>
            <w14:solidFill>
              <w14:schemeClr w14:val="tx1"/>
            </w14:solidFill>
          </w14:textFill>
        </w:rPr>
        <w:t>结束后</w:t>
      </w:r>
      <w:r>
        <w:rPr>
          <w:rFonts w:hint="default" w:ascii="仿宋_GB2312" w:eastAsia="仿宋_GB2312"/>
          <w:color w:val="000000" w:themeColor="text1"/>
          <w:sz w:val="32"/>
          <w:szCs w:val="32"/>
          <w:highlight w:val="none"/>
          <w:u w:val="none"/>
          <w14:textFill>
            <w14:solidFill>
              <w14:schemeClr w14:val="tx1"/>
            </w14:solidFill>
          </w14:textFill>
        </w:rPr>
        <w:t>一个月内</w:t>
      </w:r>
      <w:r>
        <w:rPr>
          <w:rFonts w:ascii="仿宋_GB2312" w:eastAsia="仿宋_GB2312"/>
          <w:color w:val="000000" w:themeColor="text1"/>
          <w:sz w:val="32"/>
          <w:szCs w:val="32"/>
          <w:highlight w:val="none"/>
          <w:u w:val="none"/>
          <w14:textFill>
            <w14:solidFill>
              <w14:schemeClr w14:val="tx1"/>
            </w14:solidFill>
          </w14:textFill>
        </w:rPr>
        <w:t>报送工委审计委员会办公室备案。</w:t>
      </w:r>
    </w:p>
    <w:p>
      <w:pPr>
        <w:tabs>
          <w:tab w:val="left" w:pos="4500"/>
          <w:tab w:val="left" w:pos="8580"/>
        </w:tabs>
        <w:snapToGrid w:val="0"/>
        <w:spacing w:line="580" w:lineRule="exact"/>
        <w:ind w:right="-1" w:firstLine="640" w:firstLineChars="200"/>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年度考核工作具体按照</w:t>
      </w:r>
      <w:r>
        <w:rPr>
          <w:rFonts w:hint="eastAsia" w:ascii="仿宋_GB2312" w:eastAsia="仿宋_GB2312"/>
          <w:color w:val="000000" w:themeColor="text1"/>
          <w:sz w:val="32"/>
          <w:szCs w:val="32"/>
          <w:u w:val="none"/>
          <w14:textFill>
            <w14:solidFill>
              <w14:schemeClr w14:val="tx1"/>
            </w14:solidFill>
          </w14:textFill>
        </w:rPr>
        <w:t>《北京经济技术开发区“白菜心工程”项目监督检查管理规定》</w:t>
      </w:r>
      <w:r>
        <w:rPr>
          <w:rFonts w:ascii="仿宋_GB2312" w:eastAsia="仿宋_GB2312"/>
          <w:color w:val="000000" w:themeColor="text1"/>
          <w:sz w:val="32"/>
          <w:szCs w:val="32"/>
          <w:u w:val="none"/>
          <w14:textFill>
            <w14:solidFill>
              <w14:schemeClr w14:val="tx1"/>
            </w14:solidFill>
          </w14:textFill>
        </w:rPr>
        <w:t>实施</w:t>
      </w:r>
      <w:r>
        <w:rPr>
          <w:rFonts w:hint="eastAsia" w:ascii="仿宋_GB2312" w:eastAsia="仿宋_GB2312"/>
          <w:color w:val="000000" w:themeColor="text1"/>
          <w:sz w:val="32"/>
          <w:szCs w:val="32"/>
          <w:u w:val="none"/>
          <w14:textFill>
            <w14:solidFill>
              <w14:schemeClr w14:val="tx1"/>
            </w14:solidFill>
          </w14:textFill>
        </w:rPr>
        <w:t>。</w:t>
      </w:r>
    </w:p>
    <w:p>
      <w:pPr>
        <w:spacing w:line="580" w:lineRule="exact"/>
        <w:ind w:firstLine="640" w:firstLineChars="200"/>
        <w:jc w:val="left"/>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color w:val="000000" w:themeColor="text1"/>
          <w:sz w:val="32"/>
          <w:szCs w:val="32"/>
          <w:u w:val="none"/>
          <w14:textFill>
            <w14:solidFill>
              <w14:schemeClr w14:val="tx1"/>
            </w14:solidFill>
          </w14:textFill>
        </w:rPr>
        <w:t>项目结束年度的年度考核按照结题验收条款执行。</w:t>
      </w:r>
    </w:p>
    <w:p>
      <w:pPr>
        <w:spacing w:line="580" w:lineRule="exact"/>
        <w:ind w:firstLine="640" w:firstLineChars="200"/>
        <w:rPr>
          <w:rFonts w:ascii="仿宋_GB2312" w:hAnsi="仿宋_GB2312" w:eastAsia="仿宋_GB2312" w:cs="仿宋_GB2312"/>
          <w:snapToGrid w:val="0"/>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第二十一条</w:t>
      </w:r>
      <w:r>
        <w:rPr>
          <w:rFonts w:hint="eastAsia" w:ascii="仿宋_GB2312" w:eastAsia="仿宋_GB2312"/>
          <w:color w:val="000000" w:themeColor="text1"/>
          <w:sz w:val="32"/>
          <w:szCs w:val="32"/>
          <w:u w:val="none"/>
          <w14:textFill>
            <w14:solidFill>
              <w14:schemeClr w14:val="tx1"/>
            </w14:solidFill>
          </w14:textFill>
        </w:rPr>
        <w:t xml:space="preserve"> 兑现资金</w:t>
      </w:r>
      <w:r>
        <w:rPr>
          <w:rFonts w:ascii="仿宋_GB2312" w:eastAsia="仿宋_GB2312"/>
          <w:color w:val="000000" w:themeColor="text1"/>
          <w:sz w:val="32"/>
          <w:szCs w:val="32"/>
          <w:u w:val="none"/>
          <w14:textFill>
            <w14:solidFill>
              <w14:schemeClr w14:val="tx1"/>
            </w14:solidFill>
          </w14:textFill>
        </w:rPr>
        <w:t>。以检查</w:t>
      </w:r>
      <w:r>
        <w:rPr>
          <w:rFonts w:hint="eastAsia" w:ascii="仿宋_GB2312" w:eastAsia="仿宋_GB2312"/>
          <w:color w:val="000000" w:themeColor="text1"/>
          <w:sz w:val="32"/>
          <w:szCs w:val="32"/>
          <w:u w:val="none"/>
          <w14:textFill>
            <w14:solidFill>
              <w14:schemeClr w14:val="tx1"/>
            </w14:solidFill>
          </w14:textFill>
        </w:rPr>
        <w:t>考核</w:t>
      </w:r>
      <w:r>
        <w:rPr>
          <w:rFonts w:ascii="仿宋_GB2312" w:eastAsia="仿宋_GB2312"/>
          <w:color w:val="000000" w:themeColor="text1"/>
          <w:sz w:val="32"/>
          <w:szCs w:val="32"/>
          <w:u w:val="none"/>
          <w14:textFill>
            <w14:solidFill>
              <w14:schemeClr w14:val="tx1"/>
            </w14:solidFill>
          </w14:textFill>
        </w:rPr>
        <w:t>后兑现的方式为主。</w:t>
      </w:r>
      <w:r>
        <w:rPr>
          <w:rFonts w:hint="eastAsia" w:ascii="仿宋_GB2312" w:eastAsia="仿宋_GB2312"/>
          <w:color w:val="000000" w:themeColor="text1"/>
          <w:sz w:val="32"/>
          <w:szCs w:val="32"/>
          <w:u w:val="none"/>
          <w14:textFill>
            <w14:solidFill>
              <w14:schemeClr w14:val="tx1"/>
            </w14:solidFill>
          </w14:textFill>
        </w:rPr>
        <w:t>根据项目年度</w:t>
      </w:r>
      <w:r>
        <w:rPr>
          <w:rFonts w:ascii="仿宋_GB2312" w:eastAsia="仿宋_GB2312"/>
          <w:color w:val="000000" w:themeColor="text1"/>
          <w:sz w:val="32"/>
          <w:szCs w:val="32"/>
          <w:u w:val="none"/>
          <w14:textFill>
            <w14:solidFill>
              <w14:schemeClr w14:val="tx1"/>
            </w14:solidFill>
          </w14:textFill>
        </w:rPr>
        <w:t>研发投入实际执行金额</w:t>
      </w:r>
      <w:r>
        <w:rPr>
          <w:rFonts w:hint="eastAsia" w:ascii="仿宋_GB2312" w:eastAsia="仿宋_GB2312"/>
          <w:color w:val="000000" w:themeColor="text1"/>
          <w:sz w:val="32"/>
          <w:szCs w:val="32"/>
          <w:u w:val="none"/>
          <w14:textFill>
            <w14:solidFill>
              <w14:schemeClr w14:val="tx1"/>
            </w14:solidFill>
          </w14:textFill>
        </w:rPr>
        <w:t>确定支持金额。</w:t>
      </w:r>
    </w:p>
    <w:p>
      <w:pPr>
        <w:spacing w:line="580" w:lineRule="exact"/>
        <w:ind w:firstLine="640" w:firstLineChars="200"/>
        <w:rPr>
          <w:rFonts w:ascii="仿宋_GB2312" w:hAnsi="仿宋_GB2312" w:eastAsia="仿宋_GB2312" w:cs="仿宋_GB2312"/>
          <w:snapToGrid w:val="0"/>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对于研发任务紧急，资金需求紧迫或承担国家、北京市重点任务的项目，资金兑现方式通过</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一事一议</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决策，并通过《项目协议书》具体约定。</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line="580" w:lineRule="exact"/>
        <w:ind w:right="-1"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第二十</w:t>
      </w:r>
      <w:r>
        <w:rPr>
          <w:rFonts w:ascii="黑体" w:hAnsi="黑体" w:eastAsia="黑体"/>
          <w:color w:val="000000" w:themeColor="text1"/>
          <w:sz w:val="32"/>
          <w:szCs w:val="32"/>
          <w:u w:val="none"/>
          <w14:textFill>
            <w14:solidFill>
              <w14:schemeClr w14:val="tx1"/>
            </w14:solidFill>
          </w14:textFill>
        </w:rPr>
        <w:t>二</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eastAsia="仿宋_GB2312"/>
          <w:color w:val="000000" w:themeColor="text1"/>
          <w:sz w:val="32"/>
          <w:szCs w:val="32"/>
          <w:u w:val="none"/>
          <w14:textFill>
            <w14:solidFill>
              <w14:schemeClr w14:val="tx1"/>
            </w14:solidFill>
          </w14:textFill>
        </w:rPr>
        <w:t xml:space="preserve"> 结题验收。项目承担单位在项目</w:t>
      </w:r>
      <w:r>
        <w:rPr>
          <w:rFonts w:ascii="仿宋_GB2312" w:eastAsia="仿宋_GB2312"/>
          <w:color w:val="000000" w:themeColor="text1"/>
          <w:sz w:val="32"/>
          <w:szCs w:val="32"/>
          <w:u w:val="none"/>
          <w14:textFill>
            <w14:solidFill>
              <w14:schemeClr w14:val="tx1"/>
            </w14:solidFill>
          </w14:textFill>
        </w:rPr>
        <w:t>执行</w:t>
      </w:r>
      <w:r>
        <w:rPr>
          <w:rFonts w:hint="eastAsia" w:ascii="仿宋_GB2312" w:eastAsia="仿宋_GB2312"/>
          <w:color w:val="000000" w:themeColor="text1"/>
          <w:sz w:val="32"/>
          <w:szCs w:val="32"/>
          <w:u w:val="none"/>
          <w14:textFill>
            <w14:solidFill>
              <w14:schemeClr w14:val="tx1"/>
            </w14:solidFill>
          </w14:textFill>
        </w:rPr>
        <w:t>期结束后</w:t>
      </w:r>
      <w:r>
        <w:rPr>
          <w:rFonts w:hint="default" w:ascii="仿宋_GB2312" w:eastAsia="仿宋_GB2312"/>
          <w:color w:val="000000" w:themeColor="text1"/>
          <w:sz w:val="32"/>
          <w:szCs w:val="32"/>
          <w:u w:val="none"/>
          <w14:textFill>
            <w14:solidFill>
              <w14:schemeClr w14:val="tx1"/>
            </w14:solidFill>
          </w14:textFill>
        </w:rPr>
        <w:t>三</w:t>
      </w:r>
      <w:r>
        <w:rPr>
          <w:rFonts w:hint="eastAsia" w:ascii="仿宋_GB2312" w:eastAsia="仿宋_GB2312"/>
          <w:color w:val="000000" w:themeColor="text1"/>
          <w:sz w:val="32"/>
          <w:szCs w:val="32"/>
          <w:u w:val="none"/>
          <w14:textFill>
            <w14:solidFill>
              <w14:schemeClr w14:val="tx1"/>
            </w14:solidFill>
          </w14:textFill>
        </w:rPr>
        <w:t>个月内，根据《项目协议书》和</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计划任务书</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中规定的验收要求备齐验收申请表</w:t>
      </w:r>
      <w:r>
        <w:rPr>
          <w:rFonts w:ascii="仿宋_GB2312" w:eastAsia="仿宋_GB2312"/>
          <w:color w:val="000000" w:themeColor="text1"/>
          <w:sz w:val="32"/>
          <w:szCs w:val="32"/>
          <w:u w:val="none"/>
          <w14:textFill>
            <w14:solidFill>
              <w14:schemeClr w14:val="tx1"/>
            </w14:solidFill>
          </w14:textFill>
        </w:rPr>
        <w:t>、结题自评价报告及相关佐证</w:t>
      </w:r>
      <w:r>
        <w:rPr>
          <w:rFonts w:hint="eastAsia" w:ascii="仿宋_GB2312" w:eastAsia="仿宋_GB2312"/>
          <w:color w:val="000000" w:themeColor="text1"/>
          <w:sz w:val="32"/>
          <w:szCs w:val="32"/>
          <w:u w:val="none"/>
          <w14:textFill>
            <w14:solidFill>
              <w14:schemeClr w14:val="tx1"/>
            </w14:solidFill>
          </w14:textFill>
        </w:rPr>
        <w:t>材料，向科技创新局提出</w:t>
      </w:r>
      <w:r>
        <w:rPr>
          <w:rFonts w:ascii="仿宋_GB2312" w:eastAsia="仿宋_GB2312"/>
          <w:color w:val="000000" w:themeColor="text1"/>
          <w:sz w:val="32"/>
          <w:szCs w:val="32"/>
          <w:u w:val="none"/>
          <w14:textFill>
            <w14:solidFill>
              <w14:schemeClr w14:val="tx1"/>
            </w14:solidFill>
          </w14:textFill>
        </w:rPr>
        <w:t>结题</w:t>
      </w:r>
      <w:r>
        <w:rPr>
          <w:rFonts w:hint="eastAsia" w:ascii="仿宋_GB2312" w:eastAsia="仿宋_GB2312"/>
          <w:color w:val="000000" w:themeColor="text1"/>
          <w:sz w:val="32"/>
          <w:szCs w:val="32"/>
          <w:u w:val="none"/>
          <w14:textFill>
            <w14:solidFill>
              <w14:schemeClr w14:val="tx1"/>
            </w14:solidFill>
          </w14:textFill>
        </w:rPr>
        <w:t>验收申请。科技创新局组织</w:t>
      </w:r>
      <w:r>
        <w:rPr>
          <w:rFonts w:ascii="仿宋_GB2312" w:eastAsia="仿宋_GB2312"/>
          <w:color w:val="000000" w:themeColor="text1"/>
          <w:sz w:val="32"/>
          <w:szCs w:val="32"/>
          <w:u w:val="none"/>
          <w14:textFill>
            <w14:solidFill>
              <w14:schemeClr w14:val="tx1"/>
            </w14:solidFill>
          </w14:textFill>
        </w:rPr>
        <w:t>结题验收，开展综合绩效评价。组织验收</w:t>
      </w:r>
      <w:r>
        <w:rPr>
          <w:rFonts w:hint="eastAsia" w:ascii="仿宋_GB2312" w:eastAsia="仿宋_GB2312"/>
          <w:color w:val="000000" w:themeColor="text1"/>
          <w:sz w:val="32"/>
          <w:szCs w:val="32"/>
          <w:u w:val="none"/>
          <w14:textFill>
            <w14:solidFill>
              <w14:schemeClr w14:val="tx1"/>
            </w14:solidFill>
          </w14:textFill>
        </w:rPr>
        <w:t>专家</w:t>
      </w:r>
      <w:r>
        <w:rPr>
          <w:rFonts w:ascii="仿宋_GB2312" w:eastAsia="仿宋_GB2312"/>
          <w:color w:val="000000" w:themeColor="text1"/>
          <w:sz w:val="32"/>
          <w:szCs w:val="32"/>
          <w:u w:val="none"/>
          <w14:textFill>
            <w14:solidFill>
              <w14:schemeClr w14:val="tx1"/>
            </w14:solidFill>
          </w14:textFill>
        </w:rPr>
        <w:t>组或委托具有相应资质的专业机构具体实施任务验收，委托会计师事务所对项目总体研发投入进行</w:t>
      </w:r>
      <w:r>
        <w:rPr>
          <w:rFonts w:hint="eastAsia" w:ascii="仿宋_GB2312" w:eastAsia="仿宋_GB2312"/>
          <w:color w:val="000000" w:themeColor="text1"/>
          <w:sz w:val="32"/>
          <w:szCs w:val="32"/>
          <w:u w:val="none"/>
          <w14:textFill>
            <w14:solidFill>
              <w14:schemeClr w14:val="tx1"/>
            </w14:solidFill>
          </w14:textFill>
        </w:rPr>
        <w:t>财务验收，任务验收和财务验收将</w:t>
      </w:r>
      <w:r>
        <w:rPr>
          <w:rFonts w:ascii="仿宋_GB2312" w:eastAsia="仿宋_GB2312"/>
          <w:color w:val="000000" w:themeColor="text1"/>
          <w:sz w:val="32"/>
          <w:szCs w:val="32"/>
          <w:u w:val="none"/>
          <w14:textFill>
            <w14:solidFill>
              <w14:schemeClr w14:val="tx1"/>
            </w14:solidFill>
          </w14:textFill>
        </w:rPr>
        <w:t>综合</w:t>
      </w:r>
      <w:r>
        <w:rPr>
          <w:rFonts w:hint="eastAsia" w:ascii="仿宋_GB2312" w:eastAsia="仿宋_GB2312"/>
          <w:color w:val="000000" w:themeColor="text1"/>
          <w:sz w:val="32"/>
          <w:szCs w:val="32"/>
          <w:u w:val="none"/>
          <w14:textFill>
            <w14:solidFill>
              <w14:schemeClr w14:val="tx1"/>
            </w14:solidFill>
          </w14:textFill>
        </w:rPr>
        <w:t>形成验收意见。</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line="580" w:lineRule="exact"/>
        <w:ind w:right="-1" w:firstLine="640" w:firstLineChars="200"/>
        <w:textAlignment w:val="auto"/>
        <w:rPr>
          <w:rFonts w:ascii="仿宋_GB2312" w:eastAsia="仿宋_GB2312"/>
          <w:color w:val="000000" w:themeColor="text1"/>
          <w:sz w:val="32"/>
          <w:szCs w:val="32"/>
          <w:highlight w:val="none"/>
          <w:u w:val="none"/>
          <w14:textFill>
            <w14:solidFill>
              <w14:schemeClr w14:val="tx1"/>
            </w14:solidFill>
          </w14:textFill>
        </w:rPr>
      </w:pPr>
      <w:r>
        <w:rPr>
          <w:rFonts w:hint="eastAsia" w:ascii="仿宋_GB2312" w:eastAsia="仿宋_GB2312"/>
          <w:color w:val="000000" w:themeColor="text1"/>
          <w:sz w:val="32"/>
          <w:szCs w:val="32"/>
          <w:highlight w:val="none"/>
          <w:u w:val="none"/>
          <w14:textFill>
            <w14:solidFill>
              <w14:schemeClr w14:val="tx1"/>
            </w14:solidFill>
          </w14:textFill>
        </w:rPr>
        <w:t>任务验收和财务验收的相关报告</w:t>
      </w:r>
      <w:r>
        <w:rPr>
          <w:rFonts w:ascii="仿宋_GB2312" w:eastAsia="仿宋_GB2312"/>
          <w:color w:val="000000" w:themeColor="text1"/>
          <w:sz w:val="32"/>
          <w:szCs w:val="32"/>
          <w:highlight w:val="none"/>
          <w:u w:val="none"/>
          <w14:textFill>
            <w14:solidFill>
              <w14:schemeClr w14:val="tx1"/>
            </w14:solidFill>
          </w14:textFill>
        </w:rPr>
        <w:t>应在验收工作结束后一</w:t>
      </w:r>
      <w:r>
        <w:rPr>
          <w:rFonts w:hint="default" w:ascii="仿宋_GB2312" w:eastAsia="仿宋_GB2312"/>
          <w:color w:val="000000" w:themeColor="text1"/>
          <w:sz w:val="32"/>
          <w:szCs w:val="32"/>
          <w:highlight w:val="none"/>
          <w:u w:val="none"/>
          <w14:textFill>
            <w14:solidFill>
              <w14:schemeClr w14:val="tx1"/>
            </w14:solidFill>
          </w14:textFill>
        </w:rPr>
        <w:t>个月内</w:t>
      </w:r>
      <w:r>
        <w:rPr>
          <w:rFonts w:ascii="仿宋_GB2312" w:eastAsia="仿宋_GB2312"/>
          <w:color w:val="000000" w:themeColor="text1"/>
          <w:sz w:val="32"/>
          <w:szCs w:val="32"/>
          <w:highlight w:val="none"/>
          <w:u w:val="none"/>
          <w14:textFill>
            <w14:solidFill>
              <w14:schemeClr w14:val="tx1"/>
            </w14:solidFill>
          </w14:textFill>
        </w:rPr>
        <w:t>报送工委审计委员会办公室备案。</w:t>
      </w:r>
    </w:p>
    <w:p>
      <w:pPr>
        <w:pStyle w:val="2"/>
        <w:keepNext w:val="0"/>
        <w:keepLines w:val="0"/>
        <w:pageBreakBefore w:val="0"/>
        <w:widowControl w:val="0"/>
        <w:kinsoku/>
        <w:wordWrap/>
        <w:overflowPunct/>
        <w:topLinePunct w:val="0"/>
        <w:autoSpaceDE/>
        <w:autoSpaceDN/>
        <w:bidi w:val="0"/>
        <w:adjustRightInd/>
        <w:spacing w:after="0" w:line="580" w:lineRule="exact"/>
        <w:textAlignment w:val="auto"/>
        <w:rPr>
          <w:u w:val="none"/>
        </w:rPr>
      </w:pPr>
      <w:r>
        <w:rPr>
          <w:color w:val="000000" w:themeColor="text1"/>
          <w:u w:val="none"/>
          <w14:textFill>
            <w14:solidFill>
              <w14:schemeClr w14:val="tx1"/>
            </w14:solidFill>
          </w14:textFill>
        </w:rPr>
        <w:t xml:space="preserve"> 结题验收工作具体按照</w:t>
      </w:r>
      <w:r>
        <w:rPr>
          <w:rFonts w:hint="eastAsia"/>
          <w:color w:val="000000" w:themeColor="text1"/>
          <w:u w:val="none"/>
          <w14:textFill>
            <w14:solidFill>
              <w14:schemeClr w14:val="tx1"/>
            </w14:solidFill>
          </w14:textFill>
        </w:rPr>
        <w:t>《北京经济技术开发区“白菜心工程”项目监督检查管理规定》</w:t>
      </w:r>
      <w:r>
        <w:rPr>
          <w:color w:val="000000" w:themeColor="text1"/>
          <w:u w:val="none"/>
          <w14:textFill>
            <w14:solidFill>
              <w14:schemeClr w14:val="tx1"/>
            </w14:solidFill>
          </w14:textFill>
        </w:rPr>
        <w:t>执行</w:t>
      </w:r>
      <w:r>
        <w:rPr>
          <w:rFonts w:hint="eastAsia"/>
          <w:color w:val="000000" w:themeColor="text1"/>
          <w:u w:val="none"/>
          <w14:textFill>
            <w14:solidFill>
              <w14:schemeClr w14:val="tx1"/>
            </w14:solidFill>
          </w14:textFill>
        </w:rPr>
        <w:t>。</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58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 xml:space="preserve"> 第五章  监督与检查</w:t>
      </w:r>
    </w:p>
    <w:p>
      <w:pPr>
        <w:spacing w:line="580" w:lineRule="exact"/>
        <w:ind w:firstLine="645"/>
        <w:rPr>
          <w:color w:val="000000" w:themeColor="text1"/>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第二十</w:t>
      </w:r>
      <w:r>
        <w:rPr>
          <w:rFonts w:ascii="黑体" w:hAnsi="黑体" w:eastAsia="黑体"/>
          <w:color w:val="000000" w:themeColor="text1"/>
          <w:sz w:val="32"/>
          <w:szCs w:val="32"/>
          <w:u w:val="none"/>
          <w14:textFill>
            <w14:solidFill>
              <w14:schemeClr w14:val="tx1"/>
            </w14:solidFill>
          </w14:textFill>
        </w:rPr>
        <w:t>三</w:t>
      </w:r>
      <w:r>
        <w:rPr>
          <w:rFonts w:hint="eastAsia" w:ascii="黑体" w:hAnsi="黑体" w:eastAsia="黑体"/>
          <w:color w:val="000000" w:themeColor="text1"/>
          <w:sz w:val="32"/>
          <w:szCs w:val="32"/>
          <w:u w:val="none"/>
          <w14:textFill>
            <w14:solidFill>
              <w14:schemeClr w14:val="tx1"/>
            </w14:solidFill>
          </w14:textFill>
        </w:rPr>
        <w:t xml:space="preserve">条 </w:t>
      </w:r>
      <w:r>
        <w:rPr>
          <w:rFonts w:hint="eastAsia" w:ascii="仿宋_GB2312" w:eastAsia="仿宋_GB2312"/>
          <w:color w:val="000000" w:themeColor="text1"/>
          <w:sz w:val="32"/>
          <w:szCs w:val="32"/>
          <w:u w:val="none"/>
          <w14:textFill>
            <w14:solidFill>
              <w14:schemeClr w14:val="tx1"/>
            </w14:solidFill>
          </w14:textFill>
        </w:rPr>
        <w:t>廉政措施。项目承担单位需签订《廉政协议书》。</w:t>
      </w:r>
    </w:p>
    <w:p>
      <w:pPr>
        <w:spacing w:line="580" w:lineRule="exact"/>
        <w:ind w:firstLine="640"/>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第二十</w:t>
      </w:r>
      <w:r>
        <w:rPr>
          <w:rFonts w:ascii="黑体" w:hAnsi="黑体" w:eastAsia="黑体"/>
          <w:color w:val="000000" w:themeColor="text1"/>
          <w:sz w:val="32"/>
          <w:szCs w:val="32"/>
          <w:u w:val="none"/>
          <w14:textFill>
            <w14:solidFill>
              <w14:schemeClr w14:val="tx1"/>
            </w14:solidFill>
          </w14:textFill>
        </w:rPr>
        <w:t>四</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eastAsia="仿宋_GB2312"/>
          <w:color w:val="000000" w:themeColor="text1"/>
          <w:sz w:val="32"/>
          <w:szCs w:val="32"/>
          <w:u w:val="none"/>
          <w14:textFill>
            <w14:solidFill>
              <w14:schemeClr w14:val="tx1"/>
            </w14:solidFill>
          </w14:textFill>
        </w:rPr>
        <w:t xml:space="preserve"> 日常监管</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建立日常观察联络机制，项目</w:t>
      </w:r>
      <w:r>
        <w:rPr>
          <w:rFonts w:ascii="仿宋_GB2312" w:eastAsia="仿宋_GB2312"/>
          <w:color w:val="000000" w:themeColor="text1"/>
          <w:sz w:val="32"/>
          <w:szCs w:val="32"/>
          <w:u w:val="none"/>
          <w14:textFill>
            <w14:solidFill>
              <w14:schemeClr w14:val="tx1"/>
            </w14:solidFill>
          </w14:textFill>
        </w:rPr>
        <w:t>承担</w:t>
      </w:r>
      <w:r>
        <w:rPr>
          <w:rFonts w:hint="eastAsia" w:ascii="仿宋_GB2312" w:eastAsia="仿宋_GB2312"/>
          <w:color w:val="000000" w:themeColor="text1"/>
          <w:sz w:val="32"/>
          <w:szCs w:val="32"/>
          <w:u w:val="none"/>
          <w14:textFill>
            <w14:solidFill>
              <w14:schemeClr w14:val="tx1"/>
            </w14:solidFill>
          </w14:textFill>
        </w:rPr>
        <w:t>单</w:t>
      </w:r>
      <w:r>
        <w:rPr>
          <w:rFonts w:ascii="仿宋_GB2312" w:eastAsia="仿宋_GB2312"/>
          <w:color w:val="000000" w:themeColor="text1"/>
          <w:sz w:val="32"/>
          <w:szCs w:val="32"/>
          <w:u w:val="none"/>
          <w14:textFill>
            <w14:solidFill>
              <w14:schemeClr w14:val="tx1"/>
            </w14:solidFill>
          </w14:textFill>
        </w:rPr>
        <w:t>位</w:t>
      </w:r>
      <w:r>
        <w:rPr>
          <w:rFonts w:hint="eastAsia" w:ascii="仿宋_GB2312" w:eastAsia="仿宋_GB2312"/>
          <w:color w:val="000000" w:themeColor="text1"/>
          <w:sz w:val="32"/>
          <w:szCs w:val="32"/>
          <w:u w:val="none"/>
          <w14:textFill>
            <w14:solidFill>
              <w14:schemeClr w14:val="tx1"/>
            </w14:solidFill>
          </w14:textFill>
        </w:rPr>
        <w:t>设置</w:t>
      </w:r>
      <w:r>
        <w:rPr>
          <w:rFonts w:ascii="仿宋_GB2312" w:eastAsia="仿宋_GB2312"/>
          <w:color w:val="000000" w:themeColor="text1"/>
          <w:sz w:val="32"/>
          <w:szCs w:val="32"/>
          <w:u w:val="none"/>
          <w14:textFill>
            <w14:solidFill>
              <w14:schemeClr w14:val="tx1"/>
            </w14:solidFill>
          </w14:textFill>
        </w:rPr>
        <w:t>项目</w:t>
      </w:r>
      <w:r>
        <w:rPr>
          <w:rFonts w:hint="eastAsia" w:ascii="仿宋_GB2312" w:eastAsia="仿宋_GB2312"/>
          <w:color w:val="000000" w:themeColor="text1"/>
          <w:sz w:val="32"/>
          <w:szCs w:val="32"/>
          <w:u w:val="none"/>
          <w14:textFill>
            <w14:solidFill>
              <w14:schemeClr w14:val="tx1"/>
            </w14:solidFill>
          </w14:textFill>
        </w:rPr>
        <w:t>联络员，由联络员跟踪、监管项目进展情况，并及时向科技创新局报告</w:t>
      </w:r>
      <w:r>
        <w:rPr>
          <w:rFonts w:ascii="仿宋_GB2312" w:eastAsia="仿宋_GB2312"/>
          <w:color w:val="000000" w:themeColor="text1"/>
          <w:sz w:val="32"/>
          <w:szCs w:val="32"/>
          <w:u w:val="none"/>
          <w14:textFill>
            <w14:solidFill>
              <w14:schemeClr w14:val="tx1"/>
            </w14:solidFill>
          </w14:textFill>
        </w:rPr>
        <w:t>项目</w:t>
      </w:r>
      <w:r>
        <w:rPr>
          <w:rFonts w:hint="eastAsia" w:ascii="仿宋_GB2312" w:eastAsia="仿宋_GB2312"/>
          <w:color w:val="000000" w:themeColor="text1"/>
          <w:sz w:val="32"/>
          <w:szCs w:val="32"/>
          <w:u w:val="none"/>
          <w14:textFill>
            <w14:solidFill>
              <w14:schemeClr w14:val="tx1"/>
            </w14:solidFill>
          </w14:textFill>
        </w:rPr>
        <w:t>开展过程中的重大事件、重大进展及重大问题。科技创</w:t>
      </w:r>
      <w:r>
        <w:rPr>
          <w:rFonts w:ascii="仿宋_GB2312" w:eastAsia="仿宋_GB2312"/>
          <w:color w:val="000000" w:themeColor="text1"/>
          <w:sz w:val="32"/>
          <w:szCs w:val="32"/>
          <w:u w:val="none"/>
          <w14:textFill>
            <w14:solidFill>
              <w14:schemeClr w14:val="tx1"/>
            </w14:solidFill>
          </w14:textFill>
        </w:rPr>
        <w:t>新</w:t>
      </w:r>
      <w:r>
        <w:rPr>
          <w:rFonts w:hint="eastAsia" w:ascii="仿宋_GB2312" w:eastAsia="仿宋_GB2312"/>
          <w:color w:val="000000" w:themeColor="text1"/>
          <w:sz w:val="32"/>
          <w:szCs w:val="32"/>
          <w:u w:val="none"/>
          <w14:textFill>
            <w14:solidFill>
              <w14:schemeClr w14:val="tx1"/>
            </w14:solidFill>
          </w14:textFill>
        </w:rPr>
        <w:t>局</w:t>
      </w:r>
      <w:r>
        <w:rPr>
          <w:rFonts w:ascii="仿宋_GB2312" w:eastAsia="仿宋_GB2312"/>
          <w:color w:val="000000" w:themeColor="text1"/>
          <w:sz w:val="32"/>
          <w:szCs w:val="32"/>
          <w:u w:val="none"/>
          <w14:textFill>
            <w14:solidFill>
              <w14:schemeClr w14:val="tx1"/>
            </w14:solidFill>
          </w14:textFill>
        </w:rPr>
        <w:t>可</w:t>
      </w:r>
      <w:r>
        <w:rPr>
          <w:rFonts w:hint="eastAsia" w:ascii="仿宋_GB2312" w:eastAsia="仿宋_GB2312"/>
          <w:color w:val="000000" w:themeColor="text1"/>
          <w:sz w:val="32"/>
          <w:szCs w:val="32"/>
          <w:u w:val="none"/>
          <w14:textFill>
            <w14:solidFill>
              <w14:schemeClr w14:val="tx1"/>
            </w14:solidFill>
          </w14:textFill>
        </w:rPr>
        <w:t>在必要</w:t>
      </w:r>
      <w:r>
        <w:rPr>
          <w:rFonts w:ascii="仿宋_GB2312" w:eastAsia="仿宋_GB2312"/>
          <w:color w:val="000000" w:themeColor="text1"/>
          <w:sz w:val="32"/>
          <w:szCs w:val="32"/>
          <w:u w:val="none"/>
          <w14:textFill>
            <w14:solidFill>
              <w14:schemeClr w14:val="tx1"/>
            </w14:solidFill>
          </w14:textFill>
        </w:rPr>
        <w:t>时</w:t>
      </w:r>
      <w:r>
        <w:rPr>
          <w:rFonts w:hint="eastAsia" w:ascii="仿宋_GB2312" w:eastAsia="仿宋_GB2312"/>
          <w:color w:val="000000" w:themeColor="text1"/>
          <w:sz w:val="32"/>
          <w:szCs w:val="32"/>
          <w:u w:val="none"/>
          <w14:textFill>
            <w14:solidFill>
              <w14:schemeClr w14:val="tx1"/>
            </w14:solidFill>
          </w14:textFill>
        </w:rPr>
        <w:t>约谈项目承担单位，听</w:t>
      </w:r>
      <w:r>
        <w:rPr>
          <w:rFonts w:ascii="仿宋_GB2312" w:eastAsia="仿宋_GB2312"/>
          <w:color w:val="000000" w:themeColor="text1"/>
          <w:sz w:val="32"/>
          <w:szCs w:val="32"/>
          <w:u w:val="none"/>
          <w14:textFill>
            <w14:solidFill>
              <w14:schemeClr w14:val="tx1"/>
            </w14:solidFill>
          </w14:textFill>
        </w:rPr>
        <w:t>取</w:t>
      </w:r>
      <w:r>
        <w:rPr>
          <w:rFonts w:hint="eastAsia" w:ascii="仿宋_GB2312" w:eastAsia="仿宋_GB2312"/>
          <w:color w:val="000000" w:themeColor="text1"/>
          <w:sz w:val="32"/>
          <w:szCs w:val="32"/>
          <w:u w:val="none"/>
          <w14:textFill>
            <w14:solidFill>
              <w14:schemeClr w14:val="tx1"/>
            </w14:solidFill>
          </w14:textFill>
        </w:rPr>
        <w:t>项目进展、资金使用等情况的汇</w:t>
      </w:r>
      <w:r>
        <w:rPr>
          <w:rFonts w:ascii="仿宋_GB2312" w:eastAsia="仿宋_GB2312"/>
          <w:color w:val="000000" w:themeColor="text1"/>
          <w:sz w:val="32"/>
          <w:szCs w:val="32"/>
          <w:u w:val="none"/>
          <w14:textFill>
            <w14:solidFill>
              <w14:schemeClr w14:val="tx1"/>
            </w14:solidFill>
          </w14:textFill>
        </w:rPr>
        <w:t>报</w:t>
      </w:r>
      <w:r>
        <w:rPr>
          <w:rFonts w:hint="eastAsia" w:ascii="仿宋_GB2312" w:eastAsia="仿宋_GB2312"/>
          <w:color w:val="000000" w:themeColor="text1"/>
          <w:sz w:val="32"/>
          <w:szCs w:val="32"/>
          <w:u w:val="none"/>
          <w14:textFill>
            <w14:solidFill>
              <w14:schemeClr w14:val="tx1"/>
            </w14:solidFill>
          </w14:textFill>
        </w:rPr>
        <w:t>，对课题的研究内容和目标、经费使用情况等进行评议并提出整改意见。</w:t>
      </w:r>
    </w:p>
    <w:p>
      <w:pPr>
        <w:spacing w:line="580" w:lineRule="exact"/>
        <w:ind w:firstLine="645"/>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第二十</w:t>
      </w:r>
      <w:r>
        <w:rPr>
          <w:rFonts w:ascii="黑体" w:hAnsi="黑体" w:eastAsia="黑体"/>
          <w:color w:val="000000" w:themeColor="text1"/>
          <w:sz w:val="32"/>
          <w:szCs w:val="32"/>
          <w:u w:val="none"/>
          <w14:textFill>
            <w14:solidFill>
              <w14:schemeClr w14:val="tx1"/>
            </w14:solidFill>
          </w14:textFill>
        </w:rPr>
        <w:t>五</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eastAsia="仿宋_GB2312"/>
          <w:color w:val="000000" w:themeColor="text1"/>
          <w:sz w:val="32"/>
          <w:szCs w:val="32"/>
          <w:u w:val="none"/>
          <w14:textFill>
            <w14:solidFill>
              <w14:schemeClr w14:val="tx1"/>
            </w14:solidFill>
          </w14:textFill>
        </w:rPr>
        <w:t xml:space="preserve"> 资金管理。项目承担单位</w:t>
      </w:r>
      <w:r>
        <w:rPr>
          <w:rFonts w:ascii="仿宋_GB2312" w:eastAsia="仿宋_GB2312"/>
          <w:color w:val="000000" w:themeColor="text1"/>
          <w:sz w:val="32"/>
          <w:szCs w:val="32"/>
          <w:u w:val="none"/>
          <w14:textFill>
            <w14:solidFill>
              <w14:schemeClr w14:val="tx1"/>
            </w14:solidFill>
          </w14:textFill>
        </w:rPr>
        <w:t>应制定专项资金管理制度；</w:t>
      </w:r>
      <w:r>
        <w:rPr>
          <w:rFonts w:hint="eastAsia" w:ascii="仿宋_GB2312" w:eastAsia="仿宋_GB2312"/>
          <w:color w:val="000000" w:themeColor="text1"/>
          <w:sz w:val="32"/>
          <w:szCs w:val="32"/>
          <w:u w:val="none"/>
          <w14:textFill>
            <w14:solidFill>
              <w14:schemeClr w14:val="tx1"/>
            </w14:solidFill>
          </w14:textFill>
        </w:rPr>
        <w:t>保证为项目自筹的研发资金到位，实行单独核算</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并为专项资金</w:t>
      </w:r>
      <w:r>
        <w:rPr>
          <w:rFonts w:ascii="仿宋_GB2312" w:eastAsia="仿宋_GB2312"/>
          <w:color w:val="000000" w:themeColor="text1"/>
          <w:sz w:val="32"/>
          <w:szCs w:val="32"/>
          <w:u w:val="none"/>
          <w14:textFill>
            <w14:solidFill>
              <w14:schemeClr w14:val="tx1"/>
            </w14:solidFill>
          </w14:textFill>
        </w:rPr>
        <w:t>专门开设一般账户进行</w:t>
      </w:r>
      <w:r>
        <w:rPr>
          <w:rFonts w:hint="eastAsia" w:ascii="仿宋_GB2312" w:eastAsia="仿宋_GB2312"/>
          <w:color w:val="000000" w:themeColor="text1"/>
          <w:sz w:val="32"/>
          <w:szCs w:val="32"/>
          <w:u w:val="none"/>
          <w14:textFill>
            <w14:solidFill>
              <w14:schemeClr w14:val="tx1"/>
            </w14:solidFill>
          </w14:textFill>
        </w:rPr>
        <w:t>管理，用于与项目相关的研发活动</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同时强化预算约束，规范资金使用行为，严禁使用专项资金支付各种罚款、捐款、赞助等与科技创新无关的支出，严禁以任何方式牟取私利。应当建立健全各种费用开支的原始资料登记和材料消耗、统计盘点制度，做好预算与财务管理的各项基础性工作。对弄虚作假申报、挪用专项资金、违反</w:t>
      </w:r>
      <w:r>
        <w:rPr>
          <w:rFonts w:hint="default" w:ascii="仿宋_GB2312" w:eastAsia="仿宋_GB2312"/>
          <w:color w:val="000000" w:themeColor="text1"/>
          <w:sz w:val="32"/>
          <w:szCs w:val="32"/>
          <w:u w:val="none"/>
          <w14:textFill>
            <w14:solidFill>
              <w14:schemeClr w14:val="tx1"/>
            </w14:solidFill>
          </w14:textFill>
        </w:rPr>
        <w:t>协议</w:t>
      </w:r>
      <w:r>
        <w:rPr>
          <w:rFonts w:hint="eastAsia" w:ascii="仿宋_GB2312" w:eastAsia="仿宋_GB2312"/>
          <w:color w:val="000000" w:themeColor="text1"/>
          <w:sz w:val="32"/>
          <w:szCs w:val="32"/>
          <w:u w:val="none"/>
          <w14:textFill>
            <w14:solidFill>
              <w14:schemeClr w14:val="tx1"/>
            </w14:solidFill>
          </w14:textFill>
        </w:rPr>
        <w:t>条款的单位，按规定追究责任，并追回已拨付专项资金。</w:t>
      </w:r>
    </w:p>
    <w:p>
      <w:pPr>
        <w:spacing w:line="580" w:lineRule="exact"/>
        <w:ind w:firstLine="640" w:firstLineChars="200"/>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项目承担单位应按照</w:t>
      </w:r>
      <w:r>
        <w:rPr>
          <w:rFonts w:hint="eastAsia" w:ascii="仿宋_GB2312" w:eastAsia="仿宋_GB2312"/>
          <w:color w:val="000000" w:themeColor="text1"/>
          <w:sz w:val="32"/>
          <w:szCs w:val="32"/>
          <w:u w:val="none"/>
          <w14:textFill>
            <w14:solidFill>
              <w14:schemeClr w14:val="tx1"/>
            </w14:solidFill>
          </w14:textFill>
        </w:rPr>
        <w:t>《北京经济技术开发区“白菜心工程”项目专项资金预算编制科目》</w:t>
      </w:r>
      <w:r>
        <w:rPr>
          <w:rFonts w:ascii="仿宋_GB2312" w:eastAsia="仿宋_GB2312"/>
          <w:color w:val="000000" w:themeColor="text1"/>
          <w:sz w:val="32"/>
          <w:szCs w:val="32"/>
          <w:u w:val="none"/>
          <w14:textFill>
            <w14:solidFill>
              <w14:schemeClr w14:val="tx1"/>
            </w14:solidFill>
          </w14:textFill>
        </w:rPr>
        <w:t>编制预算，并应按照</w:t>
      </w:r>
      <w:r>
        <w:rPr>
          <w:rFonts w:hint="eastAsia" w:ascii="仿宋_GB2312" w:eastAsia="仿宋_GB2312"/>
          <w:color w:val="000000" w:themeColor="text1"/>
          <w:sz w:val="32"/>
          <w:szCs w:val="32"/>
          <w:u w:val="none"/>
          <w14:textFill>
            <w14:solidFill>
              <w14:schemeClr w14:val="tx1"/>
            </w14:solidFill>
          </w14:textFill>
        </w:rPr>
        <w:t>《北京经济技术开发区“白菜心工程”项目监督检查管理规定》</w:t>
      </w:r>
      <w:r>
        <w:rPr>
          <w:rFonts w:ascii="仿宋_GB2312" w:eastAsia="仿宋_GB2312"/>
          <w:color w:val="000000" w:themeColor="text1"/>
          <w:sz w:val="32"/>
          <w:szCs w:val="32"/>
          <w:u w:val="none"/>
          <w14:textFill>
            <w14:solidFill>
              <w14:schemeClr w14:val="tx1"/>
            </w14:solidFill>
          </w14:textFill>
        </w:rPr>
        <w:t>接受监督检查</w:t>
      </w:r>
      <w:r>
        <w:rPr>
          <w:rFonts w:hint="eastAsia" w:ascii="仿宋_GB2312" w:eastAsia="仿宋_GB2312"/>
          <w:color w:val="000000" w:themeColor="text1"/>
          <w:sz w:val="32"/>
          <w:szCs w:val="32"/>
          <w:u w:val="none"/>
          <w14:textFill>
            <w14:solidFill>
              <w14:schemeClr w14:val="tx1"/>
            </w14:solidFill>
          </w14:textFill>
        </w:rPr>
        <w:t>。</w:t>
      </w:r>
    </w:p>
    <w:p>
      <w:pPr>
        <w:spacing w:line="580" w:lineRule="exact"/>
        <w:ind w:firstLine="645"/>
        <w:rPr>
          <w:u w:val="none"/>
        </w:rPr>
      </w:pPr>
      <w:r>
        <w:rPr>
          <w:rFonts w:hint="eastAsia" w:ascii="黑体" w:hAnsi="黑体" w:eastAsia="黑体"/>
          <w:color w:val="000000" w:themeColor="text1"/>
          <w:sz w:val="32"/>
          <w:szCs w:val="32"/>
          <w:u w:val="none"/>
          <w14:textFill>
            <w14:solidFill>
              <w14:schemeClr w14:val="tx1"/>
            </w14:solidFill>
          </w14:textFill>
        </w:rPr>
        <w:t>第二十</w:t>
      </w:r>
      <w:r>
        <w:rPr>
          <w:rFonts w:ascii="黑体" w:hAnsi="黑体" w:eastAsia="黑体"/>
          <w:color w:val="000000" w:themeColor="text1"/>
          <w:sz w:val="32"/>
          <w:szCs w:val="32"/>
          <w:u w:val="none"/>
          <w14:textFill>
            <w14:solidFill>
              <w14:schemeClr w14:val="tx1"/>
            </w14:solidFill>
          </w14:textFill>
        </w:rPr>
        <w:t>六</w:t>
      </w:r>
      <w:r>
        <w:rPr>
          <w:rFonts w:hint="eastAsia" w:ascii="黑体" w:hAnsi="黑体" w:eastAsia="黑体"/>
          <w:color w:val="000000" w:themeColor="text1"/>
          <w:sz w:val="32"/>
          <w:szCs w:val="32"/>
          <w:u w:val="none"/>
          <w14:textFill>
            <w14:solidFill>
              <w14:schemeClr w14:val="tx1"/>
            </w14:solidFill>
          </w14:textFill>
        </w:rPr>
        <w:t>条</w:t>
      </w:r>
      <w:r>
        <w:rPr>
          <w:rFonts w:ascii="黑体" w:hAnsi="黑体" w:eastAsia="黑体"/>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项目变更。当项目在执行过程中发生的变化影响项目如期完成时，项目承担单位需提前向</w:t>
      </w:r>
      <w:r>
        <w:rPr>
          <w:rFonts w:ascii="仿宋_GB2312" w:eastAsia="仿宋_GB2312"/>
          <w:color w:val="000000" w:themeColor="text1"/>
          <w:sz w:val="32"/>
          <w:szCs w:val="32"/>
          <w:u w:val="none"/>
          <w14:textFill>
            <w14:solidFill>
              <w14:schemeClr w14:val="tx1"/>
            </w14:solidFill>
          </w14:textFill>
        </w:rPr>
        <w:t>管委会</w:t>
      </w:r>
      <w:r>
        <w:rPr>
          <w:rFonts w:hint="eastAsia" w:ascii="仿宋_GB2312" w:eastAsia="仿宋_GB2312"/>
          <w:color w:val="000000" w:themeColor="text1"/>
          <w:sz w:val="32"/>
          <w:szCs w:val="32"/>
          <w:u w:val="none"/>
          <w14:textFill>
            <w14:solidFill>
              <w14:schemeClr w14:val="tx1"/>
            </w14:solidFill>
          </w14:textFill>
        </w:rPr>
        <w:t>提出</w:t>
      </w:r>
      <w:r>
        <w:rPr>
          <w:rFonts w:ascii="仿宋_GB2312" w:eastAsia="仿宋_GB2312"/>
          <w:color w:val="000000" w:themeColor="text1"/>
          <w:sz w:val="32"/>
          <w:szCs w:val="32"/>
          <w:u w:val="none"/>
          <w14:textFill>
            <w14:solidFill>
              <w14:schemeClr w14:val="tx1"/>
            </w14:solidFill>
          </w14:textFill>
        </w:rPr>
        <w:t>变更</w:t>
      </w:r>
      <w:r>
        <w:rPr>
          <w:rFonts w:hint="eastAsia" w:ascii="仿宋_GB2312" w:eastAsia="仿宋_GB2312"/>
          <w:color w:val="000000" w:themeColor="text1"/>
          <w:sz w:val="32"/>
          <w:szCs w:val="32"/>
          <w:u w:val="none"/>
          <w14:textFill>
            <w14:solidFill>
              <w14:schemeClr w14:val="tx1"/>
            </w14:solidFill>
          </w14:textFill>
        </w:rPr>
        <w:t>申请，具体按照《</w:t>
      </w:r>
      <w:r>
        <w:rPr>
          <w:rFonts w:hint="eastAsia" w:ascii="仿宋_GB2312" w:hAnsi="宋体" w:eastAsia="仿宋_GB2312"/>
          <w:color w:val="000000" w:themeColor="text1"/>
          <w:sz w:val="32"/>
          <w:szCs w:val="32"/>
          <w:u w:val="none"/>
          <w14:textFill>
            <w14:solidFill>
              <w14:schemeClr w14:val="tx1"/>
            </w14:solidFill>
          </w14:textFill>
        </w:rPr>
        <w:t>北京经济技术开发区“白菜心工程”项目监督检查管理规定</w:t>
      </w:r>
      <w:r>
        <w:rPr>
          <w:rFonts w:hint="eastAsia" w:ascii="仿宋_GB2312" w:eastAsia="仿宋_GB2312"/>
          <w:color w:val="000000" w:themeColor="text1"/>
          <w:sz w:val="32"/>
          <w:szCs w:val="32"/>
          <w:u w:val="none"/>
          <w14:textFill>
            <w14:solidFill>
              <w14:schemeClr w14:val="tx1"/>
            </w14:solidFill>
          </w14:textFill>
        </w:rPr>
        <w:t>》执行。</w:t>
      </w:r>
    </w:p>
    <w:p>
      <w:pPr>
        <w:spacing w:line="580" w:lineRule="exact"/>
        <w:ind w:firstLine="645"/>
        <w:rPr>
          <w:rFonts w:ascii="仿宋_GB2312" w:hAnsi="仿宋" w:eastAsia="仿宋_GB2312" w:cs="宋体"/>
          <w:bCs/>
          <w:color w:val="000000" w:themeColor="text1"/>
          <w:kern w:val="0"/>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第二十</w:t>
      </w:r>
      <w:r>
        <w:rPr>
          <w:rFonts w:ascii="黑体" w:hAnsi="黑体" w:eastAsia="黑体"/>
          <w:color w:val="000000" w:themeColor="text1"/>
          <w:sz w:val="32"/>
          <w:szCs w:val="32"/>
          <w:u w:val="none"/>
          <w14:textFill>
            <w14:solidFill>
              <w14:schemeClr w14:val="tx1"/>
            </w14:solidFill>
          </w14:textFill>
        </w:rPr>
        <w:t>七</w:t>
      </w:r>
      <w:r>
        <w:rPr>
          <w:rFonts w:hint="eastAsia" w:ascii="黑体" w:hAnsi="黑体" w:eastAsia="黑体"/>
          <w:color w:val="000000" w:themeColor="text1"/>
          <w:sz w:val="32"/>
          <w:szCs w:val="32"/>
          <w:u w:val="none"/>
          <w14:textFill>
            <w14:solidFill>
              <w14:schemeClr w14:val="tx1"/>
            </w14:solidFill>
          </w14:textFill>
        </w:rPr>
        <w:t xml:space="preserve">条 </w:t>
      </w:r>
      <w:r>
        <w:rPr>
          <w:rFonts w:hint="eastAsia" w:ascii="仿宋_GB2312" w:hAnsi="宋体" w:eastAsia="仿宋_GB2312"/>
          <w:color w:val="000000" w:themeColor="text1"/>
          <w:sz w:val="32"/>
          <w:szCs w:val="32"/>
          <w:u w:val="none"/>
          <w14:textFill>
            <w14:solidFill>
              <w14:schemeClr w14:val="tx1"/>
            </w14:solidFill>
          </w14:textFill>
        </w:rPr>
        <w:t>违约处理。</w:t>
      </w:r>
      <w:r>
        <w:rPr>
          <w:rFonts w:ascii="仿宋_GB2312" w:hAnsi="宋体" w:eastAsia="仿宋_GB2312"/>
          <w:color w:val="000000" w:themeColor="text1"/>
          <w:sz w:val="32"/>
          <w:szCs w:val="32"/>
          <w:u w:val="none"/>
          <w14:textFill>
            <w14:solidFill>
              <w14:schemeClr w14:val="tx1"/>
            </w14:solidFill>
          </w14:textFill>
        </w:rPr>
        <w:t>项目</w:t>
      </w:r>
      <w:r>
        <w:rPr>
          <w:rFonts w:hint="eastAsia" w:ascii="仿宋_GB2312" w:hAnsi="仿宋" w:eastAsia="仿宋_GB2312" w:cs="宋体"/>
          <w:bCs/>
          <w:color w:val="000000" w:themeColor="text1"/>
          <w:kern w:val="0"/>
          <w:sz w:val="32"/>
          <w:szCs w:val="32"/>
          <w:u w:val="none"/>
          <w14:textFill>
            <w14:solidFill>
              <w14:schemeClr w14:val="tx1"/>
            </w14:solidFill>
          </w14:textFill>
        </w:rPr>
        <w:t>承担单位应严格执行国家、北京市和经开区</w:t>
      </w:r>
      <w:r>
        <w:rPr>
          <w:rFonts w:ascii="仿宋_GB2312" w:hAnsi="仿宋" w:eastAsia="仿宋_GB2312" w:cs="宋体"/>
          <w:bCs/>
          <w:color w:val="000000" w:themeColor="text1"/>
          <w:kern w:val="0"/>
          <w:sz w:val="32"/>
          <w:szCs w:val="32"/>
          <w:u w:val="none"/>
          <w14:textFill>
            <w14:solidFill>
              <w14:schemeClr w14:val="tx1"/>
            </w14:solidFill>
          </w14:textFill>
        </w:rPr>
        <w:t>科研经费</w:t>
      </w:r>
      <w:r>
        <w:rPr>
          <w:rFonts w:hint="eastAsia" w:ascii="仿宋_GB2312" w:hAnsi="仿宋" w:eastAsia="仿宋_GB2312" w:cs="宋体"/>
          <w:bCs/>
          <w:color w:val="000000" w:themeColor="text1"/>
          <w:kern w:val="0"/>
          <w:sz w:val="32"/>
          <w:szCs w:val="32"/>
          <w:u w:val="none"/>
          <w14:textFill>
            <w14:solidFill>
              <w14:schemeClr w14:val="tx1"/>
            </w14:solidFill>
          </w14:textFill>
        </w:rPr>
        <w:t>管</w:t>
      </w:r>
      <w:r>
        <w:rPr>
          <w:rFonts w:ascii="仿宋_GB2312" w:hAnsi="仿宋" w:eastAsia="仿宋_GB2312" w:cs="宋体"/>
          <w:bCs/>
          <w:color w:val="000000" w:themeColor="text1"/>
          <w:kern w:val="0"/>
          <w:sz w:val="32"/>
          <w:szCs w:val="32"/>
          <w:u w:val="none"/>
          <w14:textFill>
            <w14:solidFill>
              <w14:schemeClr w14:val="tx1"/>
            </w14:solidFill>
          </w14:textFill>
        </w:rPr>
        <w:t>理</w:t>
      </w:r>
      <w:r>
        <w:rPr>
          <w:rFonts w:hint="eastAsia" w:ascii="仿宋_GB2312" w:hAnsi="仿宋" w:eastAsia="仿宋_GB2312" w:cs="宋体"/>
          <w:bCs/>
          <w:color w:val="000000" w:themeColor="text1"/>
          <w:kern w:val="0"/>
          <w:sz w:val="32"/>
          <w:szCs w:val="32"/>
          <w:u w:val="none"/>
          <w14:textFill>
            <w14:solidFill>
              <w14:schemeClr w14:val="tx1"/>
            </w14:solidFill>
          </w14:textFill>
        </w:rPr>
        <w:t>的相关规定，保证专款专用，严禁截留、挪用。</w:t>
      </w:r>
      <w:r>
        <w:rPr>
          <w:rFonts w:ascii="仿宋_GB2312" w:hAnsi="仿宋" w:eastAsia="仿宋_GB2312" w:cs="宋体"/>
          <w:bCs/>
          <w:color w:val="000000" w:themeColor="text1"/>
          <w:kern w:val="0"/>
          <w:sz w:val="32"/>
          <w:szCs w:val="32"/>
          <w:u w:val="none"/>
          <w14:textFill>
            <w14:solidFill>
              <w14:schemeClr w14:val="tx1"/>
            </w14:solidFill>
          </w14:textFill>
        </w:rPr>
        <w:t>违约</w:t>
      </w:r>
      <w:r>
        <w:rPr>
          <w:rFonts w:hint="eastAsia" w:ascii="仿宋_GB2312" w:hAnsi="仿宋" w:eastAsia="仿宋_GB2312" w:cs="宋体"/>
          <w:bCs/>
          <w:color w:val="000000" w:themeColor="text1"/>
          <w:kern w:val="0"/>
          <w:sz w:val="32"/>
          <w:szCs w:val="32"/>
          <w:u w:val="none"/>
          <w14:textFill>
            <w14:solidFill>
              <w14:schemeClr w14:val="tx1"/>
            </w14:solidFill>
          </w14:textFill>
        </w:rPr>
        <w:t>情节</w:t>
      </w:r>
      <w:r>
        <w:rPr>
          <w:rFonts w:ascii="仿宋_GB2312" w:hAnsi="仿宋" w:eastAsia="仿宋_GB2312" w:cs="宋体"/>
          <w:bCs/>
          <w:color w:val="000000" w:themeColor="text1"/>
          <w:kern w:val="0"/>
          <w:sz w:val="32"/>
          <w:szCs w:val="32"/>
          <w:u w:val="none"/>
          <w14:textFill>
            <w14:solidFill>
              <w14:schemeClr w14:val="tx1"/>
            </w14:solidFill>
          </w14:textFill>
        </w:rPr>
        <w:t>通过《</w:t>
      </w:r>
      <w:r>
        <w:rPr>
          <w:rFonts w:hint="eastAsia" w:ascii="仿宋_GB2312" w:hAnsi="仿宋" w:eastAsia="仿宋_GB2312" w:cs="宋体"/>
          <w:bCs/>
          <w:color w:val="000000" w:themeColor="text1"/>
          <w:kern w:val="0"/>
          <w:sz w:val="32"/>
          <w:szCs w:val="32"/>
          <w:u w:val="none"/>
          <w14:textFill>
            <w14:solidFill>
              <w14:schemeClr w14:val="tx1"/>
            </w14:solidFill>
          </w14:textFill>
        </w:rPr>
        <w:t>项目</w:t>
      </w:r>
      <w:r>
        <w:rPr>
          <w:rFonts w:ascii="仿宋_GB2312" w:hAnsi="仿宋" w:eastAsia="仿宋_GB2312" w:cs="宋体"/>
          <w:bCs/>
          <w:color w:val="000000" w:themeColor="text1"/>
          <w:kern w:val="0"/>
          <w:sz w:val="32"/>
          <w:szCs w:val="32"/>
          <w:u w:val="none"/>
          <w14:textFill>
            <w14:solidFill>
              <w14:schemeClr w14:val="tx1"/>
            </w14:solidFill>
          </w14:textFill>
        </w:rPr>
        <w:t>协议书》具体</w:t>
      </w:r>
      <w:r>
        <w:rPr>
          <w:rFonts w:hint="eastAsia" w:ascii="仿宋_GB2312" w:hAnsi="仿宋" w:eastAsia="仿宋_GB2312" w:cs="宋体"/>
          <w:bCs/>
          <w:color w:val="000000" w:themeColor="text1"/>
          <w:kern w:val="0"/>
          <w:sz w:val="32"/>
          <w:szCs w:val="32"/>
          <w:u w:val="none"/>
          <w14:textFill>
            <w14:solidFill>
              <w14:schemeClr w14:val="tx1"/>
            </w14:solidFill>
          </w14:textFill>
        </w:rPr>
        <w:t>约定</w:t>
      </w:r>
      <w:r>
        <w:rPr>
          <w:rFonts w:ascii="仿宋_GB2312" w:hAnsi="仿宋" w:eastAsia="仿宋_GB2312" w:cs="宋体"/>
          <w:bCs/>
          <w:color w:val="000000" w:themeColor="text1"/>
          <w:kern w:val="0"/>
          <w:sz w:val="32"/>
          <w:szCs w:val="32"/>
          <w:u w:val="none"/>
          <w14:textFill>
            <w14:solidFill>
              <w14:schemeClr w14:val="tx1"/>
            </w14:solidFill>
          </w14:textFill>
        </w:rPr>
        <w:t>，</w:t>
      </w:r>
      <w:r>
        <w:rPr>
          <w:rFonts w:ascii="仿宋_GB2312" w:hAnsi="宋体" w:eastAsia="仿宋_GB2312"/>
          <w:color w:val="000000" w:themeColor="text1"/>
          <w:sz w:val="32"/>
          <w:szCs w:val="32"/>
          <w:u w:val="none"/>
          <w14:textFill>
            <w14:solidFill>
              <w14:schemeClr w14:val="tx1"/>
            </w14:solidFill>
          </w14:textFill>
        </w:rPr>
        <w:t>项目</w:t>
      </w:r>
      <w:r>
        <w:rPr>
          <w:rFonts w:hint="eastAsia" w:ascii="仿宋_GB2312" w:hAnsi="仿宋" w:eastAsia="仿宋_GB2312" w:cs="宋体"/>
          <w:bCs/>
          <w:color w:val="000000" w:themeColor="text1"/>
          <w:kern w:val="0"/>
          <w:sz w:val="32"/>
          <w:szCs w:val="32"/>
          <w:u w:val="none"/>
          <w14:textFill>
            <w14:solidFill>
              <w14:schemeClr w14:val="tx1"/>
            </w14:solidFill>
          </w14:textFill>
        </w:rPr>
        <w:t>承担单位</w:t>
      </w:r>
      <w:r>
        <w:rPr>
          <w:rFonts w:ascii="仿宋_GB2312" w:hAnsi="仿宋" w:eastAsia="仿宋_GB2312" w:cs="宋体"/>
          <w:bCs/>
          <w:color w:val="000000" w:themeColor="text1"/>
          <w:kern w:val="0"/>
          <w:sz w:val="32"/>
          <w:szCs w:val="32"/>
          <w:u w:val="none"/>
          <w14:textFill>
            <w14:solidFill>
              <w14:schemeClr w14:val="tx1"/>
            </w14:solidFill>
          </w14:textFill>
        </w:rPr>
        <w:t>违反约定的，</w:t>
      </w:r>
      <w:r>
        <w:rPr>
          <w:rFonts w:hint="eastAsia" w:ascii="仿宋_GB2312" w:hAnsi="仿宋" w:eastAsia="仿宋_GB2312" w:cs="宋体"/>
          <w:bCs/>
          <w:color w:val="000000" w:themeColor="text1"/>
          <w:kern w:val="0"/>
          <w:sz w:val="32"/>
          <w:szCs w:val="32"/>
          <w:u w:val="none"/>
          <w14:textFill>
            <w14:solidFill>
              <w14:schemeClr w14:val="tx1"/>
            </w14:solidFill>
          </w14:textFill>
        </w:rPr>
        <w:t>管委会有权追回已拨付的资金</w:t>
      </w:r>
      <w:r>
        <w:rPr>
          <w:rFonts w:ascii="仿宋_GB2312" w:hAnsi="仿宋" w:eastAsia="仿宋_GB2312" w:cs="宋体"/>
          <w:bCs/>
          <w:color w:val="000000" w:themeColor="text1"/>
          <w:kern w:val="0"/>
          <w:sz w:val="32"/>
          <w:szCs w:val="32"/>
          <w:u w:val="none"/>
          <w14:textFill>
            <w14:solidFill>
              <w14:schemeClr w14:val="tx1"/>
            </w14:solidFill>
          </w14:textFill>
        </w:rPr>
        <w:t xml:space="preserve">。 </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58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第六章 法律责任</w:t>
      </w:r>
    </w:p>
    <w:p>
      <w:pPr>
        <w:pStyle w:val="4"/>
        <w:spacing w:after="0" w:line="580" w:lineRule="exact"/>
        <w:ind w:firstLine="660"/>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s="黑体"/>
          <w:color w:val="000000" w:themeColor="text1"/>
          <w:sz w:val="32"/>
          <w:szCs w:val="32"/>
          <w:u w:val="none"/>
          <w14:textFill>
            <w14:solidFill>
              <w14:schemeClr w14:val="tx1"/>
            </w14:solidFill>
          </w14:textFill>
        </w:rPr>
        <w:t>第二十八条</w:t>
      </w:r>
      <w:r>
        <w:rPr>
          <w:rFonts w:ascii="仿宋_GB2312" w:eastAsia="仿宋_GB2312"/>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项目管理部门、项目承担单位、专家、第三方机构及其相关工作人员、科研人员等各类主体，存在违规违纪违法行为和违背科研诚信要求的，应当按照《财政违法行为处罚处分条例》、科研诚信管理制度以及国家其他有关法律法规等进行处理。涉嫌犯罪的，依法移送司法机关处理。</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58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第七章  保障措施</w:t>
      </w:r>
    </w:p>
    <w:p>
      <w:pPr>
        <w:spacing w:line="580" w:lineRule="exact"/>
        <w:ind w:firstLine="640" w:firstLineChars="200"/>
        <w:rPr>
          <w:rFonts w:hint="eastAsia"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w:t>
      </w:r>
      <w:r>
        <w:rPr>
          <w:rFonts w:ascii="黑体" w:hAnsi="黑体" w:eastAsia="黑体"/>
          <w:color w:val="000000" w:themeColor="text1"/>
          <w:sz w:val="32"/>
          <w:szCs w:val="32"/>
          <w:u w:val="none"/>
          <w14:textFill>
            <w14:solidFill>
              <w14:schemeClr w14:val="tx1"/>
            </w14:solidFill>
          </w14:textFill>
        </w:rPr>
        <w:t>二十九</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eastAsia="仿宋_GB2312"/>
          <w:color w:val="000000" w:themeColor="text1"/>
          <w:sz w:val="32"/>
          <w:szCs w:val="32"/>
          <w:u w:val="none"/>
          <w14:textFill>
            <w14:solidFill>
              <w14:schemeClr w14:val="tx1"/>
            </w14:solidFill>
          </w14:textFill>
        </w:rPr>
        <w:t xml:space="preserve"> 建立项目统筹协调机制，经开区管委会相关部门打通信息共享渠道，及时兑现支持政策，共同推进工作落实。</w:t>
      </w:r>
    </w:p>
    <w:p>
      <w:pPr>
        <w:spacing w:line="580" w:lineRule="exact"/>
        <w:ind w:firstLine="640" w:firstLineChars="200"/>
        <w:rPr>
          <w:color w:val="000000" w:themeColor="text1"/>
          <w:u w:val="none"/>
          <w14:textFill>
            <w14:solidFill>
              <w14:schemeClr w14:val="tx1"/>
            </w14:solidFill>
          </w14:textFill>
        </w:rPr>
      </w:pPr>
      <w:r>
        <w:rPr>
          <w:rFonts w:hint="default" w:ascii="黑体" w:hAnsi="黑体" w:eastAsia="黑体"/>
          <w:color w:val="000000" w:themeColor="text1"/>
          <w:sz w:val="32"/>
          <w:szCs w:val="32"/>
          <w:u w:val="none"/>
          <w14:textFill>
            <w14:solidFill>
              <w14:schemeClr w14:val="tx1"/>
            </w14:solidFill>
          </w14:textFill>
        </w:rPr>
        <w:t>第三十条</w:t>
      </w:r>
      <w:r>
        <w:rPr>
          <w:rFonts w:hint="default" w:ascii="仿宋_GB2312" w:eastAsia="仿宋_GB2312"/>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专项资金每年度安排预算列支，</w:t>
      </w:r>
      <w:r>
        <w:rPr>
          <w:rFonts w:ascii="仿宋_GB2312" w:eastAsia="仿宋_GB2312"/>
          <w:color w:val="000000" w:themeColor="text1"/>
          <w:sz w:val="32"/>
          <w:szCs w:val="32"/>
          <w:u w:val="none"/>
          <w14:textFill>
            <w14:solidFill>
              <w14:schemeClr w14:val="tx1"/>
            </w14:solidFill>
          </w14:textFill>
        </w:rPr>
        <w:t>由科技创新局负责制定申报下一年度项目资金总体预算，预算总额度根据具体项目申报及跟踪情况合理确定，</w:t>
      </w:r>
      <w:r>
        <w:rPr>
          <w:rFonts w:hint="eastAsia" w:ascii="仿宋_GB2312" w:eastAsia="仿宋_GB2312"/>
          <w:color w:val="000000" w:themeColor="text1"/>
          <w:sz w:val="32"/>
          <w:szCs w:val="32"/>
          <w:u w:val="none"/>
          <w14:textFill>
            <w14:solidFill>
              <w14:schemeClr w14:val="tx1"/>
            </w14:solidFill>
          </w14:textFill>
        </w:rPr>
        <w:t>拨付和使用应当符合国家、北京市和经开区的产业发展政策导向，符合财政预算管理和产业专项资金的有关规定，坚持公开、公平、公正，确保资金使用的安全高效。</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58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 xml:space="preserve"> 第八章  信息、档案和保密管理</w:t>
      </w:r>
    </w:p>
    <w:p>
      <w:pPr>
        <w:spacing w:line="580" w:lineRule="exact"/>
        <w:ind w:firstLine="640" w:firstLineChars="200"/>
        <w:rPr>
          <w:rFonts w:ascii="仿宋_GB2312" w:hAnsi="宋体"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w:t>
      </w:r>
      <w:r>
        <w:rPr>
          <w:rFonts w:ascii="黑体" w:hAnsi="黑体" w:eastAsia="黑体"/>
          <w:color w:val="000000" w:themeColor="text1"/>
          <w:sz w:val="32"/>
          <w:szCs w:val="32"/>
          <w:u w:val="none"/>
          <w14:textFill>
            <w14:solidFill>
              <w14:schemeClr w14:val="tx1"/>
            </w14:solidFill>
          </w14:textFill>
        </w:rPr>
        <w:t>三十一</w:t>
      </w:r>
      <w:r>
        <w:rPr>
          <w:rFonts w:hint="eastAsia" w:ascii="黑体" w:hAnsi="黑体" w:eastAsia="黑体"/>
          <w:color w:val="000000" w:themeColor="text1"/>
          <w:sz w:val="32"/>
          <w:szCs w:val="32"/>
          <w:u w:val="none"/>
          <w14:textFill>
            <w14:solidFill>
              <w14:schemeClr w14:val="tx1"/>
            </w14:solidFill>
          </w14:textFill>
        </w:rPr>
        <w:t>条</w:t>
      </w:r>
      <w:r>
        <w:rPr>
          <w:rFonts w:ascii="黑体" w:hAnsi="黑体" w:eastAsia="黑体"/>
          <w:color w:val="000000" w:themeColor="text1"/>
          <w:sz w:val="32"/>
          <w:szCs w:val="32"/>
          <w:u w:val="none"/>
          <w14:textFill>
            <w14:solidFill>
              <w14:schemeClr w14:val="tx1"/>
            </w14:solidFill>
          </w14:textFill>
        </w:rPr>
        <w:t xml:space="preserve"> </w:t>
      </w:r>
      <w:r>
        <w:rPr>
          <w:rFonts w:hint="eastAsia" w:ascii="仿宋_GB2312" w:hAnsi="宋体" w:eastAsia="仿宋_GB2312"/>
          <w:color w:val="000000" w:themeColor="text1"/>
          <w:sz w:val="32"/>
          <w:szCs w:val="32"/>
          <w:u w:val="none"/>
          <w14:textFill>
            <w14:solidFill>
              <w14:schemeClr w14:val="tx1"/>
            </w14:solidFill>
          </w14:textFill>
        </w:rPr>
        <w:t>项目成果纳入北京市科技成果信息系统管理，按照《北京市科技成果信息系统管理和使用办法》（京科发[2021]9号）汇交、使用、管理</w:t>
      </w:r>
      <w:r>
        <w:rPr>
          <w:rFonts w:hint="default" w:ascii="仿宋_GB2312" w:hAnsi="宋体" w:eastAsia="仿宋_GB2312"/>
          <w:color w:val="000000" w:themeColor="text1"/>
          <w:sz w:val="32"/>
          <w:szCs w:val="32"/>
          <w:u w:val="none"/>
          <w14:textFill>
            <w14:solidFill>
              <w14:schemeClr w14:val="tx1"/>
            </w14:solidFill>
          </w14:textFill>
        </w:rPr>
        <w:t>（涉密项目除外）</w:t>
      </w:r>
      <w:r>
        <w:rPr>
          <w:rFonts w:hint="eastAsia" w:ascii="仿宋_GB2312" w:hAnsi="宋体" w:eastAsia="仿宋_GB2312"/>
          <w:color w:val="000000" w:themeColor="text1"/>
          <w:sz w:val="32"/>
          <w:szCs w:val="32"/>
          <w:u w:val="none"/>
          <w14:textFill>
            <w14:solidFill>
              <w14:schemeClr w14:val="tx1"/>
            </w14:solidFill>
          </w14:textFill>
        </w:rPr>
        <w:t>。</w:t>
      </w:r>
    </w:p>
    <w:p>
      <w:pPr>
        <w:spacing w:line="580" w:lineRule="exact"/>
        <w:ind w:firstLine="630"/>
        <w:rPr>
          <w:rFonts w:ascii="仿宋_GB2312" w:hAnsi="宋体"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w:t>
      </w:r>
      <w:r>
        <w:rPr>
          <w:rFonts w:ascii="黑体" w:hAnsi="黑体" w:eastAsia="黑体"/>
          <w:color w:val="000000" w:themeColor="text1"/>
          <w:sz w:val="32"/>
          <w:szCs w:val="32"/>
          <w:u w:val="none"/>
          <w14:textFill>
            <w14:solidFill>
              <w14:schemeClr w14:val="tx1"/>
            </w14:solidFill>
          </w14:textFill>
        </w:rPr>
        <w:t>三十二</w:t>
      </w:r>
      <w:r>
        <w:rPr>
          <w:rFonts w:hint="eastAsia" w:ascii="黑体" w:hAnsi="黑体" w:eastAsia="黑体"/>
          <w:color w:val="000000" w:themeColor="text1"/>
          <w:sz w:val="32"/>
          <w:szCs w:val="32"/>
          <w:u w:val="none"/>
          <w14:textFill>
            <w14:solidFill>
              <w14:schemeClr w14:val="tx1"/>
            </w14:solidFill>
          </w14:textFill>
        </w:rPr>
        <w:t>条</w:t>
      </w:r>
      <w:r>
        <w:rPr>
          <w:rFonts w:ascii="黑体" w:hAnsi="黑体" w:eastAsia="黑体"/>
          <w:color w:val="000000" w:themeColor="text1"/>
          <w:sz w:val="32"/>
          <w:szCs w:val="32"/>
          <w:u w:val="none"/>
          <w14:textFill>
            <w14:solidFill>
              <w14:schemeClr w14:val="tx1"/>
            </w14:solidFill>
          </w14:textFill>
        </w:rPr>
        <w:t xml:space="preserve"> </w:t>
      </w:r>
      <w:r>
        <w:rPr>
          <w:rFonts w:hint="eastAsia" w:ascii="仿宋_GB2312" w:hAnsi="宋体" w:eastAsia="仿宋_GB2312"/>
          <w:color w:val="000000" w:themeColor="text1"/>
          <w:sz w:val="32"/>
          <w:szCs w:val="32"/>
          <w:u w:val="none"/>
          <w14:textFill>
            <w14:solidFill>
              <w14:schemeClr w14:val="tx1"/>
            </w14:solidFill>
          </w14:textFill>
        </w:rPr>
        <w:t>建立和完善</w:t>
      </w:r>
      <w:r>
        <w:rPr>
          <w:rFonts w:hint="eastAsia" w:ascii="仿宋_GB2312" w:eastAsia="仿宋_GB2312"/>
          <w:color w:val="000000" w:themeColor="text1"/>
          <w:sz w:val="32"/>
          <w:szCs w:val="32"/>
          <w:u w:val="none"/>
          <w14:textFill>
            <w14:solidFill>
              <w14:schemeClr w14:val="tx1"/>
            </w14:solidFill>
          </w14:textFill>
        </w:rPr>
        <w:t>项目</w:t>
      </w:r>
      <w:r>
        <w:rPr>
          <w:rFonts w:hint="eastAsia" w:ascii="仿宋_GB2312" w:hAnsi="宋体" w:eastAsia="仿宋_GB2312"/>
          <w:color w:val="000000" w:themeColor="text1"/>
          <w:sz w:val="32"/>
          <w:szCs w:val="32"/>
          <w:u w:val="none"/>
          <w14:textFill>
            <w14:solidFill>
              <w14:schemeClr w14:val="tx1"/>
            </w14:solidFill>
          </w14:textFill>
        </w:rPr>
        <w:t>档案管理制度，做好有关档案的整理、保存、归档和移交工作，将档案管理工作贯穿于方案制定、论证、实施、考核验收的全过程，确保档案收集齐全、保存完整。</w:t>
      </w:r>
    </w:p>
    <w:p>
      <w:pPr>
        <w:spacing w:line="580" w:lineRule="exact"/>
        <w:ind w:firstLine="640" w:firstLineChars="200"/>
        <w:rPr>
          <w:rFonts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w:t>
      </w:r>
      <w:r>
        <w:rPr>
          <w:rFonts w:ascii="黑体" w:hAnsi="黑体" w:eastAsia="黑体"/>
          <w:color w:val="000000" w:themeColor="text1"/>
          <w:sz w:val="32"/>
          <w:szCs w:val="32"/>
          <w:u w:val="none"/>
          <w14:textFill>
            <w14:solidFill>
              <w14:schemeClr w14:val="tx1"/>
            </w14:solidFill>
          </w14:textFill>
        </w:rPr>
        <w:t>三十三</w:t>
      </w:r>
      <w:r>
        <w:rPr>
          <w:rFonts w:hint="eastAsia" w:ascii="黑体" w:hAnsi="黑体" w:eastAsia="黑体"/>
          <w:color w:val="000000" w:themeColor="text1"/>
          <w:sz w:val="32"/>
          <w:szCs w:val="32"/>
          <w:u w:val="none"/>
          <w14:textFill>
            <w14:solidFill>
              <w14:schemeClr w14:val="tx1"/>
            </w14:solidFill>
          </w14:textFill>
        </w:rPr>
        <w:t>条</w:t>
      </w:r>
      <w:r>
        <w:rPr>
          <w:rFonts w:ascii="黑体" w:hAnsi="黑体" w:eastAsia="黑体"/>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项目</w:t>
      </w:r>
      <w:r>
        <w:rPr>
          <w:rFonts w:hint="eastAsia" w:ascii="仿宋_GB2312" w:hAnsi="宋体" w:eastAsia="仿宋_GB2312"/>
          <w:color w:val="000000" w:themeColor="text1"/>
          <w:sz w:val="32"/>
          <w:szCs w:val="32"/>
          <w:u w:val="none"/>
          <w14:textFill>
            <w14:solidFill>
              <w14:schemeClr w14:val="tx1"/>
            </w14:solidFill>
          </w14:textFill>
        </w:rPr>
        <w:t>组织实施必须严格遵守国家保密法律法规，建立层次清晰、职责明确的保密工作责任体系，确保</w:t>
      </w:r>
      <w:r>
        <w:rPr>
          <w:rFonts w:ascii="仿宋_GB2312" w:hAnsi="宋体" w:eastAsia="仿宋_GB2312"/>
          <w:color w:val="000000" w:themeColor="text1"/>
          <w:sz w:val="32"/>
          <w:szCs w:val="32"/>
          <w:u w:val="none"/>
          <w14:textFill>
            <w14:solidFill>
              <w14:schemeClr w14:val="tx1"/>
            </w14:solidFill>
          </w14:textFill>
        </w:rPr>
        <w:t>项目</w:t>
      </w:r>
      <w:r>
        <w:rPr>
          <w:rFonts w:hint="eastAsia" w:ascii="仿宋_GB2312" w:hAnsi="宋体" w:eastAsia="仿宋_GB2312"/>
          <w:color w:val="000000" w:themeColor="text1"/>
          <w:sz w:val="32"/>
          <w:szCs w:val="32"/>
          <w:u w:val="none"/>
          <w14:textFill>
            <w14:solidFill>
              <w14:schemeClr w14:val="tx1"/>
            </w14:solidFill>
          </w14:textFill>
        </w:rPr>
        <w:t>保密工作责任落实到人。</w:t>
      </w:r>
      <w:r>
        <w:rPr>
          <w:rFonts w:ascii="仿宋_GB2312" w:hAnsi="宋体" w:eastAsia="仿宋_GB2312"/>
          <w:color w:val="000000" w:themeColor="text1"/>
          <w:sz w:val="32"/>
          <w:szCs w:val="32"/>
          <w:u w:val="none"/>
          <w14:textFill>
            <w14:solidFill>
              <w14:schemeClr w14:val="tx1"/>
            </w14:solidFill>
          </w14:textFill>
        </w:rPr>
        <w:t>科技创新局负责</w:t>
      </w:r>
      <w:r>
        <w:rPr>
          <w:rFonts w:hint="eastAsia" w:ascii="仿宋_GB2312" w:hAnsi="宋体" w:eastAsia="仿宋_GB2312"/>
          <w:color w:val="000000" w:themeColor="text1"/>
          <w:sz w:val="32"/>
          <w:szCs w:val="32"/>
          <w:u w:val="none"/>
          <w14:textFill>
            <w14:solidFill>
              <w14:schemeClr w14:val="tx1"/>
            </w14:solidFill>
          </w14:textFill>
        </w:rPr>
        <w:t>开展保密工作的管理、监督、检查等工作。</w:t>
      </w:r>
    </w:p>
    <w:p>
      <w:pPr>
        <w:spacing w:line="580" w:lineRule="exact"/>
        <w:ind w:firstLine="640" w:firstLineChars="200"/>
        <w:rPr>
          <w:color w:val="000000" w:themeColor="text1"/>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w:t>
      </w:r>
      <w:r>
        <w:rPr>
          <w:rFonts w:ascii="黑体" w:hAnsi="黑体" w:eastAsia="黑体"/>
          <w:color w:val="000000" w:themeColor="text1"/>
          <w:sz w:val="32"/>
          <w:szCs w:val="32"/>
          <w:u w:val="none"/>
          <w14:textFill>
            <w14:solidFill>
              <w14:schemeClr w14:val="tx1"/>
            </w14:solidFill>
          </w14:textFill>
        </w:rPr>
        <w:t>三十四</w:t>
      </w:r>
      <w:r>
        <w:rPr>
          <w:rFonts w:hint="eastAsia" w:ascii="黑体" w:hAnsi="黑体" w:eastAsia="黑体"/>
          <w:color w:val="000000" w:themeColor="text1"/>
          <w:sz w:val="32"/>
          <w:szCs w:val="32"/>
          <w:u w:val="none"/>
          <w14:textFill>
            <w14:solidFill>
              <w14:schemeClr w14:val="tx1"/>
            </w14:solidFill>
          </w14:textFill>
        </w:rPr>
        <w:t>条</w:t>
      </w:r>
      <w:r>
        <w:rPr>
          <w:rFonts w:ascii="黑体" w:hAnsi="黑体" w:eastAsia="黑体"/>
          <w:color w:val="000000" w:themeColor="text1"/>
          <w:sz w:val="32"/>
          <w:szCs w:val="32"/>
          <w:u w:val="none"/>
          <w14:textFill>
            <w14:solidFill>
              <w14:schemeClr w14:val="tx1"/>
            </w14:solidFill>
          </w14:textFill>
        </w:rPr>
        <w:t xml:space="preserve"> </w:t>
      </w:r>
      <w:r>
        <w:rPr>
          <w:rFonts w:hint="eastAsia" w:ascii="仿宋_GB2312" w:hAnsi="宋体" w:eastAsia="仿宋_GB2312"/>
          <w:color w:val="000000" w:themeColor="text1"/>
          <w:sz w:val="32"/>
          <w:szCs w:val="32"/>
          <w:u w:val="none"/>
          <w14:textFill>
            <w14:solidFill>
              <w14:schemeClr w14:val="tx1"/>
            </w14:solidFill>
          </w14:textFill>
        </w:rPr>
        <w:t>严格遵守国家有关加强信息安全工作的规定和要求，</w:t>
      </w:r>
      <w:r>
        <w:rPr>
          <w:rFonts w:ascii="仿宋_GB2312" w:hAnsi="宋体" w:eastAsia="仿宋_GB2312"/>
          <w:color w:val="000000" w:themeColor="text1"/>
          <w:sz w:val="32"/>
          <w:szCs w:val="32"/>
          <w:u w:val="none"/>
          <w14:textFill>
            <w14:solidFill>
              <w14:schemeClr w14:val="tx1"/>
            </w14:solidFill>
          </w14:textFill>
        </w:rPr>
        <w:t>项目</w:t>
      </w:r>
      <w:r>
        <w:rPr>
          <w:rFonts w:hint="eastAsia" w:ascii="仿宋_GB2312" w:hAnsi="宋体" w:eastAsia="仿宋_GB2312"/>
          <w:color w:val="000000" w:themeColor="text1"/>
          <w:sz w:val="32"/>
          <w:szCs w:val="32"/>
          <w:u w:val="none"/>
          <w14:textFill>
            <w14:solidFill>
              <w14:schemeClr w14:val="tx1"/>
            </w14:solidFill>
          </w14:textFill>
        </w:rPr>
        <w:t>涉密信息和档案等严格按照国家有关保密法律法规要求进行管理。</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58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第九章  附  则</w:t>
      </w:r>
    </w:p>
    <w:p>
      <w:pPr>
        <w:tabs>
          <w:tab w:val="left" w:pos="4500"/>
          <w:tab w:val="left" w:pos="8580"/>
        </w:tabs>
        <w:snapToGrid w:val="0"/>
        <w:spacing w:line="580" w:lineRule="exact"/>
        <w:ind w:right="-1" w:firstLine="640" w:firstLineChars="200"/>
        <w:jc w:val="left"/>
        <w:rPr>
          <w:rFonts w:ascii="仿宋_GB2312" w:hAnsi="宋体"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第三十</w:t>
      </w:r>
      <w:r>
        <w:rPr>
          <w:rFonts w:hint="default" w:ascii="黑体" w:hAnsi="黑体" w:eastAsia="黑体"/>
          <w:color w:val="000000" w:themeColor="text1"/>
          <w:sz w:val="32"/>
          <w:szCs w:val="32"/>
          <w:u w:val="none"/>
          <w14:textFill>
            <w14:solidFill>
              <w14:schemeClr w14:val="tx1"/>
            </w14:solidFill>
          </w14:textFill>
        </w:rPr>
        <w:t>五</w:t>
      </w:r>
      <w:r>
        <w:rPr>
          <w:rFonts w:hint="eastAsia" w:ascii="黑体" w:hAnsi="黑体" w:eastAsia="黑体"/>
          <w:color w:val="000000" w:themeColor="text1"/>
          <w:sz w:val="32"/>
          <w:szCs w:val="32"/>
          <w:u w:val="none"/>
          <w14:textFill>
            <w14:solidFill>
              <w14:schemeClr w14:val="tx1"/>
            </w14:solidFill>
          </w14:textFill>
        </w:rPr>
        <w:t>条</w:t>
      </w:r>
      <w:r>
        <w:rPr>
          <w:rFonts w:hint="eastAsia" w:ascii="仿宋_GB2312" w:hAnsi="宋体" w:eastAsia="仿宋_GB2312"/>
          <w:color w:val="000000" w:themeColor="text1"/>
          <w:sz w:val="32"/>
          <w:szCs w:val="32"/>
          <w:u w:val="none"/>
          <w14:textFill>
            <w14:solidFill>
              <w14:schemeClr w14:val="tx1"/>
            </w14:solidFill>
          </w14:textFill>
        </w:rPr>
        <w:t>《北京经济技术开发区“白菜心工程”项目监督检查管理规定（试行)》与《北京经济技术开发区“白菜心工程”项目专项资金预算编制科目（试行）》为本《办法》附件。</w:t>
      </w:r>
    </w:p>
    <w:p>
      <w:pPr>
        <w:spacing w:line="580" w:lineRule="exact"/>
        <w:ind w:firstLine="630"/>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第三十</w:t>
      </w:r>
      <w:r>
        <w:rPr>
          <w:rFonts w:hint="default" w:ascii="黑体" w:hAnsi="黑体" w:eastAsia="黑体"/>
          <w:color w:val="000000" w:themeColor="text1"/>
          <w:sz w:val="32"/>
          <w:szCs w:val="32"/>
          <w:u w:val="none"/>
          <w14:textFill>
            <w14:solidFill>
              <w14:schemeClr w14:val="tx1"/>
            </w14:solidFill>
          </w14:textFill>
        </w:rPr>
        <w:t>六</w:t>
      </w:r>
      <w:r>
        <w:rPr>
          <w:rFonts w:ascii="黑体" w:hAnsi="黑体" w:eastAsia="黑体"/>
          <w:color w:val="000000" w:themeColor="text1"/>
          <w:sz w:val="32"/>
          <w:szCs w:val="32"/>
          <w:u w:val="none"/>
          <w14:textFill>
            <w14:solidFill>
              <w14:schemeClr w14:val="tx1"/>
            </w14:solidFill>
          </w14:textFill>
        </w:rPr>
        <w:t xml:space="preserve">条 </w:t>
      </w:r>
      <w:r>
        <w:rPr>
          <w:rFonts w:hint="eastAsia" w:ascii="仿宋_GB2312" w:eastAsia="仿宋_GB2312"/>
          <w:color w:val="000000" w:themeColor="text1"/>
          <w:sz w:val="32"/>
          <w:szCs w:val="32"/>
          <w:u w:val="none"/>
          <w14:textFill>
            <w14:solidFill>
              <w14:schemeClr w14:val="tx1"/>
            </w14:solidFill>
          </w14:textFill>
        </w:rPr>
        <w:t>本</w:t>
      </w:r>
      <w:r>
        <w:rPr>
          <w:rFonts w:ascii="仿宋_GB2312" w:eastAsia="仿宋_GB2312"/>
          <w:color w:val="000000" w:themeColor="text1"/>
          <w:sz w:val="32"/>
          <w:szCs w:val="32"/>
          <w:u w:val="none"/>
          <w14:textFill>
            <w14:solidFill>
              <w14:schemeClr w14:val="tx1"/>
            </w14:solidFill>
          </w14:textFill>
        </w:rPr>
        <w:t>《办法》</w:t>
      </w:r>
      <w:r>
        <w:rPr>
          <w:rFonts w:hint="eastAsia" w:ascii="仿宋_GB2312" w:eastAsia="仿宋_GB2312"/>
          <w:color w:val="000000" w:themeColor="text1"/>
          <w:sz w:val="32"/>
          <w:szCs w:val="32"/>
          <w:u w:val="none"/>
          <w14:textFill>
            <w14:solidFill>
              <w14:schemeClr w14:val="tx1"/>
            </w14:solidFill>
          </w14:textFill>
        </w:rPr>
        <w:t>由北京经济技术开发区</w:t>
      </w:r>
      <w:r>
        <w:rPr>
          <w:rFonts w:ascii="仿宋_GB2312" w:eastAsia="仿宋_GB2312"/>
          <w:color w:val="000000" w:themeColor="text1"/>
          <w:sz w:val="32"/>
          <w:szCs w:val="32"/>
          <w:u w:val="none"/>
          <w14:textFill>
            <w14:solidFill>
              <w14:schemeClr w14:val="tx1"/>
            </w14:solidFill>
          </w14:textFill>
        </w:rPr>
        <w:t>管委会</w:t>
      </w:r>
      <w:r>
        <w:rPr>
          <w:rFonts w:hint="eastAsia" w:ascii="仿宋_GB2312" w:eastAsia="仿宋_GB2312"/>
          <w:color w:val="000000" w:themeColor="text1"/>
          <w:sz w:val="32"/>
          <w:szCs w:val="32"/>
          <w:u w:val="none"/>
          <w14:textFill>
            <w14:solidFill>
              <w14:schemeClr w14:val="tx1"/>
            </w14:solidFill>
          </w14:textFill>
        </w:rPr>
        <w:t>负责解释。</w:t>
      </w:r>
    </w:p>
    <w:p>
      <w:pPr>
        <w:spacing w:line="580" w:lineRule="exact"/>
        <w:ind w:firstLine="630"/>
        <w:jc w:val="left"/>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第三十</w:t>
      </w:r>
      <w:r>
        <w:rPr>
          <w:rFonts w:hint="default" w:ascii="黑体" w:hAnsi="黑体" w:eastAsia="黑体"/>
          <w:color w:val="000000" w:themeColor="text1"/>
          <w:sz w:val="32"/>
          <w:szCs w:val="32"/>
          <w:u w:val="none"/>
          <w14:textFill>
            <w14:solidFill>
              <w14:schemeClr w14:val="tx1"/>
            </w14:solidFill>
          </w14:textFill>
        </w:rPr>
        <w:t>七</w:t>
      </w:r>
      <w:r>
        <w:rPr>
          <w:rFonts w:hint="eastAsia" w:ascii="黑体" w:hAnsi="黑体" w:eastAsia="黑体"/>
          <w:color w:val="000000" w:themeColor="text1"/>
          <w:sz w:val="32"/>
          <w:szCs w:val="32"/>
          <w:u w:val="none"/>
          <w14:textFill>
            <w14:solidFill>
              <w14:schemeClr w14:val="tx1"/>
            </w14:solidFill>
          </w14:textFill>
        </w:rPr>
        <w:t>条</w:t>
      </w:r>
      <w:r>
        <w:rPr>
          <w:rFonts w:ascii="黑体" w:hAnsi="黑体" w:eastAsia="黑体"/>
          <w:color w:val="000000" w:themeColor="text1"/>
          <w:sz w:val="32"/>
          <w:szCs w:val="32"/>
          <w:u w:val="none"/>
          <w14:textFill>
            <w14:solidFill>
              <w14:schemeClr w14:val="tx1"/>
            </w14:solidFill>
          </w14:textFill>
        </w:rPr>
        <w:t xml:space="preserve"> </w:t>
      </w:r>
      <w:r>
        <w:rPr>
          <w:rFonts w:ascii="仿宋_GB2312" w:eastAsia="仿宋_GB2312"/>
          <w:color w:val="000000" w:themeColor="text1"/>
          <w:sz w:val="32"/>
          <w:szCs w:val="32"/>
          <w:u w:val="none"/>
          <w14:textFill>
            <w14:solidFill>
              <w14:schemeClr w14:val="tx1"/>
            </w14:solidFill>
          </w14:textFill>
        </w:rPr>
        <w:t>本《办法》自2022年</w:t>
      </w:r>
      <w:r>
        <w:rPr>
          <w:rFonts w:hint="eastAsia" w:ascii="仿宋_GB2312" w:eastAsia="仿宋_GB2312"/>
          <w:color w:val="000000" w:themeColor="text1"/>
          <w:sz w:val="32"/>
          <w:szCs w:val="32"/>
          <w:u w:val="none"/>
          <w14:textFill>
            <w14:solidFill>
              <w14:schemeClr w14:val="tx1"/>
            </w14:solidFill>
          </w14:textFill>
        </w:rPr>
        <w:t>XX</w:t>
      </w:r>
      <w:r>
        <w:rPr>
          <w:rFonts w:ascii="仿宋_GB2312" w:eastAsia="仿宋_GB2312"/>
          <w:color w:val="000000" w:themeColor="text1"/>
          <w:sz w:val="32"/>
          <w:szCs w:val="32"/>
          <w:u w:val="none"/>
          <w14:textFill>
            <w14:solidFill>
              <w14:schemeClr w14:val="tx1"/>
            </w14:solidFill>
          </w14:textFill>
        </w:rPr>
        <w:t>月</w:t>
      </w:r>
      <w:r>
        <w:rPr>
          <w:rFonts w:hint="eastAsia" w:ascii="仿宋_GB2312" w:eastAsia="仿宋_GB2312"/>
          <w:color w:val="000000" w:themeColor="text1"/>
          <w:sz w:val="32"/>
          <w:szCs w:val="32"/>
          <w:u w:val="none"/>
          <w14:textFill>
            <w14:solidFill>
              <w14:schemeClr w14:val="tx1"/>
            </w14:solidFill>
          </w14:textFill>
        </w:rPr>
        <w:t>XX</w:t>
      </w:r>
      <w:r>
        <w:rPr>
          <w:rFonts w:ascii="仿宋_GB2312" w:eastAsia="仿宋_GB2312"/>
          <w:color w:val="000000" w:themeColor="text1"/>
          <w:sz w:val="32"/>
          <w:szCs w:val="32"/>
          <w:u w:val="none"/>
          <w14:textFill>
            <w14:solidFill>
              <w14:schemeClr w14:val="tx1"/>
            </w14:solidFill>
          </w14:textFill>
        </w:rPr>
        <w:t>日起实施。发布前实施的</w:t>
      </w:r>
      <w:r>
        <w:rPr>
          <w:rFonts w:hint="eastAsia" w:ascii="仿宋_GB2312" w:hAnsi="仿宋_GB2312" w:eastAsia="仿宋_GB2312" w:cs="仿宋_GB2312"/>
          <w:color w:val="000000" w:themeColor="text1"/>
          <w:sz w:val="32"/>
          <w:szCs w:val="32"/>
          <w:u w:val="none"/>
          <w14:textFill>
            <w14:solidFill>
              <w14:schemeClr w14:val="tx1"/>
            </w14:solidFill>
          </w14:textFill>
        </w:rPr>
        <w:t>“白菜心工程”</w:t>
      </w:r>
      <w:r>
        <w:rPr>
          <w:rFonts w:ascii="仿宋_GB2312" w:eastAsia="仿宋_GB2312"/>
          <w:color w:val="000000" w:themeColor="text1"/>
          <w:sz w:val="32"/>
          <w:szCs w:val="32"/>
          <w:u w:val="none"/>
          <w14:textFill>
            <w14:solidFill>
              <w14:schemeClr w14:val="tx1"/>
            </w14:solidFill>
          </w14:textFill>
        </w:rPr>
        <w:t>项目管理工作参照执行。</w:t>
      </w:r>
    </w:p>
    <w:p/>
    <w:p>
      <w:pPr>
        <w:pStyle w:val="2"/>
      </w:pPr>
    </w:p>
    <w:p/>
    <w:p>
      <w:pPr>
        <w:pStyle w:val="2"/>
      </w:pPr>
    </w:p>
    <w:p/>
    <w:p>
      <w:pPr>
        <w:pStyle w:val="2"/>
      </w:pPr>
    </w:p>
    <w:p/>
    <w:p>
      <w:pPr>
        <w:pStyle w:val="2"/>
      </w:pPr>
    </w:p>
    <w:p/>
    <w:p>
      <w:pPr>
        <w:pStyle w:val="2"/>
      </w:pPr>
    </w:p>
    <w:p/>
    <w:p>
      <w:pPr>
        <w:pStyle w:val="2"/>
      </w:pPr>
    </w:p>
    <w:p/>
    <w:p>
      <w:pPr>
        <w:pStyle w:val="2"/>
      </w:pPr>
    </w:p>
    <w:p>
      <w:pPr>
        <w:pStyle w:val="2"/>
        <w:ind w:left="0" w:leftChars="0" w:firstLine="0" w:firstLineChars="0"/>
      </w:pPr>
    </w:p>
    <w:p>
      <w:pPr>
        <w:pStyle w:val="2"/>
        <w:spacing w:after="0" w:line="600" w:lineRule="exact"/>
        <w:ind w:firstLine="0"/>
        <w:jc w:val="left"/>
        <w:rPr>
          <w:rFonts w:hint="default" w:hAnsi="仿宋_GB2312"/>
          <w:color w:val="000000" w:themeColor="text1"/>
          <w:u w:val="none"/>
          <w14:textFill>
            <w14:solidFill>
              <w14:schemeClr w14:val="tx1"/>
            </w14:solidFill>
          </w14:textFill>
        </w:rPr>
      </w:pPr>
      <w:r>
        <w:rPr>
          <w:rFonts w:hAnsi="仿宋_GB2312"/>
          <w:color w:val="000000" w:themeColor="text1"/>
          <w:u w:val="none"/>
          <w14:textFill>
            <w14:solidFill>
              <w14:schemeClr w14:val="tx1"/>
            </w14:solidFill>
          </w14:textFill>
        </w:rPr>
        <w:t>附件</w:t>
      </w:r>
      <w:r>
        <w:rPr>
          <w:rFonts w:hint="default" w:hAnsi="仿宋_GB2312"/>
          <w:color w:val="000000" w:themeColor="text1"/>
          <w:u w:val="none"/>
          <w14:textFill>
            <w14:solidFill>
              <w14:schemeClr w14:val="tx1"/>
            </w14:solidFill>
          </w14:textFill>
        </w:rPr>
        <w:t>1.</w:t>
      </w:r>
    </w:p>
    <w:p>
      <w:pPr>
        <w:pStyle w:val="2"/>
        <w:spacing w:after="0" w:line="560" w:lineRule="exact"/>
        <w:jc w:val="center"/>
        <w:rPr>
          <w:rFonts w:hint="eastAsia" w:ascii="方正小标宋简体" w:hAnsi="方正小标宋简体" w:eastAsia="方正小标宋简体" w:cs="方正小标宋简体"/>
          <w:color w:val="000000" w:themeColor="text1"/>
          <w:sz w:val="44"/>
          <w:szCs w:val="44"/>
          <w:u w:val="none"/>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u w:val="none"/>
          <w14:textFill>
            <w14:solidFill>
              <w14:schemeClr w14:val="tx1"/>
            </w14:solidFill>
          </w14:textFill>
        </w:rPr>
        <w:t>北京经济技术开发区“白菜心工程”</w:t>
      </w:r>
    </w:p>
    <w:p>
      <w:pPr>
        <w:pStyle w:val="2"/>
        <w:spacing w:after="0" w:line="560" w:lineRule="exact"/>
        <w:jc w:val="center"/>
        <w:rPr>
          <w:rFonts w:ascii="方正小标宋简体" w:hAnsi="方正小标宋简体" w:eastAsia="方正小标宋简体" w:cs="方正小标宋简体"/>
          <w:color w:val="000000" w:themeColor="text1"/>
          <w:sz w:val="44"/>
          <w:szCs w:val="44"/>
          <w:u w:val="none"/>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u w:val="none"/>
          <w14:textFill>
            <w14:solidFill>
              <w14:schemeClr w14:val="tx1"/>
            </w14:solidFill>
          </w14:textFill>
        </w:rPr>
        <w:t>项目监督检查管理规定</w:t>
      </w:r>
    </w:p>
    <w:p>
      <w:pPr>
        <w:pStyle w:val="2"/>
        <w:spacing w:after="0" w:line="600" w:lineRule="exact"/>
        <w:rPr>
          <w:u w:val="none"/>
        </w:rPr>
      </w:pPr>
    </w:p>
    <w:p>
      <w:pPr>
        <w:pStyle w:val="4"/>
        <w:keepNext w:val="0"/>
        <w:keepLines w:val="0"/>
        <w:pageBreakBefore w:val="0"/>
        <w:kinsoku/>
        <w:wordWrap/>
        <w:overflowPunct/>
        <w:topLinePunct w:val="0"/>
        <w:autoSpaceDE/>
        <w:autoSpaceDN/>
        <w:bidi w:val="0"/>
        <w:adjustRightInd/>
        <w:spacing w:after="0" w:line="600" w:lineRule="exact"/>
        <w:jc w:val="center"/>
        <w:textAlignment w:val="auto"/>
        <w:rPr>
          <w:rFonts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第一章 总则</w:t>
      </w:r>
    </w:p>
    <w:p>
      <w:pPr>
        <w:keepNext w:val="0"/>
        <w:keepLines w:val="0"/>
        <w:pageBreakBefore w:val="0"/>
        <w:widowControl/>
        <w:suppressLineNumbers w:val="0"/>
        <w:kinsoku/>
        <w:wordWrap/>
        <w:overflowPunct/>
        <w:topLinePunct w:val="0"/>
        <w:autoSpaceDE/>
        <w:autoSpaceDN/>
        <w:bidi w:val="0"/>
        <w:adjustRightInd/>
        <w:spacing w:line="600" w:lineRule="exact"/>
        <w:ind w:firstLine="640" w:firstLineChars="200"/>
        <w:jc w:val="left"/>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黑体" w:hAnsi="黑体" w:eastAsia="黑体" w:cs="仿宋_GB2312"/>
          <w:color w:val="000000" w:themeColor="text1"/>
          <w:sz w:val="32"/>
          <w:szCs w:val="32"/>
          <w:u w:val="none"/>
          <w14:textFill>
            <w14:solidFill>
              <w14:schemeClr w14:val="tx1"/>
            </w14:solidFill>
          </w14:textFill>
        </w:rPr>
        <w:t xml:space="preserve">第一条 </w:t>
      </w:r>
      <w:r>
        <w:rPr>
          <w:rFonts w:hint="eastAsia" w:ascii="仿宋_GB2312" w:hAnsi="仿宋_GB2312" w:eastAsia="仿宋_GB2312" w:cs="仿宋_GB2312"/>
          <w:color w:val="000000" w:themeColor="text1"/>
          <w:sz w:val="32"/>
          <w:szCs w:val="32"/>
          <w:u w:val="none"/>
          <w14:textFill>
            <w14:solidFill>
              <w14:schemeClr w14:val="tx1"/>
            </w14:solidFill>
          </w14:textFill>
        </w:rPr>
        <w:t>为规范对北京经济技术开发区“白菜心工程”项目的管理，建立和完善</w:t>
      </w:r>
      <w:r>
        <w:rPr>
          <w:rFonts w:ascii="仿宋_GB2312" w:hAnsi="仿宋_GB2312" w:eastAsia="仿宋_GB2312" w:cs="仿宋_GB2312"/>
          <w:color w:val="000000" w:themeColor="text1"/>
          <w:sz w:val="32"/>
          <w:szCs w:val="32"/>
          <w:u w:val="none"/>
          <w14:textFill>
            <w14:solidFill>
              <w14:schemeClr w14:val="tx1"/>
            </w14:solidFill>
          </w14:textFill>
        </w:rPr>
        <w:t>专项</w:t>
      </w:r>
      <w:r>
        <w:rPr>
          <w:rFonts w:hint="eastAsia" w:ascii="仿宋_GB2312" w:hAnsi="仿宋_GB2312" w:eastAsia="仿宋_GB2312" w:cs="仿宋_GB2312"/>
          <w:color w:val="000000" w:themeColor="text1"/>
          <w:sz w:val="32"/>
          <w:szCs w:val="32"/>
          <w:u w:val="none"/>
          <w14:textFill>
            <w14:solidFill>
              <w14:schemeClr w14:val="tx1"/>
            </w14:solidFill>
          </w14:textFill>
        </w:rPr>
        <w:t>资金的管理与监督制度体系，提高资金的使用效益，保障项目的正常进展和完成质量，根据《国务院办公厅关于改革完善中央</w:t>
      </w:r>
      <w:r>
        <w:rPr>
          <w:rFonts w:ascii="仿宋_GB2312" w:hAnsi="仿宋_GB2312" w:eastAsia="仿宋_GB2312" w:cs="仿宋_GB2312"/>
          <w:color w:val="000000" w:themeColor="text1"/>
          <w:sz w:val="32"/>
          <w:szCs w:val="32"/>
          <w:u w:val="none"/>
          <w14:textFill>
            <w14:solidFill>
              <w14:schemeClr w14:val="tx1"/>
            </w14:solidFill>
          </w14:textFill>
        </w:rPr>
        <w:t>财</w:t>
      </w:r>
      <w:r>
        <w:rPr>
          <w:rFonts w:hint="eastAsia" w:ascii="仿宋_GB2312" w:hAnsi="仿宋_GB2312" w:eastAsia="仿宋_GB2312" w:cs="仿宋_GB2312"/>
          <w:color w:val="000000" w:themeColor="text1"/>
          <w:sz w:val="32"/>
          <w:szCs w:val="32"/>
          <w:u w:val="none"/>
          <w14:textFill>
            <w14:solidFill>
              <w14:schemeClr w14:val="tx1"/>
            </w14:solidFill>
          </w14:textFill>
        </w:rPr>
        <w:t>政科技研费管理的若干意见》（国办发〔2021〕32号）精神、《北京市科技计划项目（课题）经费管理办法》</w:t>
      </w:r>
      <w:r>
        <w:rPr>
          <w:rFonts w:ascii="仿宋_GB2312" w:hAnsi="仿宋_GB2312" w:eastAsia="仿宋_GB2312" w:cs="仿宋_GB2312"/>
          <w:color w:val="000000" w:themeColor="text1"/>
          <w:sz w:val="32"/>
          <w:szCs w:val="32"/>
          <w:u w:val="none"/>
          <w:lang w:val="en-US" w:eastAsia="zh-CN"/>
          <w14:textFill>
            <w14:solidFill>
              <w14:schemeClr w14:val="tx1"/>
            </w14:solidFill>
          </w14:textFill>
        </w:rPr>
        <w:t>（京财科文〔2021〕1822号）</w:t>
      </w:r>
      <w:r>
        <w:rPr>
          <w:rFonts w:hint="eastAsia" w:ascii="仿宋_GB2312" w:hAnsi="仿宋_GB2312" w:eastAsia="仿宋_GB2312" w:cs="仿宋_GB2312"/>
          <w:color w:val="000000" w:themeColor="text1"/>
          <w:sz w:val="32"/>
          <w:szCs w:val="32"/>
          <w:u w:val="none"/>
          <w14:textFill>
            <w14:solidFill>
              <w14:schemeClr w14:val="tx1"/>
            </w14:solidFill>
          </w14:textFill>
        </w:rPr>
        <w:t>和</w:t>
      </w:r>
      <w:r>
        <w:rPr>
          <w:rFonts w:ascii="仿宋_GB2312" w:hAnsi="仿宋_GB2312" w:eastAsia="仿宋_GB2312" w:cs="仿宋_GB2312"/>
          <w:color w:val="000000" w:themeColor="text1"/>
          <w:sz w:val="32"/>
          <w:szCs w:val="32"/>
          <w:u w:val="none"/>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北京经济技术开发区“白菜心工程”项目管理</w:t>
      </w:r>
      <w:r>
        <w:rPr>
          <w:rFonts w:ascii="仿宋_GB2312" w:hAnsi="仿宋_GB2312" w:eastAsia="仿宋_GB2312" w:cs="仿宋_GB2312"/>
          <w:color w:val="000000" w:themeColor="text1"/>
          <w:sz w:val="32"/>
          <w:szCs w:val="32"/>
          <w:u w:val="none"/>
          <w14:textFill>
            <w14:solidFill>
              <w14:schemeClr w14:val="tx1"/>
            </w14:solidFill>
          </w14:textFill>
        </w:rPr>
        <w:t>办法》</w:t>
      </w:r>
      <w:r>
        <w:rPr>
          <w:rFonts w:hint="eastAsia" w:ascii="仿宋_GB2312" w:hAnsi="仿宋_GB2312" w:eastAsia="仿宋_GB2312" w:cs="仿宋_GB2312"/>
          <w:color w:val="000000" w:themeColor="text1"/>
          <w:sz w:val="32"/>
          <w:szCs w:val="32"/>
          <w:u w:val="none"/>
          <w14:textFill>
            <w14:solidFill>
              <w14:schemeClr w14:val="tx1"/>
            </w14:solidFill>
          </w14:textFill>
        </w:rPr>
        <w:t>（以下简称</w:t>
      </w:r>
      <w:r>
        <w:rPr>
          <w:rFonts w:ascii="仿宋_GB2312" w:hAnsi="仿宋_GB2312" w:eastAsia="仿宋_GB2312" w:cs="仿宋_GB2312"/>
          <w:color w:val="000000" w:themeColor="text1"/>
          <w:sz w:val="32"/>
          <w:szCs w:val="32"/>
          <w:u w:val="none"/>
          <w14:textFill>
            <w14:solidFill>
              <w14:schemeClr w14:val="tx1"/>
            </w14:solidFill>
          </w14:textFill>
        </w:rPr>
        <w:t>《办法》</w:t>
      </w:r>
      <w:r>
        <w:rPr>
          <w:rFonts w:hint="eastAsia" w:ascii="仿宋_GB2312" w:hAnsi="仿宋_GB2312" w:eastAsia="仿宋_GB2312" w:cs="仿宋_GB2312"/>
          <w:color w:val="000000" w:themeColor="text1"/>
          <w:sz w:val="32"/>
          <w:szCs w:val="32"/>
          <w:u w:val="none"/>
          <w14:textFill>
            <w14:solidFill>
              <w14:schemeClr w14:val="tx1"/>
            </w14:solidFill>
          </w14:textFill>
        </w:rPr>
        <w:t>），特制订本规定。</w:t>
      </w:r>
    </w:p>
    <w:p>
      <w:pPr>
        <w:keepNext w:val="0"/>
        <w:keepLines w:val="0"/>
        <w:pageBreakBefore w:val="0"/>
        <w:widowControl/>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黑体" w:hAnsi="黑体" w:eastAsia="黑体" w:cs="仿宋_GB2312"/>
          <w:color w:val="000000" w:themeColor="text1"/>
          <w:sz w:val="32"/>
          <w:szCs w:val="32"/>
          <w:u w:val="none"/>
          <w14:textFill>
            <w14:solidFill>
              <w14:schemeClr w14:val="tx1"/>
            </w14:solidFill>
          </w14:textFill>
        </w:rPr>
        <w:t xml:space="preserve">第二条 </w:t>
      </w:r>
      <w:r>
        <w:rPr>
          <w:rFonts w:hint="eastAsia" w:ascii="仿宋_GB2312" w:hAnsi="仿宋_GB2312" w:eastAsia="仿宋_GB2312" w:cs="仿宋_GB2312"/>
          <w:color w:val="000000" w:themeColor="text1"/>
          <w:sz w:val="32"/>
          <w:szCs w:val="32"/>
          <w:u w:val="none"/>
          <w14:textFill>
            <w14:solidFill>
              <w14:schemeClr w14:val="tx1"/>
            </w14:solidFill>
          </w14:textFill>
        </w:rPr>
        <w:t>本管理规定适用于与北京经济技术开发区管理委员会（以下简称“管委会”）签订《北京经济技术开发区“白菜心工程”项目协议书》（以下简称《项目协议书》）的项目。</w:t>
      </w:r>
    </w:p>
    <w:p>
      <w:pPr>
        <w:keepNext w:val="0"/>
        <w:keepLines w:val="0"/>
        <w:pageBreakBefore w:val="0"/>
        <w:widowControl/>
        <w:kinsoku/>
        <w:wordWrap/>
        <w:overflowPunct/>
        <w:topLinePunct w:val="0"/>
        <w:autoSpaceDE/>
        <w:autoSpaceDN/>
        <w:bidi w:val="0"/>
        <w:adjustRightInd/>
        <w:spacing w:line="600" w:lineRule="exact"/>
        <w:ind w:firstLine="640" w:firstLineChars="200"/>
        <w:textAlignment w:val="auto"/>
        <w:rPr>
          <w:rFonts w:ascii="黑体" w:hAnsi="黑体" w:eastAsia="黑体"/>
          <w:color w:val="000000" w:themeColor="text1"/>
          <w:sz w:val="32"/>
          <w:szCs w:val="32"/>
          <w:u w:val="none"/>
          <w14:textFill>
            <w14:solidFill>
              <w14:schemeClr w14:val="tx1"/>
            </w14:solidFill>
          </w14:textFill>
        </w:rPr>
      </w:pPr>
      <w:r>
        <w:rPr>
          <w:rFonts w:hint="eastAsia" w:ascii="黑体" w:hAnsi="黑体" w:eastAsia="黑体" w:cs="仿宋_GB2312"/>
          <w:color w:val="000000" w:themeColor="text1"/>
          <w:sz w:val="32"/>
          <w:szCs w:val="32"/>
          <w:u w:val="none"/>
          <w14:textFill>
            <w14:solidFill>
              <w14:schemeClr w14:val="tx1"/>
            </w14:solidFill>
          </w14:textFill>
        </w:rPr>
        <w:t>第三条</w:t>
      </w:r>
      <w:r>
        <w:rPr>
          <w:rFonts w:hint="eastAsia" w:ascii="仿宋_GB2312" w:hAnsi="仿宋_GB2312" w:eastAsia="仿宋_GB2312" w:cs="仿宋_GB2312"/>
          <w:color w:val="000000" w:themeColor="text1"/>
          <w:sz w:val="32"/>
          <w:szCs w:val="32"/>
          <w:u w:val="none"/>
          <w14:textFill>
            <w14:solidFill>
              <w14:schemeClr w14:val="tx1"/>
            </w14:solidFill>
          </w14:textFill>
        </w:rPr>
        <w:t xml:space="preserve"> 本管理规定的监督检查是指针对“白菜心工程”项目</w:t>
      </w:r>
      <w:r>
        <w:rPr>
          <w:rFonts w:ascii="仿宋_GB2312" w:hAnsi="仿宋_GB2312" w:eastAsia="仿宋_GB2312" w:cs="仿宋_GB2312"/>
          <w:color w:val="000000" w:themeColor="text1"/>
          <w:sz w:val="32"/>
          <w:szCs w:val="32"/>
          <w:u w:val="none"/>
          <w14:textFill>
            <w14:solidFill>
              <w14:schemeClr w14:val="tx1"/>
            </w14:solidFill>
          </w14:textFill>
        </w:rPr>
        <w:t>（以下简称“项目”）</w:t>
      </w:r>
      <w:r>
        <w:rPr>
          <w:rFonts w:hint="eastAsia" w:ascii="仿宋_GB2312" w:hAnsi="仿宋_GB2312" w:eastAsia="仿宋_GB2312" w:cs="仿宋_GB2312"/>
          <w:color w:val="000000" w:themeColor="text1"/>
          <w:sz w:val="32"/>
          <w:szCs w:val="32"/>
          <w:u w:val="none"/>
          <w14:textFill>
            <w14:solidFill>
              <w14:schemeClr w14:val="tx1"/>
            </w14:solidFill>
          </w14:textFill>
        </w:rPr>
        <w:t>的实施进展、项</w:t>
      </w:r>
      <w:r>
        <w:rPr>
          <w:rFonts w:ascii="仿宋_GB2312" w:hAnsi="仿宋_GB2312" w:eastAsia="仿宋_GB2312" w:cs="仿宋_GB2312"/>
          <w:color w:val="000000" w:themeColor="text1"/>
          <w:sz w:val="32"/>
          <w:szCs w:val="32"/>
          <w:u w:val="none"/>
          <w14:textFill>
            <w14:solidFill>
              <w14:schemeClr w14:val="tx1"/>
            </w14:solidFill>
          </w14:textFill>
        </w:rPr>
        <w:t>目研发</w:t>
      </w:r>
      <w:r>
        <w:rPr>
          <w:rFonts w:hint="eastAsia" w:ascii="仿宋_GB2312" w:hAnsi="仿宋_GB2312" w:eastAsia="仿宋_GB2312" w:cs="仿宋_GB2312"/>
          <w:color w:val="000000" w:themeColor="text1"/>
          <w:sz w:val="32"/>
          <w:szCs w:val="32"/>
          <w:u w:val="none"/>
          <w14:textFill>
            <w14:solidFill>
              <w14:schemeClr w14:val="tx1"/>
            </w14:solidFill>
          </w14:textFill>
        </w:rPr>
        <w:t>资金管理使用等情况开展监督、检查和指导，建立并规范项目变更内容与程序，及时发现</w:t>
      </w:r>
      <w:r>
        <w:rPr>
          <w:rFonts w:ascii="仿宋_GB2312" w:hAnsi="仿宋_GB2312" w:eastAsia="仿宋_GB2312" w:cs="仿宋_GB2312"/>
          <w:color w:val="000000" w:themeColor="text1"/>
          <w:sz w:val="32"/>
          <w:szCs w:val="32"/>
          <w:u w:val="none"/>
          <w14:textFill>
            <w14:solidFill>
              <w14:schemeClr w14:val="tx1"/>
            </w14:solidFill>
          </w14:textFill>
        </w:rPr>
        <w:t>并</w:t>
      </w:r>
      <w:r>
        <w:rPr>
          <w:rFonts w:hint="eastAsia" w:ascii="仿宋_GB2312" w:hAnsi="仿宋_GB2312" w:eastAsia="仿宋_GB2312" w:cs="仿宋_GB2312"/>
          <w:color w:val="000000" w:themeColor="text1"/>
          <w:sz w:val="32"/>
          <w:szCs w:val="32"/>
          <w:u w:val="none"/>
          <w14:textFill>
            <w14:solidFill>
              <w14:schemeClr w14:val="tx1"/>
            </w14:solidFill>
          </w14:textFill>
        </w:rPr>
        <w:t>纠正</w:t>
      </w:r>
      <w:r>
        <w:rPr>
          <w:rFonts w:ascii="仿宋_GB2312" w:hAnsi="仿宋_GB2312" w:eastAsia="仿宋_GB2312" w:cs="仿宋_GB2312"/>
          <w:color w:val="000000" w:themeColor="text1"/>
          <w:sz w:val="32"/>
          <w:szCs w:val="32"/>
          <w:u w:val="none"/>
          <w14:textFill>
            <w14:solidFill>
              <w14:schemeClr w14:val="tx1"/>
            </w14:solidFill>
          </w14:textFill>
        </w:rPr>
        <w:t>存在问题</w:t>
      </w:r>
      <w:r>
        <w:rPr>
          <w:rFonts w:hint="eastAsia" w:ascii="仿宋_GB2312" w:hAnsi="仿宋_GB2312" w:eastAsia="仿宋_GB2312" w:cs="仿宋_GB2312"/>
          <w:color w:val="000000" w:themeColor="text1"/>
          <w:sz w:val="32"/>
          <w:szCs w:val="32"/>
          <w:u w:val="none"/>
          <w14:textFill>
            <w14:solidFill>
              <w14:schemeClr w14:val="tx1"/>
            </w14:solidFill>
          </w14:textFill>
        </w:rPr>
        <w:t>的工作。监督检查贯穿自与项目承担单位签订《项目协议书》之日起至项目结题验收</w:t>
      </w:r>
      <w:r>
        <w:rPr>
          <w:rFonts w:ascii="仿宋_GB2312" w:hAnsi="仿宋_GB2312" w:eastAsia="仿宋_GB2312" w:cs="仿宋_GB2312"/>
          <w:color w:val="000000" w:themeColor="text1"/>
          <w:sz w:val="32"/>
          <w:szCs w:val="32"/>
          <w:u w:val="none"/>
          <w14:textFill>
            <w14:solidFill>
              <w14:schemeClr w14:val="tx1"/>
            </w14:solidFill>
          </w14:textFill>
        </w:rPr>
        <w:t>以</w:t>
      </w:r>
      <w:r>
        <w:rPr>
          <w:rFonts w:hint="eastAsia" w:ascii="仿宋_GB2312" w:hAnsi="仿宋_GB2312" w:eastAsia="仿宋_GB2312" w:cs="仿宋_GB2312"/>
          <w:color w:val="000000" w:themeColor="text1"/>
          <w:sz w:val="32"/>
          <w:szCs w:val="32"/>
          <w:u w:val="none"/>
          <w14:textFill>
            <w14:solidFill>
              <w14:schemeClr w14:val="tx1"/>
            </w14:solidFill>
          </w14:textFill>
        </w:rPr>
        <w:t>及后续监管的全过程。</w:t>
      </w:r>
      <w:r>
        <w:rPr>
          <w:rFonts w:ascii="仿宋_GB2312" w:eastAsia="仿宋_GB2312"/>
          <w:color w:val="000000" w:themeColor="text1"/>
          <w:sz w:val="32"/>
          <w:szCs w:val="32"/>
          <w:u w:val="none"/>
          <w14:textFill>
            <w14:solidFill>
              <w14:schemeClr w14:val="tx1"/>
            </w14:solidFill>
          </w14:textFill>
        </w:rPr>
        <w:t>在管委会的领导下，由科技创新局具体</w:t>
      </w:r>
      <w:r>
        <w:rPr>
          <w:rFonts w:ascii="仿宋_GB2312" w:hAnsi="仿宋_GB2312" w:eastAsia="仿宋_GB2312" w:cs="仿宋_GB2312"/>
          <w:color w:val="000000" w:themeColor="text1"/>
          <w:sz w:val="32"/>
          <w:szCs w:val="32"/>
          <w:u w:val="none"/>
          <w14:textFill>
            <w14:solidFill>
              <w14:schemeClr w14:val="tx1"/>
            </w14:solidFill>
          </w14:textFill>
        </w:rPr>
        <w:t>承担</w:t>
      </w:r>
      <w:r>
        <w:rPr>
          <w:rFonts w:hint="eastAsia" w:ascii="仿宋_GB2312" w:hAnsi="仿宋_GB2312" w:eastAsia="仿宋_GB2312" w:cs="仿宋_GB2312"/>
          <w:color w:val="000000" w:themeColor="text1"/>
          <w:sz w:val="32"/>
          <w:szCs w:val="32"/>
          <w:u w:val="none"/>
          <w14:textFill>
            <w14:solidFill>
              <w14:schemeClr w14:val="tx1"/>
            </w14:solidFill>
          </w14:textFill>
        </w:rPr>
        <w:t>监督检查职责</w:t>
      </w:r>
      <w:r>
        <w:rPr>
          <w:rFonts w:ascii="仿宋_GB2312" w:hAnsi="仿宋_GB2312" w:eastAsia="仿宋_GB2312" w:cs="仿宋_GB2312"/>
          <w:color w:val="000000" w:themeColor="text1"/>
          <w:sz w:val="32"/>
          <w:szCs w:val="32"/>
          <w:u w:val="none"/>
          <w14:textFill>
            <w14:solidFill>
              <w14:schemeClr w14:val="tx1"/>
            </w14:solidFill>
          </w14:textFill>
        </w:rPr>
        <w:t>。</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60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第二章 过程监管</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s="仿宋_GB2312"/>
          <w:color w:val="000000" w:themeColor="text1"/>
          <w:sz w:val="32"/>
          <w:szCs w:val="32"/>
          <w:u w:val="none"/>
          <w14:textFill>
            <w14:solidFill>
              <w14:schemeClr w14:val="tx1"/>
            </w14:solidFill>
          </w14:textFill>
        </w:rPr>
        <w:t>第四条</w:t>
      </w:r>
      <w:r>
        <w:rPr>
          <w:rFonts w:hint="eastAsia" w:ascii="仿宋_GB2312" w:eastAsia="仿宋_GB2312"/>
          <w:color w:val="000000" w:themeColor="text1"/>
          <w:sz w:val="32"/>
          <w:szCs w:val="32"/>
          <w:u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none"/>
          <w14:textFill>
            <w14:solidFill>
              <w14:schemeClr w14:val="tx1"/>
            </w14:solidFill>
          </w14:textFill>
        </w:rPr>
        <w:t>科技创新局</w:t>
      </w:r>
      <w:r>
        <w:rPr>
          <w:rFonts w:hint="eastAsia" w:ascii="仿宋_GB2312" w:eastAsia="仿宋_GB2312"/>
          <w:color w:val="000000" w:themeColor="text1"/>
          <w:sz w:val="32"/>
          <w:szCs w:val="32"/>
          <w:u w:val="none"/>
          <w14:textFill>
            <w14:solidFill>
              <w14:schemeClr w14:val="tx1"/>
            </w14:solidFill>
          </w14:textFill>
        </w:rPr>
        <w:t>通过建立日常观察联络机制</w:t>
      </w:r>
      <w:r>
        <w:rPr>
          <w:rFonts w:hint="default"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开展</w:t>
      </w:r>
      <w:r>
        <w:rPr>
          <w:rFonts w:hint="default" w:ascii="仿宋_GB2312" w:eastAsia="仿宋_GB2312"/>
          <w:color w:val="000000" w:themeColor="text1"/>
          <w:sz w:val="32"/>
          <w:szCs w:val="32"/>
          <w:u w:val="none"/>
          <w14:textFill>
            <w14:solidFill>
              <w14:schemeClr w14:val="tx1"/>
            </w14:solidFill>
          </w14:textFill>
        </w:rPr>
        <w:t>进度跟踪</w:t>
      </w:r>
      <w:r>
        <w:rPr>
          <w:rFonts w:hint="eastAsia" w:ascii="仿宋_GB2312" w:eastAsia="仿宋_GB2312"/>
          <w:color w:val="000000" w:themeColor="text1"/>
          <w:sz w:val="32"/>
          <w:szCs w:val="32"/>
          <w:u w:val="none"/>
          <w14:textFill>
            <w14:solidFill>
              <w14:schemeClr w14:val="tx1"/>
            </w14:solidFill>
          </w14:textFill>
        </w:rPr>
        <w:t>和年度考核，</w:t>
      </w:r>
      <w:r>
        <w:rPr>
          <w:rFonts w:hint="eastAsia" w:ascii="仿宋_GB2312" w:hAnsi="仿宋_GB2312" w:eastAsia="仿宋_GB2312" w:cs="仿宋_GB2312"/>
          <w:color w:val="000000" w:themeColor="text1"/>
          <w:sz w:val="32"/>
          <w:szCs w:val="32"/>
          <w:u w:val="none"/>
          <w14:textFill>
            <w14:solidFill>
              <w14:schemeClr w14:val="tx1"/>
            </w14:solidFill>
          </w14:textFill>
        </w:rPr>
        <w:t>对</w:t>
      </w:r>
      <w:r>
        <w:rPr>
          <w:rFonts w:ascii="仿宋_GB2312" w:hAnsi="仿宋_GB2312" w:eastAsia="仿宋_GB2312" w:cs="仿宋_GB2312"/>
          <w:color w:val="000000" w:themeColor="text1"/>
          <w:sz w:val="32"/>
          <w:szCs w:val="32"/>
          <w:u w:val="none"/>
          <w14:textFill>
            <w14:solidFill>
              <w14:schemeClr w14:val="tx1"/>
            </w14:solidFill>
          </w14:textFill>
        </w:rPr>
        <w:t>项目</w:t>
      </w:r>
      <w:r>
        <w:rPr>
          <w:rFonts w:hint="eastAsia" w:ascii="仿宋_GB2312" w:hAnsi="仿宋_GB2312" w:eastAsia="仿宋_GB2312" w:cs="仿宋_GB2312"/>
          <w:color w:val="000000" w:themeColor="text1"/>
          <w:sz w:val="32"/>
          <w:szCs w:val="32"/>
          <w:u w:val="none"/>
          <w14:textFill>
            <w14:solidFill>
              <w14:schemeClr w14:val="tx1"/>
            </w14:solidFill>
          </w14:textFill>
        </w:rPr>
        <w:t>实施开展全过程</w:t>
      </w:r>
      <w:r>
        <w:rPr>
          <w:rFonts w:hint="eastAsia" w:ascii="仿宋_GB2312" w:eastAsia="仿宋_GB2312"/>
          <w:color w:val="000000" w:themeColor="text1"/>
          <w:sz w:val="32"/>
          <w:szCs w:val="32"/>
          <w:u w:val="none"/>
          <w14:textFill>
            <w14:solidFill>
              <w14:schemeClr w14:val="tx1"/>
            </w14:solidFill>
          </w14:textFill>
        </w:rPr>
        <w:t>监管，</w:t>
      </w:r>
      <w:r>
        <w:rPr>
          <w:rFonts w:ascii="仿宋_GB2312" w:eastAsia="仿宋_GB2312"/>
          <w:color w:val="000000" w:themeColor="text1"/>
          <w:sz w:val="32"/>
          <w:szCs w:val="32"/>
          <w:u w:val="none"/>
          <w14:textFill>
            <w14:solidFill>
              <w14:schemeClr w14:val="tx1"/>
            </w14:solidFill>
          </w14:textFill>
        </w:rPr>
        <w:t>注重关键节点目标考核和实施效果评估，</w:t>
      </w:r>
      <w:r>
        <w:rPr>
          <w:rFonts w:hint="eastAsia" w:ascii="仿宋_GB2312" w:eastAsia="仿宋_GB2312"/>
          <w:color w:val="000000" w:themeColor="text1"/>
          <w:sz w:val="32"/>
          <w:szCs w:val="32"/>
          <w:u w:val="none"/>
          <w14:textFill>
            <w14:solidFill>
              <w14:schemeClr w14:val="tx1"/>
            </w14:solidFill>
          </w14:textFill>
        </w:rPr>
        <w:t>保证项目按</w:t>
      </w:r>
      <w:r>
        <w:rPr>
          <w:rFonts w:ascii="仿宋_GB2312" w:eastAsia="仿宋_GB2312"/>
          <w:color w:val="000000" w:themeColor="text1"/>
          <w:sz w:val="32"/>
          <w:szCs w:val="32"/>
          <w:u w:val="none"/>
          <w14:textFill>
            <w14:solidFill>
              <w14:schemeClr w14:val="tx1"/>
            </w14:solidFill>
          </w14:textFill>
        </w:rPr>
        <w:t>计划</w:t>
      </w:r>
      <w:r>
        <w:rPr>
          <w:rFonts w:hint="eastAsia" w:ascii="仿宋_GB2312" w:eastAsia="仿宋_GB2312"/>
          <w:color w:val="000000" w:themeColor="text1"/>
          <w:sz w:val="32"/>
          <w:szCs w:val="32"/>
          <w:u w:val="none"/>
          <w14:textFill>
            <w14:solidFill>
              <w14:schemeClr w14:val="tx1"/>
            </w14:solidFill>
          </w14:textFill>
        </w:rPr>
        <w:t>实施</w:t>
      </w:r>
      <w:r>
        <w:rPr>
          <w:rFonts w:ascii="仿宋_GB2312" w:eastAsia="仿宋_GB2312"/>
          <w:color w:val="000000" w:themeColor="text1"/>
          <w:sz w:val="32"/>
          <w:szCs w:val="32"/>
          <w:u w:val="none"/>
          <w14:textFill>
            <w14:solidFill>
              <w14:schemeClr w14:val="tx1"/>
            </w14:solidFill>
          </w14:textFill>
        </w:rPr>
        <w:t>，保障资金规范使用</w:t>
      </w:r>
      <w:r>
        <w:rPr>
          <w:rFonts w:hint="eastAsia" w:ascii="仿宋_GB2312" w:eastAsia="仿宋_GB2312"/>
          <w:color w:val="000000" w:themeColor="text1"/>
          <w:sz w:val="32"/>
          <w:szCs w:val="32"/>
          <w:u w:val="none"/>
          <w14:textFill>
            <w14:solidFill>
              <w14:schemeClr w14:val="tx1"/>
            </w14:solidFill>
          </w14:textFill>
        </w:rPr>
        <w:t>；</w:t>
      </w:r>
      <w:r>
        <w:rPr>
          <w:rFonts w:hint="eastAsia" w:ascii="仿宋_GB2312" w:hAnsi="仿宋" w:eastAsia="仿宋_GB2312" w:cs="宋体"/>
          <w:bCs/>
          <w:color w:val="000000" w:themeColor="text1"/>
          <w:kern w:val="0"/>
          <w:sz w:val="32"/>
          <w:szCs w:val="32"/>
          <w:u w:val="none"/>
          <w14:textFill>
            <w14:solidFill>
              <w14:schemeClr w14:val="tx1"/>
            </w14:solidFill>
          </w14:textFill>
        </w:rPr>
        <w:t>项目承担</w:t>
      </w:r>
      <w:r>
        <w:rPr>
          <w:rFonts w:ascii="仿宋_GB2312" w:hAnsi="仿宋" w:eastAsia="仿宋_GB2312" w:cs="宋体"/>
          <w:bCs/>
          <w:color w:val="000000" w:themeColor="text1"/>
          <w:kern w:val="0"/>
          <w:sz w:val="32"/>
          <w:szCs w:val="32"/>
          <w:u w:val="none"/>
          <w14:textFill>
            <w14:solidFill>
              <w14:schemeClr w14:val="tx1"/>
            </w14:solidFill>
          </w14:textFill>
        </w:rPr>
        <w:t>单位</w:t>
      </w:r>
      <w:r>
        <w:rPr>
          <w:rFonts w:hint="eastAsia" w:ascii="仿宋_GB2312" w:eastAsia="仿宋_GB2312"/>
          <w:color w:val="000000" w:themeColor="text1"/>
          <w:sz w:val="32"/>
          <w:szCs w:val="32"/>
          <w:u w:val="none"/>
          <w14:textFill>
            <w14:solidFill>
              <w14:schemeClr w14:val="tx1"/>
            </w14:solidFill>
          </w14:textFill>
        </w:rPr>
        <w:t>设置</w:t>
      </w:r>
      <w:r>
        <w:rPr>
          <w:rFonts w:ascii="仿宋_GB2312" w:eastAsia="仿宋_GB2312"/>
          <w:color w:val="000000" w:themeColor="text1"/>
          <w:sz w:val="32"/>
          <w:szCs w:val="32"/>
          <w:u w:val="none"/>
          <w14:textFill>
            <w14:solidFill>
              <w14:schemeClr w14:val="tx1"/>
            </w14:solidFill>
          </w14:textFill>
        </w:rPr>
        <w:t>项目</w:t>
      </w:r>
      <w:r>
        <w:rPr>
          <w:rFonts w:hint="eastAsia" w:ascii="仿宋_GB2312" w:eastAsia="仿宋_GB2312"/>
          <w:color w:val="000000" w:themeColor="text1"/>
          <w:sz w:val="32"/>
          <w:szCs w:val="32"/>
          <w:u w:val="none"/>
          <w14:textFill>
            <w14:solidFill>
              <w14:schemeClr w14:val="tx1"/>
            </w14:solidFill>
          </w14:textFill>
        </w:rPr>
        <w:t>联络员，按时</w:t>
      </w:r>
      <w:r>
        <w:rPr>
          <w:rFonts w:hint="eastAsia" w:ascii="仿宋_GB2312" w:hAnsi="仿宋" w:eastAsia="仿宋_GB2312" w:cs="宋体"/>
          <w:bCs/>
          <w:color w:val="000000" w:themeColor="text1"/>
          <w:kern w:val="0"/>
          <w:sz w:val="32"/>
          <w:szCs w:val="32"/>
          <w:u w:val="none"/>
          <w14:textFill>
            <w14:solidFill>
              <w14:schemeClr w14:val="tx1"/>
            </w14:solidFill>
          </w14:textFill>
        </w:rPr>
        <w:t>向</w:t>
      </w:r>
      <w:r>
        <w:rPr>
          <w:rFonts w:hint="eastAsia" w:ascii="仿宋_GB2312" w:eastAsia="仿宋_GB2312"/>
          <w:color w:val="000000" w:themeColor="text1"/>
          <w:sz w:val="32"/>
          <w:szCs w:val="32"/>
          <w:u w:val="none"/>
          <w14:textFill>
            <w14:solidFill>
              <w14:schemeClr w14:val="tx1"/>
            </w14:solidFill>
          </w14:textFill>
        </w:rPr>
        <w:t>科技创新局报送</w:t>
      </w:r>
      <w:r>
        <w:rPr>
          <w:rFonts w:ascii="仿宋_GB2312" w:eastAsia="仿宋_GB2312"/>
          <w:color w:val="000000" w:themeColor="text1"/>
          <w:sz w:val="32"/>
          <w:szCs w:val="32"/>
          <w:u w:val="none"/>
          <w14:textFill>
            <w14:solidFill>
              <w14:schemeClr w14:val="tx1"/>
            </w14:solidFill>
          </w14:textFill>
        </w:rPr>
        <w:t>项目进度</w:t>
      </w:r>
      <w:r>
        <w:rPr>
          <w:rFonts w:hint="eastAsia" w:ascii="仿宋_GB2312" w:eastAsia="仿宋_GB2312"/>
          <w:color w:val="000000" w:themeColor="text1"/>
          <w:sz w:val="32"/>
          <w:szCs w:val="32"/>
          <w:u w:val="none"/>
          <w14:textFill>
            <w14:solidFill>
              <w14:schemeClr w14:val="tx1"/>
            </w14:solidFill>
          </w14:textFill>
        </w:rPr>
        <w:t>并及时通报项目开展过程中的重大事项、重大进展及重大问题，并配合检查考核工作。</w:t>
      </w:r>
    </w:p>
    <w:p>
      <w:pPr>
        <w:keepNext w:val="0"/>
        <w:keepLines w:val="0"/>
        <w:pageBreakBefore w:val="0"/>
        <w:kinsoku/>
        <w:wordWrap/>
        <w:overflowPunct/>
        <w:topLinePunct w:val="0"/>
        <w:autoSpaceDE/>
        <w:autoSpaceDN/>
        <w:bidi w:val="0"/>
        <w:adjustRightInd/>
        <w:spacing w:line="600" w:lineRule="exact"/>
        <w:ind w:firstLine="642"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b/>
          <w:bCs/>
          <w:color w:val="000000" w:themeColor="text1"/>
          <w:sz w:val="32"/>
          <w:szCs w:val="32"/>
          <w:u w:val="none"/>
          <w14:textFill>
            <w14:solidFill>
              <w14:schemeClr w14:val="tx1"/>
            </w14:solidFill>
          </w14:textFill>
        </w:rPr>
        <w:t>（一）制定计划</w:t>
      </w:r>
      <w:r>
        <w:rPr>
          <w:rFonts w:hint="eastAsia" w:ascii="仿宋_GB2312" w:eastAsia="仿宋_GB2312"/>
          <w:color w:val="000000" w:themeColor="text1"/>
          <w:sz w:val="32"/>
          <w:szCs w:val="32"/>
          <w:u w:val="none"/>
          <w14:textFill>
            <w14:solidFill>
              <w14:schemeClr w14:val="tx1"/>
            </w14:solidFill>
          </w14:textFill>
        </w:rPr>
        <w:t>。项目承担单位需按照项目</w:t>
      </w:r>
      <w:r>
        <w:rPr>
          <w:rFonts w:hint="eastAsia" w:ascii="仿宋_GB2312" w:hAnsi="仿宋_GB2312" w:eastAsia="仿宋_GB2312" w:cs="仿宋_GB2312"/>
          <w:color w:val="000000" w:themeColor="text1"/>
          <w:sz w:val="32"/>
          <w:szCs w:val="32"/>
          <w:u w:val="none"/>
          <w14:textFill>
            <w14:solidFill>
              <w14:schemeClr w14:val="tx1"/>
            </w14:solidFill>
          </w14:textFill>
        </w:rPr>
        <w:t>《项目协议书》</w:t>
      </w:r>
      <w:r>
        <w:rPr>
          <w:rFonts w:ascii="仿宋_GB2312" w:hAnsi="仿宋_GB2312" w:eastAsia="仿宋_GB2312" w:cs="仿宋_GB2312"/>
          <w:color w:val="000000" w:themeColor="text1"/>
          <w:sz w:val="32"/>
          <w:szCs w:val="32"/>
          <w:u w:val="none"/>
          <w14:textFill>
            <w14:solidFill>
              <w14:schemeClr w14:val="tx1"/>
            </w14:solidFill>
          </w14:textFill>
        </w:rPr>
        <w:t>和</w:t>
      </w:r>
      <w:r>
        <w:rPr>
          <w:rFonts w:hint="eastAsia" w:ascii="仿宋_GB2312" w:eastAsia="仿宋_GB2312"/>
          <w:color w:val="000000" w:themeColor="text1"/>
          <w:sz w:val="32"/>
          <w:szCs w:val="32"/>
          <w:u w:val="none"/>
          <w14:textFill>
            <w14:solidFill>
              <w14:schemeClr w14:val="tx1"/>
            </w14:solidFill>
          </w14:textFill>
        </w:rPr>
        <w:t>《“白菜心工程”项</w:t>
      </w:r>
      <w:r>
        <w:rPr>
          <w:rFonts w:ascii="仿宋_GB2312" w:eastAsia="仿宋_GB2312"/>
          <w:color w:val="000000" w:themeColor="text1"/>
          <w:sz w:val="32"/>
          <w:szCs w:val="32"/>
          <w:u w:val="none"/>
          <w14:textFill>
            <w14:solidFill>
              <w14:schemeClr w14:val="tx1"/>
            </w14:solidFill>
          </w14:textFill>
        </w:rPr>
        <w:t>目科研</w:t>
      </w:r>
      <w:r>
        <w:rPr>
          <w:rFonts w:hint="eastAsia" w:ascii="仿宋_GB2312" w:eastAsia="仿宋_GB2312"/>
          <w:color w:val="000000" w:themeColor="text1"/>
          <w:sz w:val="32"/>
          <w:szCs w:val="32"/>
          <w:u w:val="none"/>
          <w14:textFill>
            <w14:solidFill>
              <w14:schemeClr w14:val="tx1"/>
            </w14:solidFill>
          </w14:textFill>
        </w:rPr>
        <w:t>计划任务书》</w:t>
      </w:r>
      <w:r>
        <w:rPr>
          <w:rFonts w:ascii="仿宋_GB2312" w:eastAsia="仿宋_GB2312"/>
          <w:color w:val="000000" w:themeColor="text1"/>
          <w:sz w:val="32"/>
          <w:szCs w:val="32"/>
          <w:u w:val="none"/>
          <w14:textFill>
            <w14:solidFill>
              <w14:schemeClr w14:val="tx1"/>
            </w14:solidFill>
          </w14:textFill>
        </w:rPr>
        <w:t>（以下简称</w:t>
      </w:r>
      <w:r>
        <w:rPr>
          <w:rFonts w:ascii="仿宋_GB2312" w:hAnsi="仿宋_GB2312" w:eastAsia="仿宋_GB2312" w:cs="仿宋_GB2312"/>
          <w:color w:val="000000" w:themeColor="text1"/>
          <w:sz w:val="32"/>
          <w:szCs w:val="32"/>
          <w:u w:val="none"/>
          <w14:textFill>
            <w14:solidFill>
              <w14:schemeClr w14:val="tx1"/>
            </w14:solidFill>
          </w14:textFill>
        </w:rPr>
        <w:t>《计划任务书》）规定的</w:t>
      </w:r>
      <w:r>
        <w:rPr>
          <w:rFonts w:hint="eastAsia" w:ascii="仿宋_GB2312" w:eastAsia="仿宋_GB2312"/>
          <w:color w:val="000000" w:themeColor="text1"/>
          <w:sz w:val="32"/>
          <w:szCs w:val="32"/>
          <w:u w:val="none"/>
          <w14:textFill>
            <w14:solidFill>
              <w14:schemeClr w14:val="tx1"/>
            </w14:solidFill>
          </w14:textFill>
        </w:rPr>
        <w:t>年度任务目标要求制定《研发任务月度及季度作战图》（以下简称《作战图》）并报送科技创新局。项目实施首年度，本年《作战图》应于</w:t>
      </w:r>
      <w:r>
        <w:rPr>
          <w:rFonts w:hint="eastAsia" w:ascii="仿宋_GB2312" w:hAnsi="仿宋_GB2312" w:eastAsia="仿宋_GB2312" w:cs="仿宋_GB2312"/>
          <w:color w:val="000000" w:themeColor="text1"/>
          <w:sz w:val="32"/>
          <w:szCs w:val="32"/>
          <w:u w:val="none"/>
          <w14:textFill>
            <w14:solidFill>
              <w14:schemeClr w14:val="tx1"/>
            </w14:solidFill>
          </w14:textFill>
        </w:rPr>
        <w:t>《项目协议书》</w:t>
      </w:r>
      <w:r>
        <w:rPr>
          <w:rFonts w:hint="eastAsia" w:ascii="仿宋_GB2312" w:eastAsia="仿宋_GB2312"/>
          <w:color w:val="000000" w:themeColor="text1"/>
          <w:sz w:val="32"/>
          <w:szCs w:val="32"/>
          <w:u w:val="none"/>
          <w14:textFill>
            <w14:solidFill>
              <w14:schemeClr w14:val="tx1"/>
            </w14:solidFill>
          </w14:textFill>
        </w:rPr>
        <w:t>签订后10日内报送；次年《作战图》应于每年12月份报送。当《作战图》与《计划任务书》有较大差异时，科技创新局应当约谈项目承担单位要求说明情况。</w:t>
      </w:r>
    </w:p>
    <w:p>
      <w:pPr>
        <w:keepNext w:val="0"/>
        <w:keepLines w:val="0"/>
        <w:pageBreakBefore w:val="0"/>
        <w:kinsoku/>
        <w:wordWrap/>
        <w:overflowPunct/>
        <w:topLinePunct w:val="0"/>
        <w:autoSpaceDE/>
        <w:autoSpaceDN/>
        <w:bidi w:val="0"/>
        <w:adjustRightInd/>
        <w:spacing w:line="600" w:lineRule="exact"/>
        <w:ind w:firstLine="64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b/>
          <w:bCs/>
          <w:color w:val="000000" w:themeColor="text1"/>
          <w:sz w:val="32"/>
          <w:szCs w:val="32"/>
          <w:u w:val="none"/>
          <w14:textFill>
            <w14:solidFill>
              <w14:schemeClr w14:val="tx1"/>
            </w14:solidFill>
          </w14:textFill>
        </w:rPr>
        <w:t>（二）进</w:t>
      </w:r>
      <w:r>
        <w:rPr>
          <w:rFonts w:hint="default" w:ascii="仿宋_GB2312" w:eastAsia="仿宋_GB2312"/>
          <w:b/>
          <w:bCs/>
          <w:color w:val="000000" w:themeColor="text1"/>
          <w:sz w:val="32"/>
          <w:szCs w:val="32"/>
          <w:u w:val="none"/>
          <w14:textFill>
            <w14:solidFill>
              <w14:schemeClr w14:val="tx1"/>
            </w14:solidFill>
          </w14:textFill>
        </w:rPr>
        <w:t>度跟踪</w:t>
      </w:r>
      <w:r>
        <w:rPr>
          <w:rFonts w:hint="eastAsia" w:ascii="仿宋_GB2312" w:eastAsia="仿宋_GB2312"/>
          <w:color w:val="000000" w:themeColor="text1"/>
          <w:sz w:val="32"/>
          <w:szCs w:val="32"/>
          <w:u w:val="none"/>
          <w14:textFill>
            <w14:solidFill>
              <w14:schemeClr w14:val="tx1"/>
            </w14:solidFill>
          </w14:textFill>
        </w:rPr>
        <w:t>。各项目承担单位</w:t>
      </w:r>
      <w:r>
        <w:rPr>
          <w:rFonts w:ascii="仿宋_GB2312" w:eastAsia="仿宋_GB2312"/>
          <w:color w:val="000000" w:themeColor="text1"/>
          <w:sz w:val="32"/>
          <w:szCs w:val="32"/>
          <w:u w:val="none"/>
          <w14:textFill>
            <w14:solidFill>
              <w14:schemeClr w14:val="tx1"/>
            </w14:solidFill>
          </w14:textFill>
        </w:rPr>
        <w:t>需</w:t>
      </w:r>
      <w:r>
        <w:rPr>
          <w:rFonts w:hint="eastAsia" w:ascii="仿宋_GB2312" w:eastAsia="仿宋_GB2312"/>
          <w:color w:val="000000" w:themeColor="text1"/>
          <w:sz w:val="32"/>
          <w:szCs w:val="32"/>
          <w:u w:val="none"/>
          <w14:textFill>
            <w14:solidFill>
              <w14:schemeClr w14:val="tx1"/>
            </w14:solidFill>
          </w14:textFill>
        </w:rPr>
        <w:t>按照《作战图》推进项目研发，每月6日前向科技创新局报送月</w:t>
      </w:r>
      <w:r>
        <w:rPr>
          <w:rFonts w:hint="default" w:ascii="仿宋_GB2312" w:eastAsia="仿宋_GB2312"/>
          <w:color w:val="000000" w:themeColor="text1"/>
          <w:sz w:val="32"/>
          <w:szCs w:val="32"/>
          <w:u w:val="none"/>
          <w14:textFill>
            <w14:solidFill>
              <w14:schemeClr w14:val="tx1"/>
            </w14:solidFill>
          </w14:textFill>
        </w:rPr>
        <w:t>度、季度</w:t>
      </w:r>
      <w:r>
        <w:rPr>
          <w:rFonts w:hint="eastAsia" w:ascii="仿宋_GB2312" w:eastAsia="仿宋_GB2312"/>
          <w:color w:val="000000" w:themeColor="text1"/>
          <w:sz w:val="32"/>
          <w:szCs w:val="32"/>
          <w:u w:val="none"/>
          <w14:textFill>
            <w14:solidFill>
              <w14:schemeClr w14:val="tx1"/>
            </w14:solidFill>
          </w14:textFill>
        </w:rPr>
        <w:t>研发任务的完成情况及存在问题</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科技创新局</w:t>
      </w:r>
      <w:r>
        <w:rPr>
          <w:rFonts w:hint="default" w:ascii="仿宋_GB2312" w:eastAsia="仿宋_GB2312"/>
          <w:color w:val="000000" w:themeColor="text1"/>
          <w:sz w:val="32"/>
          <w:szCs w:val="32"/>
          <w:u w:val="none"/>
          <w14:textFill>
            <w14:solidFill>
              <w14:schemeClr w14:val="tx1"/>
            </w14:solidFill>
          </w14:textFill>
        </w:rPr>
        <w:t>根据项目监管需要，通过</w:t>
      </w:r>
      <w:r>
        <w:rPr>
          <w:rFonts w:ascii="仿宋_GB2312" w:eastAsia="仿宋_GB2312"/>
          <w:color w:val="000000" w:themeColor="text1"/>
          <w:sz w:val="32"/>
          <w:szCs w:val="32"/>
          <w:u w:val="none"/>
          <w14:textFill>
            <w14:solidFill>
              <w14:schemeClr w14:val="tx1"/>
            </w14:solidFill>
          </w14:textFill>
        </w:rPr>
        <w:t>组织开展座谈、听取汇报、</w:t>
      </w:r>
      <w:r>
        <w:rPr>
          <w:rFonts w:hint="eastAsia" w:ascii="仿宋_GB2312" w:eastAsia="仿宋_GB2312"/>
          <w:color w:val="000000" w:themeColor="text1"/>
          <w:sz w:val="32"/>
          <w:szCs w:val="32"/>
          <w:u w:val="none"/>
          <w14:textFill>
            <w14:solidFill>
              <w14:schemeClr w14:val="tx1"/>
            </w14:solidFill>
          </w14:textFill>
        </w:rPr>
        <w:t>现场调研、资</w:t>
      </w:r>
      <w:r>
        <w:rPr>
          <w:rFonts w:ascii="仿宋_GB2312" w:eastAsia="仿宋_GB2312"/>
          <w:color w:val="000000" w:themeColor="text1"/>
          <w:sz w:val="32"/>
          <w:szCs w:val="32"/>
          <w:u w:val="none"/>
          <w14:textFill>
            <w14:solidFill>
              <w14:schemeClr w14:val="tx1"/>
            </w14:solidFill>
          </w14:textFill>
        </w:rPr>
        <w:t>料查验等多种方式，全面</w:t>
      </w:r>
      <w:r>
        <w:rPr>
          <w:rFonts w:hint="eastAsia" w:ascii="仿宋_GB2312" w:eastAsia="仿宋_GB2312"/>
          <w:color w:val="000000" w:themeColor="text1"/>
          <w:sz w:val="32"/>
          <w:szCs w:val="32"/>
          <w:u w:val="none"/>
          <w14:textFill>
            <w14:solidFill>
              <w14:schemeClr w14:val="tx1"/>
            </w14:solidFill>
          </w14:textFill>
        </w:rPr>
        <w:t>了解</w:t>
      </w:r>
      <w:r>
        <w:rPr>
          <w:rFonts w:ascii="仿宋_GB2312" w:eastAsia="仿宋_GB2312"/>
          <w:color w:val="000000" w:themeColor="text1"/>
          <w:sz w:val="32"/>
          <w:szCs w:val="32"/>
          <w:u w:val="none"/>
          <w14:textFill>
            <w14:solidFill>
              <w14:schemeClr w14:val="tx1"/>
            </w14:solidFill>
          </w14:textFill>
        </w:rPr>
        <w:t>项目承担</w:t>
      </w:r>
      <w:r>
        <w:rPr>
          <w:rFonts w:hint="eastAsia" w:ascii="仿宋_GB2312" w:eastAsia="仿宋_GB2312"/>
          <w:color w:val="000000" w:themeColor="text1"/>
          <w:sz w:val="32"/>
          <w:szCs w:val="32"/>
          <w:u w:val="none"/>
          <w14:textFill>
            <w14:solidFill>
              <w14:schemeClr w14:val="tx1"/>
            </w14:solidFill>
          </w14:textFill>
        </w:rPr>
        <w:t>单位建立</w:t>
      </w:r>
      <w:r>
        <w:rPr>
          <w:rFonts w:ascii="仿宋_GB2312" w:eastAsia="仿宋_GB2312"/>
          <w:color w:val="000000" w:themeColor="text1"/>
          <w:sz w:val="32"/>
          <w:szCs w:val="32"/>
          <w:u w:val="none"/>
          <w14:textFill>
            <w14:solidFill>
              <w14:schemeClr w14:val="tx1"/>
            </w14:solidFill>
          </w14:textFill>
        </w:rPr>
        <w:t>健全项目管理</w:t>
      </w:r>
      <w:r>
        <w:rPr>
          <w:rFonts w:hint="eastAsia" w:ascii="仿宋_GB2312" w:eastAsia="仿宋_GB2312"/>
          <w:color w:val="000000" w:themeColor="text1"/>
          <w:sz w:val="32"/>
          <w:szCs w:val="32"/>
          <w:u w:val="none"/>
          <w14:textFill>
            <w14:solidFill>
              <w14:schemeClr w14:val="tx1"/>
            </w14:solidFill>
          </w14:textFill>
        </w:rPr>
        <w:t>机制</w:t>
      </w:r>
      <w:r>
        <w:rPr>
          <w:rFonts w:ascii="仿宋_GB2312" w:eastAsia="仿宋_GB2312"/>
          <w:color w:val="000000" w:themeColor="text1"/>
          <w:sz w:val="32"/>
          <w:szCs w:val="32"/>
          <w:u w:val="none"/>
          <w14:textFill>
            <w14:solidFill>
              <w14:schemeClr w14:val="tx1"/>
            </w14:solidFill>
          </w14:textFill>
        </w:rPr>
        <w:t>、执行项目及经费使用</w:t>
      </w:r>
      <w:r>
        <w:rPr>
          <w:rFonts w:hint="eastAsia" w:ascii="仿宋_GB2312" w:eastAsia="仿宋_GB2312"/>
          <w:color w:val="000000" w:themeColor="text1"/>
          <w:sz w:val="32"/>
          <w:szCs w:val="32"/>
          <w:u w:val="none"/>
          <w14:textFill>
            <w14:solidFill>
              <w14:schemeClr w14:val="tx1"/>
            </w14:solidFill>
          </w14:textFill>
        </w:rPr>
        <w:t>等</w:t>
      </w:r>
      <w:r>
        <w:rPr>
          <w:rFonts w:ascii="仿宋_GB2312" w:eastAsia="仿宋_GB2312"/>
          <w:color w:val="000000" w:themeColor="text1"/>
          <w:sz w:val="32"/>
          <w:szCs w:val="32"/>
          <w:u w:val="none"/>
          <w14:textFill>
            <w14:solidFill>
              <w14:schemeClr w14:val="tx1"/>
            </w14:solidFill>
          </w14:textFill>
        </w:rPr>
        <w:t>情况</w:t>
      </w:r>
      <w:r>
        <w:rPr>
          <w:rFonts w:hint="eastAsia" w:ascii="仿宋_GB2312" w:eastAsia="仿宋_GB2312"/>
          <w:color w:val="000000" w:themeColor="text1"/>
          <w:sz w:val="32"/>
          <w:szCs w:val="32"/>
          <w:u w:val="none"/>
          <w14:textFill>
            <w14:solidFill>
              <w14:schemeClr w14:val="tx1"/>
            </w14:solidFill>
          </w14:textFill>
        </w:rPr>
        <w:t>，掌握项目</w:t>
      </w:r>
      <w:r>
        <w:rPr>
          <w:rFonts w:ascii="仿宋_GB2312" w:eastAsia="仿宋_GB2312"/>
          <w:color w:val="000000" w:themeColor="text1"/>
          <w:sz w:val="32"/>
          <w:szCs w:val="32"/>
          <w:u w:val="none"/>
          <w14:textFill>
            <w14:solidFill>
              <w14:schemeClr w14:val="tx1"/>
            </w14:solidFill>
          </w14:textFill>
        </w:rPr>
        <w:t>实际进度、</w:t>
      </w:r>
      <w:r>
        <w:rPr>
          <w:rFonts w:hint="eastAsia" w:ascii="仿宋_GB2312" w:eastAsia="仿宋_GB2312"/>
          <w:color w:val="000000" w:themeColor="text1"/>
          <w:sz w:val="32"/>
          <w:szCs w:val="32"/>
          <w:u w:val="none"/>
          <w14:textFill>
            <w14:solidFill>
              <w14:schemeClr w14:val="tx1"/>
            </w14:solidFill>
          </w14:textFill>
        </w:rPr>
        <w:t>指标</w:t>
      </w:r>
      <w:r>
        <w:rPr>
          <w:rFonts w:ascii="仿宋_GB2312" w:eastAsia="仿宋_GB2312"/>
          <w:color w:val="000000" w:themeColor="text1"/>
          <w:sz w:val="32"/>
          <w:szCs w:val="32"/>
          <w:u w:val="none"/>
          <w14:textFill>
            <w14:solidFill>
              <w14:schemeClr w14:val="tx1"/>
            </w14:solidFill>
          </w14:textFill>
        </w:rPr>
        <w:t>完成</w:t>
      </w:r>
      <w:r>
        <w:rPr>
          <w:rFonts w:hint="eastAsia" w:ascii="仿宋_GB2312" w:eastAsia="仿宋_GB2312"/>
          <w:color w:val="000000" w:themeColor="text1"/>
          <w:sz w:val="32"/>
          <w:szCs w:val="32"/>
          <w:u w:val="none"/>
          <w14:textFill>
            <w14:solidFill>
              <w14:schemeClr w14:val="tx1"/>
            </w14:solidFill>
          </w14:textFill>
        </w:rPr>
        <w:t>情况，</w:t>
      </w:r>
      <w:r>
        <w:rPr>
          <w:rFonts w:ascii="仿宋_GB2312" w:eastAsia="仿宋_GB2312"/>
          <w:color w:val="000000" w:themeColor="text1"/>
          <w:sz w:val="32"/>
          <w:szCs w:val="32"/>
          <w:u w:val="none"/>
          <w14:textFill>
            <w14:solidFill>
              <w14:schemeClr w14:val="tx1"/>
            </w14:solidFill>
          </w14:textFill>
        </w:rPr>
        <w:t>并</w:t>
      </w:r>
      <w:r>
        <w:rPr>
          <w:rFonts w:hint="eastAsia" w:ascii="仿宋_GB2312" w:eastAsia="仿宋_GB2312"/>
          <w:color w:val="000000" w:themeColor="text1"/>
          <w:sz w:val="32"/>
          <w:szCs w:val="32"/>
          <w:u w:val="none"/>
          <w14:textFill>
            <w14:solidFill>
              <w14:schemeClr w14:val="tx1"/>
            </w14:solidFill>
          </w14:textFill>
        </w:rPr>
        <w:t>就完善课题研究计划、目标和经费管</w:t>
      </w:r>
      <w:r>
        <w:rPr>
          <w:rFonts w:ascii="仿宋_GB2312" w:eastAsia="仿宋_GB2312"/>
          <w:color w:val="000000" w:themeColor="text1"/>
          <w:sz w:val="32"/>
          <w:szCs w:val="32"/>
          <w:u w:val="none"/>
          <w14:textFill>
            <w14:solidFill>
              <w14:schemeClr w14:val="tx1"/>
            </w14:solidFill>
          </w14:textFill>
        </w:rPr>
        <w:t>理</w:t>
      </w:r>
      <w:r>
        <w:rPr>
          <w:rFonts w:hint="eastAsia" w:ascii="仿宋_GB2312" w:eastAsia="仿宋_GB2312"/>
          <w:color w:val="000000" w:themeColor="text1"/>
          <w:sz w:val="32"/>
          <w:szCs w:val="32"/>
          <w:u w:val="none"/>
          <w14:textFill>
            <w14:solidFill>
              <w14:schemeClr w14:val="tx1"/>
            </w14:solidFill>
          </w14:textFill>
        </w:rPr>
        <w:t>等方面提出意见，协调解决项目任务困难。</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2"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b/>
          <w:bCs/>
          <w:color w:val="000000" w:themeColor="text1"/>
          <w:sz w:val="32"/>
          <w:szCs w:val="32"/>
          <w:u w:val="none"/>
          <w14:textFill>
            <w14:solidFill>
              <w14:schemeClr w14:val="tx1"/>
            </w14:solidFill>
          </w14:textFill>
        </w:rPr>
        <w:t>（</w:t>
      </w:r>
      <w:r>
        <w:rPr>
          <w:rFonts w:hint="default" w:ascii="仿宋_GB2312" w:eastAsia="仿宋_GB2312"/>
          <w:b/>
          <w:bCs/>
          <w:color w:val="000000" w:themeColor="text1"/>
          <w:sz w:val="32"/>
          <w:szCs w:val="32"/>
          <w:u w:val="none"/>
          <w14:textFill>
            <w14:solidFill>
              <w14:schemeClr w14:val="tx1"/>
            </w14:solidFill>
          </w14:textFill>
        </w:rPr>
        <w:t>三</w:t>
      </w:r>
      <w:r>
        <w:rPr>
          <w:rFonts w:hint="eastAsia" w:ascii="仿宋_GB2312" w:eastAsia="仿宋_GB2312"/>
          <w:b/>
          <w:bCs/>
          <w:color w:val="000000" w:themeColor="text1"/>
          <w:sz w:val="32"/>
          <w:szCs w:val="32"/>
          <w:u w:val="none"/>
          <w14:textFill>
            <w14:solidFill>
              <w14:schemeClr w14:val="tx1"/>
            </w14:solidFill>
          </w14:textFill>
        </w:rPr>
        <w:t>）年度考核。</w:t>
      </w:r>
      <w:r>
        <w:rPr>
          <w:rFonts w:ascii="仿宋_GB2312" w:eastAsia="仿宋_GB2312"/>
          <w:sz w:val="32"/>
          <w:szCs w:val="32"/>
          <w:u w:val="none"/>
        </w:rPr>
        <w:t>自</w:t>
      </w:r>
      <w:r>
        <w:rPr>
          <w:rFonts w:hint="eastAsia" w:ascii="仿宋_GB2312" w:eastAsia="仿宋_GB2312"/>
          <w:sz w:val="32"/>
          <w:szCs w:val="32"/>
          <w:u w:val="none"/>
        </w:rPr>
        <w:t>项目实施第二年开始，科技创新局委托</w:t>
      </w:r>
      <w:r>
        <w:rPr>
          <w:rFonts w:ascii="仿宋_GB2312" w:eastAsia="仿宋_GB2312"/>
          <w:sz w:val="32"/>
          <w:szCs w:val="32"/>
          <w:u w:val="none"/>
        </w:rPr>
        <w:t>会计师事务所</w:t>
      </w:r>
      <w:r>
        <w:rPr>
          <w:rFonts w:hint="eastAsia" w:ascii="仿宋_GB2312" w:eastAsia="仿宋_GB2312"/>
          <w:sz w:val="32"/>
          <w:szCs w:val="32"/>
          <w:u w:val="none"/>
        </w:rPr>
        <w:t>对上一年度项目研发投入进行</w:t>
      </w:r>
      <w:r>
        <w:rPr>
          <w:rFonts w:ascii="仿宋_GB2312" w:eastAsia="仿宋_GB2312"/>
          <w:sz w:val="32"/>
          <w:szCs w:val="32"/>
          <w:u w:val="none"/>
        </w:rPr>
        <w:t>检查，出具年度检查</w:t>
      </w:r>
      <w:r>
        <w:rPr>
          <w:rFonts w:hint="eastAsia" w:ascii="仿宋_GB2312" w:eastAsia="仿宋_GB2312"/>
          <w:sz w:val="32"/>
          <w:szCs w:val="32"/>
          <w:u w:val="none"/>
        </w:rPr>
        <w:t>报告</w:t>
      </w:r>
      <w:r>
        <w:rPr>
          <w:rFonts w:ascii="仿宋_GB2312" w:eastAsia="仿宋_GB2312"/>
          <w:sz w:val="32"/>
          <w:szCs w:val="32"/>
          <w:u w:val="none"/>
        </w:rPr>
        <w:t>。</w:t>
      </w:r>
      <w:r>
        <w:rPr>
          <w:rFonts w:ascii="仿宋_GB2312" w:eastAsia="仿宋_GB2312"/>
          <w:color w:val="000000" w:themeColor="text1"/>
          <w:sz w:val="32"/>
          <w:szCs w:val="32"/>
          <w:u w:val="none"/>
          <w14:textFill>
            <w14:solidFill>
              <w14:schemeClr w14:val="tx1"/>
            </w14:solidFill>
          </w14:textFill>
        </w:rPr>
        <w:t>项目实际研发投入以年度检查报告核定的金额为准，并作为年度专项资金拨付计划的依据。</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0" w:firstLineChars="200"/>
        <w:textAlignment w:val="auto"/>
        <w:rPr>
          <w:rFonts w:ascii="仿宋_GB2312" w:eastAsia="仿宋_GB2312"/>
          <w:color w:val="000000" w:themeColor="text1"/>
          <w:sz w:val="32"/>
          <w:szCs w:val="32"/>
          <w:highlight w:val="none"/>
          <w:u w:val="none"/>
          <w14:textFill>
            <w14:solidFill>
              <w14:schemeClr w14:val="tx1"/>
            </w14:solidFill>
          </w14:textFill>
        </w:rPr>
      </w:pPr>
      <w:r>
        <w:rPr>
          <w:rFonts w:ascii="仿宋_GB2312" w:hAnsi="仿宋_GB2312" w:eastAsia="仿宋_GB2312" w:cs="仿宋_GB2312"/>
          <w:snapToGrid w:val="0"/>
          <w:color w:val="000000" w:themeColor="text1"/>
          <w:kern w:val="0"/>
          <w:sz w:val="32"/>
          <w:szCs w:val="32"/>
          <w:highlight w:val="none"/>
          <w:u w:val="none"/>
          <w14:textFill>
            <w14:solidFill>
              <w14:schemeClr w14:val="tx1"/>
            </w14:solidFill>
          </w14:textFill>
        </w:rPr>
        <w:t>科技创新局同时</w:t>
      </w:r>
      <w:r>
        <w:rPr>
          <w:rFonts w:hint="eastAsia" w:ascii="仿宋_GB2312" w:eastAsia="仿宋_GB2312"/>
          <w:color w:val="000000" w:themeColor="text1"/>
          <w:sz w:val="32"/>
          <w:szCs w:val="32"/>
          <w:highlight w:val="none"/>
          <w:u w:val="none"/>
          <w14:textFill>
            <w14:solidFill>
              <w14:schemeClr w14:val="tx1"/>
            </w14:solidFill>
          </w14:textFill>
        </w:rPr>
        <w:t>组织专家组对照《项目协议书》、</w:t>
      </w:r>
      <w:r>
        <w:rPr>
          <w:rFonts w:ascii="仿宋_GB2312" w:eastAsia="仿宋_GB2312"/>
          <w:color w:val="000000" w:themeColor="text1"/>
          <w:sz w:val="32"/>
          <w:szCs w:val="32"/>
          <w:highlight w:val="none"/>
          <w:u w:val="none"/>
          <w14:textFill>
            <w14:solidFill>
              <w14:schemeClr w14:val="tx1"/>
            </w14:solidFill>
          </w14:textFill>
        </w:rPr>
        <w:t>《</w:t>
      </w:r>
      <w:r>
        <w:rPr>
          <w:rFonts w:hint="eastAsia" w:ascii="仿宋_GB2312" w:eastAsia="仿宋_GB2312"/>
          <w:color w:val="000000" w:themeColor="text1"/>
          <w:sz w:val="32"/>
          <w:szCs w:val="32"/>
          <w:highlight w:val="none"/>
          <w:u w:val="none"/>
          <w14:textFill>
            <w14:solidFill>
              <w14:schemeClr w14:val="tx1"/>
            </w14:solidFill>
          </w14:textFill>
        </w:rPr>
        <w:t>计划任务书》及相关材料中规定的研究内容、任务指标等对年度研发任务</w:t>
      </w:r>
      <w:r>
        <w:rPr>
          <w:rFonts w:ascii="仿宋_GB2312" w:eastAsia="仿宋_GB2312"/>
          <w:color w:val="000000" w:themeColor="text1"/>
          <w:sz w:val="32"/>
          <w:szCs w:val="32"/>
          <w:highlight w:val="none"/>
          <w:u w:val="none"/>
          <w14:textFill>
            <w14:solidFill>
              <w14:schemeClr w14:val="tx1"/>
            </w14:solidFill>
          </w14:textFill>
        </w:rPr>
        <w:t>关键节点目标的</w:t>
      </w:r>
      <w:r>
        <w:rPr>
          <w:rFonts w:hint="eastAsia" w:ascii="仿宋_GB2312" w:eastAsia="仿宋_GB2312"/>
          <w:color w:val="000000" w:themeColor="text1"/>
          <w:sz w:val="32"/>
          <w:szCs w:val="32"/>
          <w:highlight w:val="none"/>
          <w:u w:val="none"/>
          <w14:textFill>
            <w14:solidFill>
              <w14:schemeClr w14:val="tx1"/>
            </w14:solidFill>
          </w14:textFill>
        </w:rPr>
        <w:t>完成情况进行考核（适当结合现场考察）</w:t>
      </w:r>
      <w:r>
        <w:rPr>
          <w:rFonts w:ascii="仿宋_GB2312" w:eastAsia="仿宋_GB2312"/>
          <w:color w:val="000000" w:themeColor="text1"/>
          <w:sz w:val="32"/>
          <w:szCs w:val="32"/>
          <w:highlight w:val="none"/>
          <w:u w:val="none"/>
          <w14:textFill>
            <w14:solidFill>
              <w14:schemeClr w14:val="tx1"/>
            </w14:solidFill>
          </w14:textFill>
        </w:rPr>
        <w:t>，综合形成年度考核意见</w:t>
      </w:r>
      <w:r>
        <w:rPr>
          <w:rFonts w:hint="eastAsia" w:ascii="仿宋_GB2312" w:eastAsia="仿宋_GB2312"/>
          <w:color w:val="000000" w:themeColor="text1"/>
          <w:sz w:val="32"/>
          <w:szCs w:val="32"/>
          <w:highlight w:val="none"/>
          <w:u w:val="none"/>
          <w14:textFill>
            <w14:solidFill>
              <w14:schemeClr w14:val="tx1"/>
            </w14:solidFill>
          </w14:textFill>
        </w:rPr>
        <w:t>（</w:t>
      </w:r>
      <w:r>
        <w:rPr>
          <w:rFonts w:ascii="仿宋_GB2312" w:eastAsia="仿宋_GB2312"/>
          <w:color w:val="000000" w:themeColor="text1"/>
          <w:sz w:val="32"/>
          <w:szCs w:val="32"/>
          <w:highlight w:val="none"/>
          <w:u w:val="none"/>
          <w14:textFill>
            <w14:solidFill>
              <w14:schemeClr w14:val="tx1"/>
            </w14:solidFill>
          </w14:textFill>
        </w:rPr>
        <w:t>分</w:t>
      </w:r>
      <w:r>
        <w:rPr>
          <w:rFonts w:hint="eastAsia" w:ascii="仿宋_GB2312" w:eastAsia="仿宋_GB2312"/>
          <w:color w:val="000000" w:themeColor="text1"/>
          <w:sz w:val="32"/>
          <w:szCs w:val="32"/>
          <w:highlight w:val="none"/>
          <w:u w:val="none"/>
          <w14:textFill>
            <w14:solidFill>
              <w14:schemeClr w14:val="tx1"/>
            </w14:solidFill>
          </w14:textFill>
        </w:rPr>
        <w:t>合格、不合格</w:t>
      </w:r>
      <w:r>
        <w:rPr>
          <w:rFonts w:hint="default" w:ascii="仿宋_GB2312" w:eastAsia="仿宋_GB2312"/>
          <w:color w:val="000000" w:themeColor="text1"/>
          <w:sz w:val="32"/>
          <w:szCs w:val="32"/>
          <w:highlight w:val="none"/>
          <w:u w:val="none"/>
          <w14:textFill>
            <w14:solidFill>
              <w14:schemeClr w14:val="tx1"/>
            </w14:solidFill>
          </w14:textFill>
        </w:rPr>
        <w:t>两</w:t>
      </w:r>
      <w:r>
        <w:rPr>
          <w:rFonts w:hint="eastAsia" w:ascii="仿宋_GB2312" w:eastAsia="仿宋_GB2312"/>
          <w:color w:val="000000" w:themeColor="text1"/>
          <w:sz w:val="32"/>
          <w:szCs w:val="32"/>
          <w:highlight w:val="none"/>
          <w:u w:val="none"/>
          <w14:textFill>
            <w14:solidFill>
              <w14:schemeClr w14:val="tx1"/>
            </w14:solidFill>
          </w14:textFill>
        </w:rPr>
        <w:t>类）</w:t>
      </w:r>
      <w:r>
        <w:rPr>
          <w:rFonts w:ascii="仿宋_GB2312" w:eastAsia="仿宋_GB2312"/>
          <w:color w:val="000000" w:themeColor="text1"/>
          <w:sz w:val="32"/>
          <w:szCs w:val="32"/>
          <w:highlight w:val="none"/>
          <w:u w:val="none"/>
          <w14:textFill>
            <w14:solidFill>
              <w14:schemeClr w14:val="tx1"/>
            </w14:solidFill>
          </w14:textFill>
        </w:rPr>
        <w:t>。</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sz w:val="32"/>
          <w:szCs w:val="32"/>
          <w:u w:val="none"/>
        </w:rPr>
        <w:t>年度检查</w:t>
      </w:r>
      <w:r>
        <w:rPr>
          <w:rFonts w:hint="eastAsia" w:ascii="仿宋_GB2312" w:eastAsia="仿宋_GB2312"/>
          <w:sz w:val="32"/>
          <w:szCs w:val="32"/>
          <w:u w:val="none"/>
        </w:rPr>
        <w:t>报告</w:t>
      </w:r>
      <w:r>
        <w:rPr>
          <w:rFonts w:ascii="仿宋_GB2312" w:eastAsia="仿宋_GB2312"/>
          <w:color w:val="000000" w:themeColor="text1"/>
          <w:sz w:val="32"/>
          <w:szCs w:val="32"/>
          <w:highlight w:val="none"/>
          <w:u w:val="none"/>
          <w14:textFill>
            <w14:solidFill>
              <w14:schemeClr w14:val="tx1"/>
            </w14:solidFill>
          </w14:textFill>
        </w:rPr>
        <w:t>应在完</w:t>
      </w:r>
      <w:r>
        <w:rPr>
          <w:rFonts w:ascii="仿宋_GB2312" w:eastAsia="仿宋_GB2312"/>
          <w:color w:val="000000" w:themeColor="text1"/>
          <w:sz w:val="32"/>
          <w:szCs w:val="32"/>
          <w:u w:val="none"/>
          <w14:textFill>
            <w14:solidFill>
              <w14:schemeClr w14:val="tx1"/>
            </w14:solidFill>
          </w14:textFill>
        </w:rPr>
        <w:t>成年度考核</w:t>
      </w:r>
      <w:r>
        <w:rPr>
          <w:rFonts w:ascii="仿宋_GB2312" w:eastAsia="仿宋_GB2312"/>
          <w:color w:val="000000" w:themeColor="text1"/>
          <w:sz w:val="32"/>
          <w:szCs w:val="32"/>
          <w:highlight w:val="none"/>
          <w:u w:val="none"/>
          <w14:textFill>
            <w14:solidFill>
              <w14:schemeClr w14:val="tx1"/>
            </w14:solidFill>
          </w14:textFill>
        </w:rPr>
        <w:t>结束后</w:t>
      </w:r>
      <w:r>
        <w:rPr>
          <w:rFonts w:hint="default" w:ascii="仿宋_GB2312" w:eastAsia="仿宋_GB2312"/>
          <w:color w:val="000000" w:themeColor="text1"/>
          <w:sz w:val="32"/>
          <w:szCs w:val="32"/>
          <w:highlight w:val="none"/>
          <w:u w:val="none"/>
          <w14:textFill>
            <w14:solidFill>
              <w14:schemeClr w14:val="tx1"/>
            </w14:solidFill>
          </w14:textFill>
        </w:rPr>
        <w:t>一个月内</w:t>
      </w:r>
      <w:r>
        <w:rPr>
          <w:rFonts w:ascii="仿宋_GB2312" w:eastAsia="仿宋_GB2312"/>
          <w:color w:val="000000" w:themeColor="text1"/>
          <w:sz w:val="32"/>
          <w:szCs w:val="32"/>
          <w:highlight w:val="none"/>
          <w:u w:val="none"/>
          <w14:textFill>
            <w14:solidFill>
              <w14:schemeClr w14:val="tx1"/>
            </w14:solidFill>
          </w14:textFill>
        </w:rPr>
        <w:t>报送工委审计委员会办公室备案。</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科技创新局根据年度考核的结果提出年度整改建议。其中，年度</w:t>
      </w:r>
      <w:r>
        <w:rPr>
          <w:rFonts w:hint="eastAsia" w:ascii="仿宋_GB2312" w:eastAsia="仿宋_GB2312"/>
          <w:color w:val="000000" w:themeColor="text1"/>
          <w:sz w:val="32"/>
          <w:szCs w:val="32"/>
          <w:u w:val="none"/>
          <w14:textFill>
            <w14:solidFill>
              <w14:schemeClr w14:val="tx1"/>
            </w14:solidFill>
          </w14:textFill>
        </w:rPr>
        <w:t>考核不合格</w:t>
      </w:r>
      <w:r>
        <w:rPr>
          <w:rFonts w:ascii="仿宋_GB2312" w:eastAsia="仿宋_GB2312"/>
          <w:color w:val="000000" w:themeColor="text1"/>
          <w:sz w:val="32"/>
          <w:szCs w:val="32"/>
          <w:u w:val="none"/>
          <w14:textFill>
            <w14:solidFill>
              <w14:schemeClr w14:val="tx1"/>
            </w14:solidFill>
          </w14:textFill>
        </w:rPr>
        <w:t>的项目</w:t>
      </w:r>
      <w:r>
        <w:rPr>
          <w:rFonts w:hint="eastAsia" w:ascii="仿宋_GB2312" w:eastAsia="仿宋_GB2312"/>
          <w:color w:val="000000" w:themeColor="text1"/>
          <w:sz w:val="32"/>
          <w:szCs w:val="32"/>
          <w:u w:val="none"/>
          <w14:textFill>
            <w14:solidFill>
              <w14:schemeClr w14:val="tx1"/>
            </w14:solidFill>
          </w14:textFill>
        </w:rPr>
        <w:t>限期整改，期限半年；再次考核时仍达不到考核要求的，给予撤销处理</w:t>
      </w:r>
      <w:r>
        <w:rPr>
          <w:rFonts w:ascii="仿宋_GB2312" w:eastAsia="仿宋_GB2312"/>
          <w:color w:val="000000" w:themeColor="text1"/>
          <w:sz w:val="32"/>
          <w:szCs w:val="32"/>
          <w:u w:val="none"/>
          <w14:textFill>
            <w14:solidFill>
              <w14:schemeClr w14:val="tx1"/>
            </w14:solidFill>
          </w14:textFill>
        </w:rPr>
        <w:t>并</w:t>
      </w:r>
      <w:r>
        <w:rPr>
          <w:rFonts w:hint="eastAsia" w:ascii="仿宋_GB2312" w:eastAsia="仿宋_GB2312"/>
          <w:color w:val="000000" w:themeColor="text1"/>
          <w:sz w:val="32"/>
          <w:szCs w:val="32"/>
          <w:u w:val="none"/>
          <w14:textFill>
            <w14:solidFill>
              <w14:schemeClr w14:val="tx1"/>
            </w14:solidFill>
          </w14:textFill>
        </w:rPr>
        <w:t>按照《项目协议书》违约</w:t>
      </w:r>
      <w:r>
        <w:rPr>
          <w:rFonts w:ascii="仿宋_GB2312" w:eastAsia="仿宋_GB2312"/>
          <w:color w:val="000000" w:themeColor="text1"/>
          <w:sz w:val="32"/>
          <w:szCs w:val="32"/>
          <w:u w:val="none"/>
          <w14:textFill>
            <w14:solidFill>
              <w14:schemeClr w14:val="tx1"/>
            </w14:solidFill>
          </w14:textFill>
        </w:rPr>
        <w:t>责任相关</w:t>
      </w:r>
      <w:r>
        <w:rPr>
          <w:rFonts w:hint="eastAsia" w:ascii="仿宋_GB2312" w:eastAsia="仿宋_GB2312"/>
          <w:color w:val="000000" w:themeColor="text1"/>
          <w:sz w:val="32"/>
          <w:szCs w:val="32"/>
          <w:u w:val="none"/>
          <w14:textFill>
            <w14:solidFill>
              <w14:schemeClr w14:val="tx1"/>
            </w14:solidFill>
          </w14:textFill>
        </w:rPr>
        <w:t>条款处理。项目承担单位</w:t>
      </w:r>
      <w:r>
        <w:rPr>
          <w:rFonts w:ascii="仿宋_GB2312" w:eastAsia="仿宋_GB2312"/>
          <w:color w:val="000000" w:themeColor="text1"/>
          <w:sz w:val="32"/>
          <w:szCs w:val="32"/>
          <w:u w:val="none"/>
          <w14:textFill>
            <w14:solidFill>
              <w14:schemeClr w14:val="tx1"/>
            </w14:solidFill>
          </w14:textFill>
        </w:rPr>
        <w:t>应按照年度整改结论进行</w:t>
      </w:r>
      <w:r>
        <w:rPr>
          <w:rFonts w:hint="eastAsia" w:ascii="仿宋_GB2312" w:eastAsia="仿宋_GB2312"/>
          <w:color w:val="000000" w:themeColor="text1"/>
          <w:sz w:val="32"/>
          <w:szCs w:val="32"/>
          <w:u w:val="none"/>
          <w14:textFill>
            <w14:solidFill>
              <w14:schemeClr w14:val="tx1"/>
            </w14:solidFill>
          </w14:textFill>
        </w:rPr>
        <w:t>资金退还。</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2"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b/>
          <w:bCs/>
          <w:color w:val="000000" w:themeColor="text1"/>
          <w:sz w:val="32"/>
          <w:szCs w:val="32"/>
          <w:u w:val="none"/>
          <w14:textFill>
            <w14:solidFill>
              <w14:schemeClr w14:val="tx1"/>
            </w14:solidFill>
          </w14:textFill>
        </w:rPr>
        <w:t>（四）</w:t>
      </w:r>
      <w:r>
        <w:rPr>
          <w:rFonts w:hint="eastAsia" w:ascii="仿宋_GB2312" w:eastAsia="仿宋_GB2312"/>
          <w:b/>
          <w:bCs/>
          <w:color w:val="000000" w:themeColor="text1"/>
          <w:sz w:val="32"/>
          <w:szCs w:val="32"/>
          <w:u w:val="none"/>
          <w14:textFill>
            <w14:solidFill>
              <w14:schemeClr w14:val="tx1"/>
            </w14:solidFill>
          </w14:textFill>
        </w:rPr>
        <w:t>结题验收。</w:t>
      </w:r>
      <w:r>
        <w:rPr>
          <w:rFonts w:hint="eastAsia" w:ascii="仿宋_GB2312" w:eastAsia="仿宋_GB2312"/>
          <w:color w:val="000000" w:themeColor="text1"/>
          <w:sz w:val="32"/>
          <w:szCs w:val="32"/>
          <w:u w:val="none"/>
          <w14:textFill>
            <w14:solidFill>
              <w14:schemeClr w14:val="tx1"/>
            </w14:solidFill>
          </w14:textFill>
        </w:rPr>
        <w:t>项目承担单位在项目</w:t>
      </w:r>
      <w:r>
        <w:rPr>
          <w:rFonts w:ascii="仿宋_GB2312" w:eastAsia="仿宋_GB2312"/>
          <w:color w:val="000000" w:themeColor="text1"/>
          <w:sz w:val="32"/>
          <w:szCs w:val="32"/>
          <w:u w:val="none"/>
          <w14:textFill>
            <w14:solidFill>
              <w14:schemeClr w14:val="tx1"/>
            </w14:solidFill>
          </w14:textFill>
        </w:rPr>
        <w:t>执行</w:t>
      </w:r>
      <w:r>
        <w:rPr>
          <w:rFonts w:hint="eastAsia" w:ascii="仿宋_GB2312" w:eastAsia="仿宋_GB2312"/>
          <w:color w:val="000000" w:themeColor="text1"/>
          <w:sz w:val="32"/>
          <w:szCs w:val="32"/>
          <w:u w:val="none"/>
          <w14:textFill>
            <w14:solidFill>
              <w14:schemeClr w14:val="tx1"/>
            </w14:solidFill>
          </w14:textFill>
        </w:rPr>
        <w:t>期结束后</w:t>
      </w:r>
      <w:bookmarkStart w:id="7" w:name="_GoBack"/>
      <w:bookmarkEnd w:id="7"/>
      <w:r>
        <w:rPr>
          <w:rFonts w:hint="default" w:ascii="仿宋_GB2312" w:eastAsia="仿宋_GB2312"/>
          <w:color w:val="000000" w:themeColor="text1"/>
          <w:sz w:val="32"/>
          <w:szCs w:val="32"/>
          <w:u w:val="none"/>
          <w14:textFill>
            <w14:solidFill>
              <w14:schemeClr w14:val="tx1"/>
            </w14:solidFill>
          </w14:textFill>
        </w:rPr>
        <w:t>三</w:t>
      </w:r>
      <w:r>
        <w:rPr>
          <w:rFonts w:hint="eastAsia" w:ascii="仿宋_GB2312" w:eastAsia="仿宋_GB2312"/>
          <w:color w:val="000000" w:themeColor="text1"/>
          <w:sz w:val="32"/>
          <w:szCs w:val="32"/>
          <w:u w:val="none"/>
          <w14:textFill>
            <w14:solidFill>
              <w14:schemeClr w14:val="tx1"/>
            </w14:solidFill>
          </w14:textFill>
        </w:rPr>
        <w:t>个月内，根据《项目协议书》、</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计划任务书</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中规定的验收要求备齐验收申请表</w:t>
      </w:r>
      <w:r>
        <w:rPr>
          <w:rFonts w:ascii="仿宋_GB2312" w:eastAsia="仿宋_GB2312"/>
          <w:color w:val="000000" w:themeColor="text1"/>
          <w:sz w:val="32"/>
          <w:szCs w:val="32"/>
          <w:u w:val="none"/>
          <w14:textFill>
            <w14:solidFill>
              <w14:schemeClr w14:val="tx1"/>
            </w14:solidFill>
          </w14:textFill>
        </w:rPr>
        <w:t>、结题自评价报告及相关佐证</w:t>
      </w:r>
      <w:r>
        <w:rPr>
          <w:rFonts w:hint="eastAsia" w:ascii="仿宋_GB2312" w:eastAsia="仿宋_GB2312"/>
          <w:color w:val="000000" w:themeColor="text1"/>
          <w:sz w:val="32"/>
          <w:szCs w:val="32"/>
          <w:u w:val="none"/>
          <w14:textFill>
            <w14:solidFill>
              <w14:schemeClr w14:val="tx1"/>
            </w14:solidFill>
          </w14:textFill>
        </w:rPr>
        <w:t>材料，向科技创新局提出</w:t>
      </w:r>
      <w:r>
        <w:rPr>
          <w:rFonts w:ascii="仿宋_GB2312" w:eastAsia="仿宋_GB2312"/>
          <w:color w:val="000000" w:themeColor="text1"/>
          <w:sz w:val="32"/>
          <w:szCs w:val="32"/>
          <w:u w:val="none"/>
          <w14:textFill>
            <w14:solidFill>
              <w14:schemeClr w14:val="tx1"/>
            </w14:solidFill>
          </w14:textFill>
        </w:rPr>
        <w:t>结题</w:t>
      </w:r>
      <w:r>
        <w:rPr>
          <w:rFonts w:hint="eastAsia" w:ascii="仿宋_GB2312" w:eastAsia="仿宋_GB2312"/>
          <w:color w:val="000000" w:themeColor="text1"/>
          <w:sz w:val="32"/>
          <w:szCs w:val="32"/>
          <w:u w:val="none"/>
          <w14:textFill>
            <w14:solidFill>
              <w14:schemeClr w14:val="tx1"/>
            </w14:solidFill>
          </w14:textFill>
        </w:rPr>
        <w:t>验收申请。</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0" w:firstLineChars="200"/>
        <w:textAlignment w:val="auto"/>
        <w:rPr>
          <w:rFonts w:ascii="仿宋_GB2312" w:eastAsia="仿宋_GB2312"/>
          <w:color w:val="000000" w:themeColor="text1"/>
          <w:sz w:val="32"/>
          <w:szCs w:val="32"/>
          <w:highlight w:val="none"/>
          <w:u w:val="none"/>
          <w14:textFill>
            <w14:solidFill>
              <w14:schemeClr w14:val="tx1"/>
            </w14:solidFill>
          </w14:textFill>
        </w:rPr>
      </w:pPr>
      <w:r>
        <w:rPr>
          <w:rFonts w:hint="eastAsia" w:ascii="仿宋_GB2312" w:eastAsia="仿宋_GB2312"/>
          <w:color w:val="000000" w:themeColor="text1"/>
          <w:sz w:val="32"/>
          <w:szCs w:val="32"/>
          <w:u w:val="none"/>
          <w14:textFill>
            <w14:solidFill>
              <w14:schemeClr w14:val="tx1"/>
            </w14:solidFill>
          </w14:textFill>
        </w:rPr>
        <w:t>科技创新局组织</w:t>
      </w:r>
      <w:r>
        <w:rPr>
          <w:rFonts w:ascii="仿宋_GB2312" w:eastAsia="仿宋_GB2312"/>
          <w:color w:val="000000" w:themeColor="text1"/>
          <w:sz w:val="32"/>
          <w:szCs w:val="32"/>
          <w:u w:val="none"/>
          <w14:textFill>
            <w14:solidFill>
              <w14:schemeClr w14:val="tx1"/>
            </w14:solidFill>
          </w14:textFill>
        </w:rPr>
        <w:t>结题验收，开展综合绩效评价。组织验收</w:t>
      </w:r>
      <w:r>
        <w:rPr>
          <w:rFonts w:hint="eastAsia" w:ascii="仿宋_GB2312" w:eastAsia="仿宋_GB2312"/>
          <w:color w:val="000000" w:themeColor="text1"/>
          <w:sz w:val="32"/>
          <w:szCs w:val="32"/>
          <w:u w:val="none"/>
          <w14:textFill>
            <w14:solidFill>
              <w14:schemeClr w14:val="tx1"/>
            </w14:solidFill>
          </w14:textFill>
        </w:rPr>
        <w:t>专家</w:t>
      </w:r>
      <w:r>
        <w:rPr>
          <w:rFonts w:ascii="仿宋_GB2312" w:eastAsia="仿宋_GB2312"/>
          <w:color w:val="000000" w:themeColor="text1"/>
          <w:sz w:val="32"/>
          <w:szCs w:val="32"/>
          <w:u w:val="none"/>
          <w14:textFill>
            <w14:solidFill>
              <w14:schemeClr w14:val="tx1"/>
            </w14:solidFill>
          </w14:textFill>
        </w:rPr>
        <w:t>组或委托具有相应资质的专业机构具体实施任务验收，委托会</w:t>
      </w:r>
      <w:r>
        <w:rPr>
          <w:rFonts w:ascii="仿宋_GB2312" w:eastAsia="仿宋_GB2312"/>
          <w:color w:val="000000" w:themeColor="text1"/>
          <w:sz w:val="32"/>
          <w:szCs w:val="32"/>
          <w:highlight w:val="none"/>
          <w:u w:val="none"/>
          <w14:textFill>
            <w14:solidFill>
              <w14:schemeClr w14:val="tx1"/>
            </w14:solidFill>
          </w14:textFill>
        </w:rPr>
        <w:t>计师事务所对项目总体研发投入进行</w:t>
      </w:r>
      <w:r>
        <w:rPr>
          <w:rFonts w:hint="eastAsia" w:ascii="仿宋_GB2312" w:eastAsia="仿宋_GB2312"/>
          <w:color w:val="000000" w:themeColor="text1"/>
          <w:sz w:val="32"/>
          <w:szCs w:val="32"/>
          <w:highlight w:val="none"/>
          <w:u w:val="none"/>
          <w14:textFill>
            <w14:solidFill>
              <w14:schemeClr w14:val="tx1"/>
            </w14:solidFill>
          </w14:textFill>
        </w:rPr>
        <w:t>财务验收，任务验收和财务验收将</w:t>
      </w:r>
      <w:r>
        <w:rPr>
          <w:rFonts w:ascii="仿宋_GB2312" w:eastAsia="仿宋_GB2312"/>
          <w:color w:val="000000" w:themeColor="text1"/>
          <w:sz w:val="32"/>
          <w:szCs w:val="32"/>
          <w:highlight w:val="none"/>
          <w:u w:val="none"/>
          <w14:textFill>
            <w14:solidFill>
              <w14:schemeClr w14:val="tx1"/>
            </w14:solidFill>
          </w14:textFill>
        </w:rPr>
        <w:t>综合</w:t>
      </w:r>
      <w:r>
        <w:rPr>
          <w:rFonts w:hint="eastAsia" w:ascii="仿宋_GB2312" w:eastAsia="仿宋_GB2312"/>
          <w:color w:val="000000" w:themeColor="text1"/>
          <w:sz w:val="32"/>
          <w:szCs w:val="32"/>
          <w:highlight w:val="none"/>
          <w:u w:val="none"/>
          <w14:textFill>
            <w14:solidFill>
              <w14:schemeClr w14:val="tx1"/>
            </w14:solidFill>
          </w14:textFill>
        </w:rPr>
        <w:t>形成验收意见（</w:t>
      </w:r>
      <w:r>
        <w:rPr>
          <w:rFonts w:ascii="仿宋_GB2312" w:eastAsia="仿宋_GB2312"/>
          <w:color w:val="000000" w:themeColor="text1"/>
          <w:sz w:val="32"/>
          <w:szCs w:val="32"/>
          <w:highlight w:val="none"/>
          <w:u w:val="none"/>
          <w14:textFill>
            <w14:solidFill>
              <w14:schemeClr w14:val="tx1"/>
            </w14:solidFill>
          </w14:textFill>
        </w:rPr>
        <w:t>分</w:t>
      </w:r>
      <w:r>
        <w:rPr>
          <w:rFonts w:hint="default" w:ascii="仿宋_GB2312" w:eastAsia="仿宋_GB2312"/>
          <w:color w:val="000000" w:themeColor="text1"/>
          <w:sz w:val="32"/>
          <w:szCs w:val="32"/>
          <w:highlight w:val="none"/>
          <w:u w:val="none"/>
          <w14:textFill>
            <w14:solidFill>
              <w14:schemeClr w14:val="tx1"/>
            </w14:solidFill>
          </w14:textFill>
        </w:rPr>
        <w:t>通过</w:t>
      </w:r>
      <w:r>
        <w:rPr>
          <w:rFonts w:hint="eastAsia" w:ascii="仿宋_GB2312" w:eastAsia="仿宋_GB2312"/>
          <w:color w:val="000000" w:themeColor="text1"/>
          <w:sz w:val="32"/>
          <w:szCs w:val="32"/>
          <w:highlight w:val="none"/>
          <w:u w:val="none"/>
          <w14:textFill>
            <w14:solidFill>
              <w14:schemeClr w14:val="tx1"/>
            </w14:solidFill>
          </w14:textFill>
        </w:rPr>
        <w:t>验收、不</w:t>
      </w:r>
      <w:r>
        <w:rPr>
          <w:rFonts w:hint="default" w:ascii="仿宋_GB2312" w:eastAsia="仿宋_GB2312"/>
          <w:color w:val="000000" w:themeColor="text1"/>
          <w:sz w:val="32"/>
          <w:szCs w:val="32"/>
          <w:highlight w:val="none"/>
          <w:u w:val="none"/>
          <w14:textFill>
            <w14:solidFill>
              <w14:schemeClr w14:val="tx1"/>
            </w14:solidFill>
          </w14:textFill>
        </w:rPr>
        <w:t>通过</w:t>
      </w:r>
      <w:r>
        <w:rPr>
          <w:rFonts w:hint="eastAsia" w:ascii="仿宋_GB2312" w:eastAsia="仿宋_GB2312"/>
          <w:color w:val="000000" w:themeColor="text1"/>
          <w:sz w:val="32"/>
          <w:szCs w:val="32"/>
          <w:highlight w:val="none"/>
          <w:u w:val="none"/>
          <w14:textFill>
            <w14:solidFill>
              <w14:schemeClr w14:val="tx1"/>
            </w14:solidFill>
          </w14:textFill>
        </w:rPr>
        <w:t>验收</w:t>
      </w:r>
      <w:r>
        <w:rPr>
          <w:rFonts w:hint="default" w:ascii="仿宋_GB2312" w:eastAsia="仿宋_GB2312"/>
          <w:color w:val="000000" w:themeColor="text1"/>
          <w:sz w:val="32"/>
          <w:szCs w:val="32"/>
          <w:highlight w:val="none"/>
          <w:u w:val="none"/>
          <w14:textFill>
            <w14:solidFill>
              <w14:schemeClr w14:val="tx1"/>
            </w14:solidFill>
          </w14:textFill>
        </w:rPr>
        <w:t>两</w:t>
      </w:r>
      <w:r>
        <w:rPr>
          <w:rFonts w:hint="eastAsia" w:ascii="仿宋_GB2312" w:eastAsia="仿宋_GB2312"/>
          <w:color w:val="000000" w:themeColor="text1"/>
          <w:sz w:val="32"/>
          <w:szCs w:val="32"/>
          <w:highlight w:val="none"/>
          <w:u w:val="none"/>
          <w14:textFill>
            <w14:solidFill>
              <w14:schemeClr w14:val="tx1"/>
            </w14:solidFill>
          </w14:textFill>
        </w:rPr>
        <w:t>类）。任务验收和财务验收的相关报告</w:t>
      </w:r>
      <w:r>
        <w:rPr>
          <w:rFonts w:ascii="仿宋_GB2312" w:eastAsia="仿宋_GB2312"/>
          <w:color w:val="000000" w:themeColor="text1"/>
          <w:sz w:val="32"/>
          <w:szCs w:val="32"/>
          <w:highlight w:val="none"/>
          <w:u w:val="none"/>
          <w14:textFill>
            <w14:solidFill>
              <w14:schemeClr w14:val="tx1"/>
            </w14:solidFill>
          </w14:textFill>
        </w:rPr>
        <w:t>应在验收工作结束后</w:t>
      </w:r>
      <w:r>
        <w:rPr>
          <w:rFonts w:hint="default" w:ascii="仿宋_GB2312" w:eastAsia="仿宋_GB2312"/>
          <w:color w:val="000000" w:themeColor="text1"/>
          <w:sz w:val="32"/>
          <w:szCs w:val="32"/>
          <w:highlight w:val="none"/>
          <w:u w:val="none"/>
          <w14:textFill>
            <w14:solidFill>
              <w14:schemeClr w14:val="tx1"/>
            </w14:solidFill>
          </w14:textFill>
        </w:rPr>
        <w:t>一个月内</w:t>
      </w:r>
      <w:r>
        <w:rPr>
          <w:rFonts w:ascii="仿宋_GB2312" w:eastAsia="仿宋_GB2312"/>
          <w:color w:val="000000" w:themeColor="text1"/>
          <w:sz w:val="32"/>
          <w:szCs w:val="32"/>
          <w:highlight w:val="none"/>
          <w:u w:val="none"/>
          <w14:textFill>
            <w14:solidFill>
              <w14:schemeClr w14:val="tx1"/>
            </w14:solidFill>
          </w14:textFill>
        </w:rPr>
        <w:t>报送工委审计委员会办公室备案。</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color w:val="000000" w:themeColor="text1"/>
          <w:sz w:val="32"/>
          <w:szCs w:val="32"/>
          <w:u w:val="none"/>
          <w14:textFill>
            <w14:solidFill>
              <w14:schemeClr w14:val="tx1"/>
            </w14:solidFill>
          </w14:textFill>
        </w:rPr>
        <w:t>项目任务验收的主要内容包括：《项目协议书》和</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计划任务书》约定的任务目标和考核指标完成情况、知识产权任务完成 情况、成果水平及产业化应用情况、人才培养与团队建设情况、经济效益和社会效益等。</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color w:val="000000" w:themeColor="text1"/>
          <w:sz w:val="32"/>
          <w:szCs w:val="32"/>
          <w:u w:val="none"/>
          <w14:textFill>
            <w14:solidFill>
              <w14:schemeClr w14:val="tx1"/>
            </w14:solidFill>
          </w14:textFill>
        </w:rPr>
        <w:t>任务验收主要采取实地考察、现场测试、功能演示、查阅资料等方式进行。对于具有应用目标和产业化目标的项目，要根据产品（成果）的测试或检测报告、用户使用报告或在充分听取用户意见的基础上形成验收意见。</w:t>
      </w:r>
    </w:p>
    <w:p>
      <w:pPr>
        <w:keepNext w:val="0"/>
        <w:keepLines w:val="0"/>
        <w:pageBreakBefore w:val="0"/>
        <w:kinsoku/>
        <w:wordWrap/>
        <w:overflowPunct/>
        <w:topLinePunct w:val="0"/>
        <w:autoSpaceDE/>
        <w:autoSpaceDN/>
        <w:bidi w:val="0"/>
        <w:adjustRightInd/>
        <w:spacing w:line="600" w:lineRule="exact"/>
        <w:ind w:firstLine="645"/>
        <w:textAlignment w:val="auto"/>
        <w:rPr>
          <w:rFonts w:ascii="仿宋_GB2312" w:eastAsia="仿宋_GB2312"/>
          <w:color w:val="000000" w:themeColor="text1"/>
          <w:sz w:val="32"/>
          <w:szCs w:val="32"/>
          <w:u w:val="none"/>
          <w14:textFill>
            <w14:solidFill>
              <w14:schemeClr w14:val="tx1"/>
            </w14:solidFill>
          </w14:textFill>
        </w:rPr>
      </w:pPr>
      <w:r>
        <w:rPr>
          <w:rFonts w:hint="default" w:ascii="仿宋_GB2312" w:eastAsia="仿宋_GB2312"/>
          <w:color w:val="000000" w:themeColor="text1"/>
          <w:sz w:val="32"/>
          <w:szCs w:val="32"/>
          <w:u w:val="none"/>
          <w14:textFill>
            <w14:solidFill>
              <w14:schemeClr w14:val="tx1"/>
            </w14:solidFill>
          </w14:textFill>
        </w:rPr>
        <w:t>通过</w:t>
      </w:r>
      <w:r>
        <w:rPr>
          <w:rFonts w:hint="eastAsia" w:ascii="仿宋_GB2312" w:eastAsia="仿宋_GB2312"/>
          <w:color w:val="000000" w:themeColor="text1"/>
          <w:sz w:val="32"/>
          <w:szCs w:val="32"/>
          <w:u w:val="none"/>
          <w14:textFill>
            <w14:solidFill>
              <w14:schemeClr w14:val="tx1"/>
            </w14:solidFill>
          </w14:textFill>
        </w:rPr>
        <w:t>验收的项目准予结题，下达结题批复；</w:t>
      </w:r>
      <w:r>
        <w:rPr>
          <w:rFonts w:hint="default" w:ascii="仿宋_GB2312" w:eastAsia="仿宋_GB2312"/>
          <w:color w:val="000000" w:themeColor="text1"/>
          <w:sz w:val="32"/>
          <w:szCs w:val="32"/>
          <w:u w:val="none"/>
          <w14:textFill>
            <w14:solidFill>
              <w14:schemeClr w14:val="tx1"/>
            </w14:solidFill>
          </w14:textFill>
        </w:rPr>
        <w:t>不通过</w:t>
      </w:r>
      <w:r>
        <w:rPr>
          <w:rFonts w:hint="eastAsia" w:ascii="仿宋_GB2312" w:eastAsia="仿宋_GB2312"/>
          <w:color w:val="000000" w:themeColor="text1"/>
          <w:sz w:val="32"/>
          <w:szCs w:val="32"/>
          <w:u w:val="none"/>
          <w14:textFill>
            <w14:solidFill>
              <w14:schemeClr w14:val="tx1"/>
            </w14:solidFill>
          </w14:textFill>
        </w:rPr>
        <w:t>验收的项目延期整改，期限半年，</w:t>
      </w:r>
      <w:r>
        <w:rPr>
          <w:rFonts w:ascii="仿宋_GB2312" w:eastAsia="仿宋_GB2312"/>
          <w:color w:val="000000" w:themeColor="text1"/>
          <w:sz w:val="32"/>
          <w:szCs w:val="32"/>
          <w:u w:val="none"/>
          <w14:textFill>
            <w14:solidFill>
              <w14:schemeClr w14:val="tx1"/>
            </w14:solidFill>
          </w14:textFill>
        </w:rPr>
        <w:t>经过整改</w:t>
      </w:r>
      <w:r>
        <w:rPr>
          <w:rFonts w:hint="eastAsia" w:ascii="仿宋_GB2312" w:eastAsia="仿宋_GB2312"/>
          <w:color w:val="000000" w:themeColor="text1"/>
          <w:sz w:val="32"/>
          <w:szCs w:val="32"/>
          <w:u w:val="none"/>
          <w14:textFill>
            <w14:solidFill>
              <w14:schemeClr w14:val="tx1"/>
            </w14:solidFill>
          </w14:textFill>
        </w:rPr>
        <w:t>再次验收仍达不到结题要求的，</w:t>
      </w:r>
      <w:r>
        <w:rPr>
          <w:rFonts w:ascii="仿宋_GB2312" w:eastAsia="仿宋_GB2312"/>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给予撤销处理</w:t>
      </w:r>
      <w:r>
        <w:rPr>
          <w:rFonts w:ascii="仿宋_GB2312" w:eastAsia="仿宋_GB2312"/>
          <w:color w:val="000000" w:themeColor="text1"/>
          <w:sz w:val="32"/>
          <w:szCs w:val="32"/>
          <w:u w:val="none"/>
          <w14:textFill>
            <w14:solidFill>
              <w14:schemeClr w14:val="tx1"/>
            </w14:solidFill>
          </w14:textFill>
        </w:rPr>
        <w:t>并</w:t>
      </w:r>
      <w:r>
        <w:rPr>
          <w:rFonts w:hint="eastAsia" w:ascii="仿宋_GB2312" w:eastAsia="仿宋_GB2312"/>
          <w:color w:val="000000" w:themeColor="text1"/>
          <w:sz w:val="32"/>
          <w:szCs w:val="32"/>
          <w:u w:val="none"/>
          <w14:textFill>
            <w14:solidFill>
              <w14:schemeClr w14:val="tx1"/>
            </w14:solidFill>
          </w14:textFill>
        </w:rPr>
        <w:t>按照《项目协议书》违约</w:t>
      </w:r>
      <w:r>
        <w:rPr>
          <w:rFonts w:ascii="仿宋_GB2312" w:eastAsia="仿宋_GB2312"/>
          <w:color w:val="000000" w:themeColor="text1"/>
          <w:sz w:val="32"/>
          <w:szCs w:val="32"/>
          <w:u w:val="none"/>
          <w14:textFill>
            <w14:solidFill>
              <w14:schemeClr w14:val="tx1"/>
            </w14:solidFill>
          </w14:textFill>
        </w:rPr>
        <w:t>责任相关</w:t>
      </w:r>
      <w:r>
        <w:rPr>
          <w:rFonts w:hint="eastAsia" w:ascii="仿宋_GB2312" w:eastAsia="仿宋_GB2312"/>
          <w:color w:val="000000" w:themeColor="text1"/>
          <w:sz w:val="32"/>
          <w:szCs w:val="32"/>
          <w:u w:val="none"/>
          <w14:textFill>
            <w14:solidFill>
              <w14:schemeClr w14:val="tx1"/>
            </w14:solidFill>
          </w14:textFill>
        </w:rPr>
        <w:t>条款处理</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项目承担单位</w:t>
      </w:r>
      <w:r>
        <w:rPr>
          <w:rFonts w:ascii="仿宋_GB2312" w:eastAsia="仿宋_GB2312"/>
          <w:color w:val="000000" w:themeColor="text1"/>
          <w:sz w:val="32"/>
          <w:szCs w:val="32"/>
          <w:u w:val="none"/>
          <w14:textFill>
            <w14:solidFill>
              <w14:schemeClr w14:val="tx1"/>
            </w14:solidFill>
          </w14:textFill>
        </w:rPr>
        <w:t>应按照验收</w:t>
      </w:r>
      <w:r>
        <w:rPr>
          <w:rFonts w:hint="eastAsia" w:ascii="仿宋_GB2312" w:eastAsia="仿宋_GB2312"/>
          <w:color w:val="000000" w:themeColor="text1"/>
          <w:sz w:val="32"/>
          <w:szCs w:val="32"/>
          <w:u w:val="none"/>
          <w14:textFill>
            <w14:solidFill>
              <w14:schemeClr w14:val="tx1"/>
            </w14:solidFill>
          </w14:textFill>
        </w:rPr>
        <w:t>意见</w:t>
      </w:r>
      <w:r>
        <w:rPr>
          <w:rFonts w:ascii="仿宋_GB2312" w:eastAsia="仿宋_GB2312"/>
          <w:color w:val="000000" w:themeColor="text1"/>
          <w:sz w:val="32"/>
          <w:szCs w:val="32"/>
          <w:u w:val="none"/>
          <w14:textFill>
            <w14:solidFill>
              <w14:schemeClr w14:val="tx1"/>
            </w14:solidFill>
          </w14:textFill>
        </w:rPr>
        <w:t>进行</w:t>
      </w:r>
      <w:r>
        <w:rPr>
          <w:rFonts w:hint="eastAsia" w:ascii="仿宋_GB2312" w:eastAsia="仿宋_GB2312"/>
          <w:color w:val="000000" w:themeColor="text1"/>
          <w:sz w:val="32"/>
          <w:szCs w:val="32"/>
          <w:u w:val="none"/>
          <w14:textFill>
            <w14:solidFill>
              <w14:schemeClr w14:val="tx1"/>
            </w14:solidFill>
          </w14:textFill>
        </w:rPr>
        <w:t>资金退还。</w:t>
      </w:r>
    </w:p>
    <w:p>
      <w:pPr>
        <w:pStyle w:val="10"/>
        <w:keepNext w:val="0"/>
        <w:keepLines w:val="0"/>
        <w:pageBreakBefore w:val="0"/>
        <w:kinsoku/>
        <w:wordWrap/>
        <w:overflowPunct/>
        <w:topLinePunct w:val="0"/>
        <w:autoSpaceDE/>
        <w:autoSpaceDN/>
        <w:bidi w:val="0"/>
        <w:adjustRightInd/>
        <w:spacing w:line="600" w:lineRule="exact"/>
        <w:ind w:right="28" w:firstLine="643"/>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b/>
          <w:bCs/>
          <w:color w:val="000000" w:themeColor="text1"/>
          <w:sz w:val="32"/>
          <w:szCs w:val="32"/>
          <w:u w:val="none"/>
          <w14:textFill>
            <w14:solidFill>
              <w14:schemeClr w14:val="tx1"/>
            </w14:solidFill>
          </w14:textFill>
        </w:rPr>
        <w:t>（五）量化管理。</w:t>
      </w:r>
      <w:r>
        <w:rPr>
          <w:rFonts w:ascii="仿宋_GB2312" w:eastAsia="仿宋_GB2312"/>
          <w:color w:val="000000" w:themeColor="text1"/>
          <w:sz w:val="32"/>
          <w:szCs w:val="32"/>
          <w:u w:val="none"/>
          <w14:textFill>
            <w14:solidFill>
              <w14:schemeClr w14:val="tx1"/>
            </w14:solidFill>
          </w14:textFill>
        </w:rPr>
        <w:t>科技创新局对</w:t>
      </w:r>
      <w:r>
        <w:rPr>
          <w:rFonts w:ascii="仿宋_GB2312" w:hAnsi="仿宋_GB2312" w:eastAsia="仿宋_GB2312" w:cs="仿宋_GB2312"/>
          <w:color w:val="000000" w:themeColor="text1"/>
          <w:sz w:val="32"/>
          <w:szCs w:val="32"/>
          <w:u w:val="none"/>
          <w14:textFill>
            <w14:solidFill>
              <w14:schemeClr w14:val="tx1"/>
            </w14:solidFill>
          </w14:textFill>
        </w:rPr>
        <w:t>项目</w:t>
      </w:r>
      <w:r>
        <w:rPr>
          <w:rFonts w:ascii="仿宋_GB2312" w:eastAsia="仿宋_GB2312"/>
          <w:color w:val="000000" w:themeColor="text1"/>
          <w:sz w:val="32"/>
          <w:szCs w:val="32"/>
          <w:u w:val="none"/>
          <w14:textFill>
            <w14:solidFill>
              <w14:schemeClr w14:val="tx1"/>
            </w14:solidFill>
          </w14:textFill>
        </w:rPr>
        <w:t>的年度考核和结题验收实施量化管理，根据</w:t>
      </w:r>
      <w:r>
        <w:rPr>
          <w:rFonts w:hint="eastAsia" w:ascii="仿宋_GB2312" w:eastAsia="仿宋_GB2312"/>
          <w:color w:val="000000" w:themeColor="text1"/>
          <w:sz w:val="32"/>
          <w:szCs w:val="32"/>
          <w:u w:val="none"/>
          <w14:textFill>
            <w14:solidFill>
              <w14:schemeClr w14:val="tx1"/>
            </w14:solidFill>
          </w14:textFill>
        </w:rPr>
        <w:t>《计划任务书》</w:t>
      </w:r>
      <w:r>
        <w:rPr>
          <w:rFonts w:ascii="仿宋_GB2312" w:eastAsia="仿宋_GB2312"/>
          <w:color w:val="000000" w:themeColor="text1"/>
          <w:sz w:val="32"/>
          <w:szCs w:val="32"/>
          <w:u w:val="none"/>
          <w14:textFill>
            <w14:solidFill>
              <w14:schemeClr w14:val="tx1"/>
            </w14:solidFill>
          </w14:textFill>
        </w:rPr>
        <w:t>和</w:t>
      </w:r>
      <w:r>
        <w:rPr>
          <w:rFonts w:hint="eastAsia" w:ascii="仿宋_GB2312" w:eastAsia="仿宋_GB2312"/>
          <w:color w:val="000000" w:themeColor="text1"/>
          <w:sz w:val="32"/>
          <w:szCs w:val="32"/>
          <w:u w:val="none"/>
          <w14:textFill>
            <w14:solidFill>
              <w14:schemeClr w14:val="tx1"/>
            </w14:solidFill>
          </w14:textFill>
        </w:rPr>
        <w:t>《</w:t>
      </w:r>
      <w:r>
        <w:rPr>
          <w:rFonts w:hint="eastAsia" w:ascii="仿宋_GB2312" w:hAnsi="Calibri" w:eastAsia="仿宋_GB2312"/>
          <w:color w:val="000000" w:themeColor="text1"/>
          <w:sz w:val="32"/>
          <w:szCs w:val="32"/>
          <w:u w:val="none"/>
          <w14:textFill>
            <w14:solidFill>
              <w14:schemeClr w14:val="tx1"/>
            </w14:solidFill>
          </w14:textFill>
        </w:rPr>
        <w:t>项目协议书》</w:t>
      </w:r>
      <w:r>
        <w:rPr>
          <w:rFonts w:ascii="仿宋_GB2312" w:hAnsi="Calibri" w:eastAsia="仿宋_GB2312"/>
          <w:color w:val="000000" w:themeColor="text1"/>
          <w:sz w:val="32"/>
          <w:szCs w:val="32"/>
          <w:u w:val="none"/>
          <w14:textFill>
            <w14:solidFill>
              <w14:schemeClr w14:val="tx1"/>
            </w14:solidFill>
          </w14:textFill>
        </w:rPr>
        <w:t>中所明确的</w:t>
      </w:r>
      <w:r>
        <w:rPr>
          <w:rFonts w:hint="eastAsia" w:ascii="仿宋_GB2312" w:eastAsia="仿宋_GB2312"/>
          <w:color w:val="000000" w:themeColor="text1"/>
          <w:sz w:val="32"/>
          <w:szCs w:val="32"/>
          <w:u w:val="none"/>
          <w14:textFill>
            <w14:solidFill>
              <w14:schemeClr w14:val="tx1"/>
            </w14:solidFill>
          </w14:textFill>
        </w:rPr>
        <w:t>总体指标</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技术指标</w:t>
      </w:r>
      <w:r>
        <w:rPr>
          <w:rFonts w:ascii="仿宋_GB2312" w:eastAsia="仿宋_GB2312"/>
          <w:color w:val="000000" w:themeColor="text1"/>
          <w:sz w:val="32"/>
          <w:szCs w:val="32"/>
          <w:u w:val="none"/>
          <w14:textFill>
            <w14:solidFill>
              <w14:schemeClr w14:val="tx1"/>
            </w14:solidFill>
          </w14:textFill>
        </w:rPr>
        <w:t>、经济指标和科技产出等指标建立绩效评价机制，满分</w:t>
      </w:r>
      <w:r>
        <w:rPr>
          <w:rFonts w:hint="default" w:ascii="仿宋_GB2312" w:eastAsia="仿宋_GB2312"/>
          <w:color w:val="000000" w:themeColor="text1"/>
          <w:sz w:val="32"/>
          <w:szCs w:val="32"/>
          <w:u w:val="none"/>
          <w14:textFill>
            <w14:solidFill>
              <w14:schemeClr w14:val="tx1"/>
            </w14:solidFill>
          </w14:textFill>
        </w:rPr>
        <w:t>100分，</w:t>
      </w:r>
      <w:r>
        <w:rPr>
          <w:rFonts w:ascii="仿宋_GB2312" w:eastAsia="仿宋_GB2312"/>
          <w:color w:val="000000" w:themeColor="text1"/>
          <w:sz w:val="32"/>
          <w:szCs w:val="32"/>
          <w:u w:val="none"/>
          <w14:textFill>
            <w14:solidFill>
              <w14:schemeClr w14:val="tx1"/>
            </w14:solidFill>
          </w14:textFill>
        </w:rPr>
        <w:t>70分以上视为合格。</w:t>
      </w:r>
    </w:p>
    <w:p>
      <w:pPr>
        <w:keepNext w:val="0"/>
        <w:keepLines w:val="0"/>
        <w:pageBreakBefore w:val="0"/>
        <w:kinsoku/>
        <w:wordWrap/>
        <w:overflowPunct/>
        <w:topLinePunct w:val="0"/>
        <w:autoSpaceDE/>
        <w:autoSpaceDN/>
        <w:bidi w:val="0"/>
        <w:adjustRightInd/>
        <w:spacing w:line="600" w:lineRule="exact"/>
        <w:ind w:firstLine="642" w:firstLineChars="200"/>
        <w:textAlignment w:val="auto"/>
        <w:rPr>
          <w:u w:val="none"/>
        </w:rPr>
      </w:pPr>
      <w:r>
        <w:rPr>
          <w:rFonts w:ascii="仿宋_GB2312" w:eastAsia="仿宋_GB2312"/>
          <w:b/>
          <w:bCs/>
          <w:color w:val="000000" w:themeColor="text1"/>
          <w:sz w:val="32"/>
          <w:szCs w:val="32"/>
          <w:u w:val="none"/>
          <w14:textFill>
            <w14:solidFill>
              <w14:schemeClr w14:val="tx1"/>
            </w14:solidFill>
          </w14:textFill>
        </w:rPr>
        <w:t>（六）迁出预警。</w:t>
      </w:r>
      <w:r>
        <w:rPr>
          <w:rFonts w:hint="eastAsia" w:ascii="仿宋_GB2312" w:hAnsi="仿宋_GB2312" w:eastAsia="仿宋_GB2312" w:cs="仿宋_GB2312"/>
          <w:color w:val="000000" w:themeColor="text1"/>
          <w:sz w:val="32"/>
          <w:szCs w:val="32"/>
          <w:u w:val="none"/>
          <w14:textFill>
            <w14:solidFill>
              <w14:schemeClr w14:val="tx1"/>
            </w14:solidFill>
          </w14:textFill>
        </w:rPr>
        <w:t>获得“白菜心工程”</w:t>
      </w:r>
      <w:r>
        <w:rPr>
          <w:rFonts w:ascii="仿宋_GB2312" w:hAnsi="仿宋_GB2312" w:eastAsia="仿宋_GB2312" w:cs="仿宋_GB2312"/>
          <w:color w:val="000000" w:themeColor="text1"/>
          <w:sz w:val="32"/>
          <w:szCs w:val="32"/>
          <w:u w:val="none"/>
          <w14:textFill>
            <w14:solidFill>
              <w14:schemeClr w14:val="tx1"/>
            </w14:solidFill>
          </w14:textFill>
        </w:rPr>
        <w:t>研发专项资金支持的项目承担单位应列入企业迁出重点预警名单，当</w:t>
      </w:r>
      <w:r>
        <w:rPr>
          <w:rFonts w:ascii="仿宋_GB2312" w:hAnsi="Calibri" w:eastAsia="仿宋_GB2312"/>
          <w:color w:val="000000" w:themeColor="text1"/>
          <w:sz w:val="32"/>
          <w:szCs w:val="32"/>
          <w:u w:val="none"/>
          <w14:textFill>
            <w14:solidFill>
              <w14:schemeClr w14:val="tx1"/>
            </w14:solidFill>
          </w14:textFill>
        </w:rPr>
        <w:t>存在</w:t>
      </w:r>
      <w:r>
        <w:rPr>
          <w:rFonts w:hint="eastAsia" w:ascii="仿宋_GB2312" w:hAnsi="宋体" w:eastAsia="仿宋_GB2312" w:cs="宋体"/>
          <w:color w:val="000000" w:themeColor="text1"/>
          <w:kern w:val="0"/>
          <w:sz w:val="32"/>
          <w:szCs w:val="32"/>
          <w:u w:val="none"/>
          <w:shd w:val="clear" w:color="auto" w:fill="FFFFFF"/>
          <w14:textFill>
            <w14:solidFill>
              <w14:schemeClr w14:val="tx1"/>
            </w14:solidFill>
          </w14:textFill>
        </w:rPr>
        <w:t>工商注册登记地、税务登记及缴纳地、纳统地</w:t>
      </w:r>
      <w:r>
        <w:rPr>
          <w:rFonts w:hint="default" w:ascii="仿宋_GB2312" w:hAnsi="宋体" w:eastAsia="仿宋_GB2312" w:cs="宋体"/>
          <w:color w:val="000000" w:themeColor="text1"/>
          <w:kern w:val="0"/>
          <w:sz w:val="32"/>
          <w:szCs w:val="32"/>
          <w:u w:val="none"/>
          <w:shd w:val="clear" w:color="auto" w:fill="FFFFFF"/>
          <w14:textFill>
            <w14:solidFill>
              <w14:schemeClr w14:val="tx1"/>
            </w14:solidFill>
          </w14:textFill>
        </w:rPr>
        <w:t>或</w:t>
      </w:r>
      <w:r>
        <w:rPr>
          <w:rFonts w:hint="eastAsia" w:ascii="仿宋_GB2312" w:hAnsi="宋体" w:eastAsia="仿宋_GB2312" w:cs="宋体"/>
          <w:color w:val="000000" w:themeColor="text1"/>
          <w:kern w:val="0"/>
          <w:sz w:val="32"/>
          <w:szCs w:val="32"/>
          <w:u w:val="none"/>
          <w:shd w:val="clear" w:color="auto" w:fill="FFFFFF"/>
          <w14:textFill>
            <w14:solidFill>
              <w14:schemeClr w14:val="tx1"/>
            </w14:solidFill>
          </w14:textFill>
        </w:rPr>
        <w:t>实际生产经营地迁离经开区</w:t>
      </w:r>
      <w:r>
        <w:rPr>
          <w:rFonts w:ascii="仿宋_GB2312" w:hAnsi="Calibri" w:eastAsia="仿宋_GB2312"/>
          <w:color w:val="000000" w:themeColor="text1"/>
          <w:sz w:val="32"/>
          <w:szCs w:val="32"/>
          <w:u w:val="none"/>
          <w14:textFill>
            <w14:solidFill>
              <w14:schemeClr w14:val="tx1"/>
            </w14:solidFill>
          </w14:textFill>
        </w:rPr>
        <w:t>意愿或相关行为时</w:t>
      </w:r>
      <w:r>
        <w:rPr>
          <w:rFonts w:ascii="仿宋_GB2312" w:eastAsia="仿宋_GB2312"/>
          <w:color w:val="000000" w:themeColor="text1"/>
          <w:sz w:val="32"/>
          <w:szCs w:val="32"/>
          <w:u w:val="none"/>
          <w14:textFill>
            <w14:solidFill>
              <w14:schemeClr w14:val="tx1"/>
            </w14:solidFill>
          </w14:textFill>
        </w:rPr>
        <w:t>，由经开区</w:t>
      </w:r>
      <w:r>
        <w:rPr>
          <w:rFonts w:ascii="仿宋_GB2312" w:hAnsi="Calibri" w:eastAsia="仿宋_GB2312"/>
          <w:color w:val="000000" w:themeColor="text1"/>
          <w:sz w:val="32"/>
          <w:szCs w:val="32"/>
          <w:u w:val="none"/>
          <w14:textFill>
            <w14:solidFill>
              <w14:schemeClr w14:val="tx1"/>
            </w14:solidFill>
          </w14:textFill>
        </w:rPr>
        <w:t>行政审批局锁定并向科技创新局</w:t>
      </w:r>
      <w:r>
        <w:rPr>
          <w:rFonts w:ascii="仿宋_GB2312" w:eastAsia="仿宋_GB2312"/>
          <w:color w:val="000000" w:themeColor="text1"/>
          <w:sz w:val="32"/>
          <w:szCs w:val="32"/>
          <w:u w:val="none"/>
          <w14:textFill>
            <w14:solidFill>
              <w14:schemeClr w14:val="tx1"/>
            </w14:solidFill>
          </w14:textFill>
        </w:rPr>
        <w:t>发</w:t>
      </w:r>
      <w:r>
        <w:rPr>
          <w:rFonts w:ascii="仿宋_GB2312" w:hAnsi="Calibri" w:eastAsia="仿宋_GB2312"/>
          <w:color w:val="000000" w:themeColor="text1"/>
          <w:sz w:val="32"/>
          <w:szCs w:val="32"/>
          <w:u w:val="none"/>
          <w14:textFill>
            <w14:solidFill>
              <w14:schemeClr w14:val="tx1"/>
            </w14:solidFill>
          </w14:textFill>
        </w:rPr>
        <w:t>出预警通知。</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60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第三章 经费管理</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s="仿宋_GB2312"/>
          <w:color w:val="000000" w:themeColor="text1"/>
          <w:sz w:val="32"/>
          <w:szCs w:val="32"/>
          <w:u w:val="none"/>
          <w14:textFill>
            <w14:solidFill>
              <w14:schemeClr w14:val="tx1"/>
            </w14:solidFill>
          </w14:textFill>
        </w:rPr>
        <w:t xml:space="preserve">第五条 </w:t>
      </w:r>
      <w:r>
        <w:rPr>
          <w:rFonts w:hint="eastAsia" w:ascii="仿宋_GB2312" w:eastAsia="仿宋_GB2312"/>
          <w:color w:val="000000" w:themeColor="text1"/>
          <w:sz w:val="32"/>
          <w:szCs w:val="32"/>
          <w:u w:val="none"/>
          <w14:textFill>
            <w14:solidFill>
              <w14:schemeClr w14:val="tx1"/>
            </w14:solidFill>
          </w14:textFill>
        </w:rPr>
        <w:t>项目执行期内研</w:t>
      </w:r>
      <w:r>
        <w:rPr>
          <w:rFonts w:ascii="仿宋_GB2312" w:eastAsia="仿宋_GB2312"/>
          <w:color w:val="000000" w:themeColor="text1"/>
          <w:sz w:val="32"/>
          <w:szCs w:val="32"/>
          <w:u w:val="none"/>
          <w14:textFill>
            <w14:solidFill>
              <w14:schemeClr w14:val="tx1"/>
            </w14:solidFill>
          </w14:textFill>
        </w:rPr>
        <w:t>发</w:t>
      </w:r>
      <w:r>
        <w:rPr>
          <w:rFonts w:hint="eastAsia" w:ascii="仿宋_GB2312" w:eastAsia="仿宋_GB2312"/>
          <w:color w:val="000000" w:themeColor="text1"/>
          <w:sz w:val="32"/>
          <w:szCs w:val="32"/>
          <w:u w:val="none"/>
          <w14:textFill>
            <w14:solidFill>
              <w14:schemeClr w14:val="tx1"/>
            </w14:solidFill>
          </w14:textFill>
        </w:rPr>
        <w:t>投</w:t>
      </w:r>
      <w:r>
        <w:rPr>
          <w:rFonts w:ascii="仿宋_GB2312" w:eastAsia="仿宋_GB2312"/>
          <w:color w:val="000000" w:themeColor="text1"/>
          <w:sz w:val="32"/>
          <w:szCs w:val="32"/>
          <w:u w:val="none"/>
          <w14:textFill>
            <w14:solidFill>
              <w14:schemeClr w14:val="tx1"/>
            </w14:solidFill>
          </w14:textFill>
        </w:rPr>
        <w:t>入预算</w:t>
      </w:r>
      <w:r>
        <w:rPr>
          <w:rFonts w:hint="eastAsia" w:ascii="仿宋_GB2312" w:eastAsia="仿宋_GB2312"/>
          <w:color w:val="000000" w:themeColor="text1"/>
          <w:sz w:val="32"/>
          <w:szCs w:val="32"/>
          <w:u w:val="none"/>
          <w14:textFill>
            <w14:solidFill>
              <w14:schemeClr w14:val="tx1"/>
            </w14:solidFill>
          </w14:textFill>
        </w:rPr>
        <w:t>总额一般不予调整。</w:t>
      </w:r>
      <w:r>
        <w:rPr>
          <w:rFonts w:hint="eastAsia" w:ascii="仿宋_GB2312" w:hAnsi="仿宋_GB2312" w:eastAsia="仿宋_GB2312" w:cs="仿宋_GB2312"/>
          <w:color w:val="000000" w:themeColor="text1"/>
          <w:sz w:val="32"/>
          <w:szCs w:val="32"/>
          <w:u w:val="none"/>
          <w14:textFill>
            <w14:solidFill>
              <w14:schemeClr w14:val="tx1"/>
            </w14:solidFill>
          </w14:textFill>
        </w:rPr>
        <w:t>当研究内容或者研究计划发</w:t>
      </w:r>
      <w:r>
        <w:rPr>
          <w:rFonts w:ascii="仿宋_GB2312" w:hAnsi="仿宋_GB2312" w:eastAsia="仿宋_GB2312" w:cs="仿宋_GB2312"/>
          <w:color w:val="000000" w:themeColor="text1"/>
          <w:sz w:val="32"/>
          <w:szCs w:val="32"/>
          <w:u w:val="none"/>
          <w14:textFill>
            <w14:solidFill>
              <w14:schemeClr w14:val="tx1"/>
            </w14:solidFill>
          </w14:textFill>
        </w:rPr>
        <w:t>生</w:t>
      </w:r>
      <w:r>
        <w:rPr>
          <w:rFonts w:hint="eastAsia" w:ascii="仿宋_GB2312" w:hAnsi="仿宋_GB2312" w:eastAsia="仿宋_GB2312" w:cs="仿宋_GB2312"/>
          <w:color w:val="000000" w:themeColor="text1"/>
          <w:sz w:val="32"/>
          <w:szCs w:val="32"/>
          <w:u w:val="none"/>
          <w14:textFill>
            <w14:solidFill>
              <w14:schemeClr w14:val="tx1"/>
            </w14:solidFill>
          </w14:textFill>
        </w:rPr>
        <w:t>重大调整等原因</w:t>
      </w:r>
      <w:r>
        <w:rPr>
          <w:rFonts w:hint="eastAsia" w:ascii="仿宋_GB2312" w:eastAsia="仿宋_GB2312"/>
          <w:color w:val="000000" w:themeColor="text1"/>
          <w:sz w:val="32"/>
          <w:szCs w:val="32"/>
          <w:u w:val="none"/>
          <w14:textFill>
            <w14:solidFill>
              <w14:schemeClr w14:val="tx1"/>
            </w14:solidFill>
          </w14:textFill>
        </w:rPr>
        <w:t>导致预算总</w:t>
      </w:r>
      <w:r>
        <w:rPr>
          <w:rFonts w:ascii="仿宋_GB2312" w:eastAsia="仿宋_GB2312"/>
          <w:color w:val="000000" w:themeColor="text1"/>
          <w:sz w:val="32"/>
          <w:szCs w:val="32"/>
          <w:u w:val="none"/>
          <w14:textFill>
            <w14:solidFill>
              <w14:schemeClr w14:val="tx1"/>
            </w14:solidFill>
          </w14:textFill>
        </w:rPr>
        <w:t>额</w:t>
      </w:r>
      <w:r>
        <w:rPr>
          <w:rFonts w:hint="eastAsia" w:ascii="仿宋_GB2312" w:eastAsia="仿宋_GB2312"/>
          <w:color w:val="000000" w:themeColor="text1"/>
          <w:sz w:val="32"/>
          <w:szCs w:val="32"/>
          <w:u w:val="none"/>
          <w14:textFill>
            <w14:solidFill>
              <w14:schemeClr w14:val="tx1"/>
            </w14:solidFill>
          </w14:textFill>
        </w:rPr>
        <w:t>确需调整时；</w:t>
      </w:r>
      <w:r>
        <w:rPr>
          <w:rFonts w:ascii="仿宋_GB2312" w:eastAsia="仿宋_GB2312"/>
          <w:color w:val="000000" w:themeColor="text1"/>
          <w:sz w:val="32"/>
          <w:szCs w:val="32"/>
          <w:u w:val="none"/>
          <w14:textFill>
            <w14:solidFill>
              <w14:schemeClr w14:val="tx1"/>
            </w14:solidFill>
          </w14:textFill>
        </w:rPr>
        <w:t>或</w:t>
      </w:r>
      <w:r>
        <w:rPr>
          <w:rFonts w:hint="eastAsia" w:ascii="仿宋_GB2312" w:eastAsia="仿宋_GB2312"/>
          <w:color w:val="000000" w:themeColor="text1"/>
          <w:sz w:val="32"/>
          <w:szCs w:val="32"/>
          <w:u w:val="none"/>
          <w14:textFill>
            <w14:solidFill>
              <w14:schemeClr w14:val="tx1"/>
            </w14:solidFill>
          </w14:textFill>
        </w:rPr>
        <w:t>预算总</w:t>
      </w:r>
      <w:r>
        <w:rPr>
          <w:rFonts w:ascii="仿宋_GB2312" w:eastAsia="仿宋_GB2312"/>
          <w:color w:val="000000" w:themeColor="text1"/>
          <w:sz w:val="32"/>
          <w:szCs w:val="32"/>
          <w:u w:val="none"/>
          <w14:textFill>
            <w14:solidFill>
              <w14:schemeClr w14:val="tx1"/>
            </w14:solidFill>
          </w14:textFill>
        </w:rPr>
        <w:t>额不变，</w:t>
      </w:r>
      <w:r>
        <w:rPr>
          <w:rFonts w:hint="eastAsia" w:ascii="仿宋_GB2312" w:eastAsia="仿宋_GB2312"/>
          <w:color w:val="000000" w:themeColor="text1"/>
          <w:sz w:val="32"/>
          <w:szCs w:val="32"/>
          <w:u w:val="none"/>
          <w14:textFill>
            <w14:solidFill>
              <w14:schemeClr w14:val="tx1"/>
            </w14:solidFill>
          </w14:textFill>
        </w:rPr>
        <w:t>年度间重大任务调整等原因导致年度预算需要调整时，需履行相关变更审批程序。</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ascii="黑体" w:hAnsi="黑体" w:eastAsia="黑体" w:cs="仿宋_GB2312"/>
          <w:color w:val="000000" w:themeColor="text1"/>
          <w:sz w:val="32"/>
          <w:szCs w:val="32"/>
          <w:u w:val="none"/>
          <w14:textFill>
            <w14:solidFill>
              <w14:schemeClr w14:val="tx1"/>
            </w14:solidFill>
          </w14:textFill>
        </w:rPr>
        <w:t>第六条</w:t>
      </w:r>
      <w:r>
        <w:rPr>
          <w:rFonts w:ascii="仿宋_GB2312" w:hAnsi="仿宋_GB2312" w:eastAsia="仿宋_GB2312" w:cs="仿宋_GB2312"/>
          <w:color w:val="000000" w:themeColor="text1"/>
          <w:sz w:val="32"/>
          <w:szCs w:val="32"/>
          <w:u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none"/>
          <w14:textFill>
            <w14:solidFill>
              <w14:schemeClr w14:val="tx1"/>
            </w14:solidFill>
          </w14:textFill>
        </w:rPr>
        <w:t>项目承担单位</w:t>
      </w:r>
      <w:r>
        <w:rPr>
          <w:rFonts w:hint="eastAsia" w:ascii="仿宋_GB2312" w:eastAsia="仿宋_GB2312"/>
          <w:color w:val="000000" w:themeColor="text1"/>
          <w:sz w:val="32"/>
          <w:szCs w:val="32"/>
          <w:u w:val="none"/>
          <w14:textFill>
            <w14:solidFill>
              <w14:schemeClr w14:val="tx1"/>
            </w14:solidFill>
          </w14:textFill>
        </w:rPr>
        <w:t>为专项资金</w:t>
      </w:r>
      <w:r>
        <w:rPr>
          <w:rFonts w:ascii="仿宋_GB2312" w:eastAsia="仿宋_GB2312"/>
          <w:color w:val="000000" w:themeColor="text1"/>
          <w:sz w:val="32"/>
          <w:szCs w:val="32"/>
          <w:u w:val="none"/>
          <w14:textFill>
            <w14:solidFill>
              <w14:schemeClr w14:val="tx1"/>
            </w14:solidFill>
          </w14:textFill>
        </w:rPr>
        <w:t>开设专门开设一般账</w:t>
      </w:r>
      <w:r>
        <w:rPr>
          <w:rFonts w:hint="eastAsia" w:ascii="仿宋_GB2312" w:eastAsia="仿宋_GB2312"/>
          <w:color w:val="000000" w:themeColor="text1"/>
          <w:sz w:val="32"/>
          <w:szCs w:val="32"/>
          <w:u w:val="none"/>
          <w14:textFill>
            <w14:solidFill>
              <w14:schemeClr w14:val="tx1"/>
            </w14:solidFill>
          </w14:textFill>
        </w:rPr>
        <w:t>户</w:t>
      </w:r>
      <w:r>
        <w:rPr>
          <w:rFonts w:ascii="仿宋_GB2312" w:eastAsia="仿宋_GB2312"/>
          <w:color w:val="000000" w:themeColor="text1"/>
          <w:sz w:val="32"/>
          <w:szCs w:val="32"/>
          <w:u w:val="none"/>
          <w14:textFill>
            <w14:solidFill>
              <w14:schemeClr w14:val="tx1"/>
            </w14:solidFill>
          </w14:textFill>
        </w:rPr>
        <w:t>进行</w:t>
      </w:r>
      <w:r>
        <w:rPr>
          <w:rFonts w:hint="eastAsia" w:ascii="仿宋_GB2312" w:eastAsia="仿宋_GB2312"/>
          <w:color w:val="000000" w:themeColor="text1"/>
          <w:sz w:val="32"/>
          <w:szCs w:val="32"/>
          <w:u w:val="none"/>
          <w14:textFill>
            <w14:solidFill>
              <w14:schemeClr w14:val="tx1"/>
            </w14:solidFill>
          </w14:textFill>
        </w:rPr>
        <w:t>管理</w:t>
      </w:r>
      <w:r>
        <w:rPr>
          <w:rFonts w:ascii="仿宋_GB2312" w:eastAsia="仿宋_GB2312"/>
          <w:color w:val="000000" w:themeColor="text1"/>
          <w:sz w:val="32"/>
          <w:szCs w:val="32"/>
          <w:u w:val="none"/>
          <w14:textFill>
            <w14:solidFill>
              <w14:schemeClr w14:val="tx1"/>
            </w14:solidFill>
          </w14:textFill>
        </w:rPr>
        <w:t>。</w:t>
      </w:r>
      <w:r>
        <w:rPr>
          <w:rFonts w:ascii="仿宋_GB2312" w:hAnsi="仿宋_GB2312" w:eastAsia="仿宋_GB2312" w:cs="仿宋_GB2312"/>
          <w:color w:val="000000" w:themeColor="text1"/>
          <w:sz w:val="32"/>
          <w:szCs w:val="32"/>
          <w:u w:val="none"/>
          <w14:textFill>
            <w14:solidFill>
              <w14:schemeClr w14:val="tx1"/>
            </w14:solidFill>
          </w14:textFill>
        </w:rPr>
        <w:t>项目执行期内，</w:t>
      </w:r>
      <w:r>
        <w:rPr>
          <w:rFonts w:hint="eastAsia" w:ascii="仿宋_GB2312" w:hAnsi="仿宋_GB2312" w:eastAsia="仿宋_GB2312" w:cs="仿宋_GB2312"/>
          <w:color w:val="000000" w:themeColor="text1"/>
          <w:sz w:val="32"/>
          <w:szCs w:val="32"/>
          <w:u w:val="none"/>
          <w14:textFill>
            <w14:solidFill>
              <w14:schemeClr w14:val="tx1"/>
            </w14:solidFill>
          </w14:textFill>
        </w:rPr>
        <w:t>在专项资金下达到</w:t>
      </w:r>
      <w:r>
        <w:rPr>
          <w:rFonts w:ascii="仿宋_GB2312" w:hAnsi="仿宋_GB2312" w:eastAsia="仿宋_GB2312" w:cs="仿宋_GB2312"/>
          <w:color w:val="000000" w:themeColor="text1"/>
          <w:sz w:val="32"/>
          <w:szCs w:val="32"/>
          <w:u w:val="none"/>
          <w14:textFill>
            <w14:solidFill>
              <w14:schemeClr w14:val="tx1"/>
            </w14:solidFill>
          </w14:textFill>
        </w:rPr>
        <w:t>该</w:t>
      </w:r>
      <w:r>
        <w:rPr>
          <w:rFonts w:hint="eastAsia" w:ascii="仿宋_GB2312" w:hAnsi="仿宋_GB2312" w:eastAsia="仿宋_GB2312" w:cs="仿宋_GB2312"/>
          <w:color w:val="000000" w:themeColor="text1"/>
          <w:sz w:val="32"/>
          <w:szCs w:val="32"/>
          <w:u w:val="none"/>
          <w14:textFill>
            <w14:solidFill>
              <w14:schemeClr w14:val="tx1"/>
            </w14:solidFill>
          </w14:textFill>
        </w:rPr>
        <w:t>账户之前，通过本单位实有资金账户进行研发资金垫付。在专项资金下达后，</w:t>
      </w:r>
      <w:r>
        <w:rPr>
          <w:rFonts w:ascii="仿宋_GB2312" w:hAnsi="仿宋_GB2312" w:eastAsia="仿宋_GB2312" w:cs="仿宋_GB2312"/>
          <w:color w:val="000000" w:themeColor="text1"/>
          <w:sz w:val="32"/>
          <w:szCs w:val="32"/>
          <w:u w:val="none"/>
          <w14:textFill>
            <w14:solidFill>
              <w14:schemeClr w14:val="tx1"/>
            </w14:solidFill>
          </w14:textFill>
        </w:rPr>
        <w:t>可</w:t>
      </w:r>
      <w:r>
        <w:rPr>
          <w:rFonts w:hint="eastAsia" w:ascii="仿宋_GB2312" w:hAnsi="仿宋_GB2312" w:eastAsia="仿宋_GB2312" w:cs="仿宋_GB2312"/>
          <w:color w:val="000000" w:themeColor="text1"/>
          <w:sz w:val="32"/>
          <w:szCs w:val="32"/>
          <w:u w:val="none"/>
          <w14:textFill>
            <w14:solidFill>
              <w14:schemeClr w14:val="tx1"/>
            </w14:solidFill>
          </w14:textFill>
        </w:rPr>
        <w:t>通过</w:t>
      </w:r>
      <w:r>
        <w:rPr>
          <w:rFonts w:ascii="仿宋_GB2312" w:hAnsi="仿宋_GB2312" w:eastAsia="仿宋_GB2312" w:cs="仿宋_GB2312"/>
          <w:color w:val="000000" w:themeColor="text1"/>
          <w:sz w:val="32"/>
          <w:szCs w:val="32"/>
          <w:u w:val="none"/>
          <w14:textFill>
            <w14:solidFill>
              <w14:schemeClr w14:val="tx1"/>
            </w14:solidFill>
          </w14:textFill>
        </w:rPr>
        <w:t>该</w:t>
      </w:r>
      <w:r>
        <w:rPr>
          <w:rFonts w:hint="eastAsia" w:ascii="仿宋_GB2312" w:hAnsi="仿宋_GB2312" w:eastAsia="仿宋_GB2312" w:cs="仿宋_GB2312"/>
          <w:color w:val="000000" w:themeColor="text1"/>
          <w:sz w:val="32"/>
          <w:szCs w:val="32"/>
          <w:u w:val="none"/>
          <w14:textFill>
            <w14:solidFill>
              <w14:schemeClr w14:val="tx1"/>
            </w14:solidFill>
          </w14:textFill>
        </w:rPr>
        <w:t>账户向本单位实有资金账户进行的资金归垫</w:t>
      </w:r>
      <w:r>
        <w:rPr>
          <w:rFonts w:ascii="仿宋_GB2312" w:hAnsi="仿宋_GB2312" w:eastAsia="仿宋_GB2312" w:cs="仿宋_GB2312"/>
          <w:color w:val="000000" w:themeColor="text1"/>
          <w:sz w:val="32"/>
          <w:szCs w:val="32"/>
          <w:u w:val="none"/>
          <w14:textFill>
            <w14:solidFill>
              <w14:schemeClr w14:val="tx1"/>
            </w14:solidFill>
          </w14:textFill>
        </w:rPr>
        <w:t>。（政策</w:t>
      </w:r>
      <w:r>
        <w:rPr>
          <w:rFonts w:hint="eastAsia" w:ascii="仿宋_GB2312" w:hAnsi="仿宋_GB2312" w:eastAsia="仿宋_GB2312" w:cs="仿宋_GB2312"/>
          <w:color w:val="000000" w:themeColor="text1"/>
          <w:sz w:val="32"/>
          <w:szCs w:val="32"/>
          <w:u w:val="none"/>
          <w14:textFill>
            <w14:solidFill>
              <w14:schemeClr w14:val="tx1"/>
            </w14:solidFill>
          </w14:textFill>
        </w:rPr>
        <w:t>参考财政部《政府会计准则制度解释第2号》</w:t>
      </w:r>
      <w:r>
        <w:rPr>
          <w:rFonts w:ascii="仿宋_GB2312" w:hAnsi="仿宋_GB2312" w:eastAsia="仿宋_GB2312" w:cs="仿宋_GB2312"/>
          <w:color w:val="000000" w:themeColor="text1"/>
          <w:sz w:val="32"/>
          <w:szCs w:val="32"/>
          <w:u w:val="none"/>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 xml:space="preserve"> </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s="仿宋_GB2312"/>
          <w:color w:val="000000" w:themeColor="text1"/>
          <w:sz w:val="32"/>
          <w:szCs w:val="32"/>
          <w:u w:val="none"/>
          <w14:textFill>
            <w14:solidFill>
              <w14:schemeClr w14:val="tx1"/>
            </w14:solidFill>
          </w14:textFill>
        </w:rPr>
        <w:t>第</w:t>
      </w:r>
      <w:r>
        <w:rPr>
          <w:rFonts w:ascii="黑体" w:hAnsi="黑体" w:eastAsia="黑体" w:cs="仿宋_GB2312"/>
          <w:color w:val="000000" w:themeColor="text1"/>
          <w:sz w:val="32"/>
          <w:szCs w:val="32"/>
          <w:u w:val="none"/>
          <w14:textFill>
            <w14:solidFill>
              <w14:schemeClr w14:val="tx1"/>
            </w14:solidFill>
          </w14:textFill>
        </w:rPr>
        <w:t>七条</w:t>
      </w:r>
      <w:r>
        <w:rPr>
          <w:rFonts w:hint="eastAsia" w:ascii="黑体" w:hAnsi="黑体" w:eastAsia="黑体" w:cs="仿宋_GB2312"/>
          <w:color w:val="000000" w:themeColor="text1"/>
          <w:sz w:val="32"/>
          <w:szCs w:val="32"/>
          <w:u w:val="none"/>
          <w14:textFill>
            <w14:solidFill>
              <w14:schemeClr w14:val="tx1"/>
            </w14:solidFill>
          </w14:textFill>
        </w:rPr>
        <w:t xml:space="preserve"> </w:t>
      </w:r>
      <w:r>
        <w:rPr>
          <w:rFonts w:hint="eastAsia" w:ascii="仿宋_GB2312" w:eastAsia="仿宋_GB2312"/>
          <w:color w:val="000000" w:themeColor="text1"/>
          <w:sz w:val="32"/>
          <w:szCs w:val="32"/>
          <w:u w:val="none"/>
          <w14:textFill>
            <w14:solidFill>
              <w14:schemeClr w14:val="tx1"/>
            </w14:solidFill>
          </w14:textFill>
        </w:rPr>
        <w:t>设备费预算调剂权全部下放给项目承担单位</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项目承担单位需统筹考虑现有设备配置情况、科研项目实际需求等，及时办理调剂手续。除设备费外的调剂权全部由项目承担单位下放给项目负责人，由项目负责人根据科研活动实际需要自主安排。</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黑体" w:hAnsi="黑体" w:eastAsia="黑体" w:cs="仿宋_GB2312"/>
          <w:color w:val="000000" w:themeColor="text1"/>
          <w:sz w:val="32"/>
          <w:szCs w:val="32"/>
          <w:u w:val="none"/>
          <w14:textFill>
            <w14:solidFill>
              <w14:schemeClr w14:val="tx1"/>
            </w14:solidFill>
          </w14:textFill>
        </w:rPr>
      </w:pPr>
      <w:r>
        <w:rPr>
          <w:rFonts w:hint="eastAsia" w:ascii="黑体" w:hAnsi="黑体" w:eastAsia="黑体" w:cs="仿宋_GB2312"/>
          <w:color w:val="000000" w:themeColor="text1"/>
          <w:sz w:val="32"/>
          <w:szCs w:val="32"/>
          <w:u w:val="none"/>
          <w14:textFill>
            <w14:solidFill>
              <w14:schemeClr w14:val="tx1"/>
            </w14:solidFill>
          </w14:textFill>
        </w:rPr>
        <w:t>第</w:t>
      </w:r>
      <w:r>
        <w:rPr>
          <w:rFonts w:ascii="黑体" w:hAnsi="黑体" w:eastAsia="黑体" w:cs="仿宋_GB2312"/>
          <w:color w:val="000000" w:themeColor="text1"/>
          <w:sz w:val="32"/>
          <w:szCs w:val="32"/>
          <w:u w:val="none"/>
          <w14:textFill>
            <w14:solidFill>
              <w14:schemeClr w14:val="tx1"/>
            </w14:solidFill>
          </w14:textFill>
        </w:rPr>
        <w:t>八条</w:t>
      </w:r>
      <w:r>
        <w:rPr>
          <w:rFonts w:hint="eastAsia" w:ascii="仿宋_GB2312" w:eastAsia="仿宋_GB2312"/>
          <w:color w:val="000000" w:themeColor="text1"/>
          <w:sz w:val="32"/>
          <w:szCs w:val="32"/>
          <w:u w:val="none"/>
          <w14:textFill>
            <w14:solidFill>
              <w14:schemeClr w14:val="tx1"/>
            </w14:solidFill>
          </w14:textFill>
        </w:rPr>
        <w:t xml:space="preserve"> </w:t>
      </w:r>
      <w:r>
        <w:rPr>
          <w:rFonts w:ascii="仿宋_GB2312" w:eastAsia="仿宋_GB2312"/>
          <w:color w:val="000000" w:themeColor="text1"/>
          <w:sz w:val="32"/>
          <w:szCs w:val="32"/>
          <w:u w:val="none"/>
          <w14:textFill>
            <w14:solidFill>
              <w14:schemeClr w14:val="tx1"/>
            </w14:solidFill>
          </w14:textFill>
        </w:rPr>
        <w:t>项目申报单位应根据项目研究开发任务的特点和实际需要，按照政策相符性、目标相关性和经济合理性的原则，科学、合理、真实地编制项目经费预算。</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（一</w:t>
      </w:r>
      <w:r>
        <w:rPr>
          <w:rFonts w:ascii="仿宋_GB2312" w:hAnsi="仿宋_GB2312" w:eastAsia="仿宋_GB2312" w:cs="仿宋_GB2312"/>
          <w:color w:val="000000" w:themeColor="text1"/>
          <w:sz w:val="32"/>
          <w:szCs w:val="32"/>
          <w:u w:val="none"/>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在对</w:t>
      </w:r>
      <w:r>
        <w:rPr>
          <w:rFonts w:ascii="仿宋_GB2312" w:hAnsi="仿宋_GB2312" w:eastAsia="仿宋_GB2312" w:cs="仿宋_GB2312"/>
          <w:color w:val="000000" w:themeColor="text1"/>
          <w:sz w:val="32"/>
          <w:szCs w:val="32"/>
          <w:u w:val="none"/>
          <w14:textFill>
            <w14:solidFill>
              <w14:schemeClr w14:val="tx1"/>
            </w14:solidFill>
          </w14:textFill>
        </w:rPr>
        <w:t>项目</w:t>
      </w:r>
      <w:r>
        <w:rPr>
          <w:rFonts w:hint="eastAsia" w:ascii="仿宋_GB2312" w:hAnsi="仿宋_GB2312" w:eastAsia="仿宋_GB2312" w:cs="仿宋_GB2312"/>
          <w:color w:val="000000" w:themeColor="text1"/>
          <w:sz w:val="32"/>
          <w:szCs w:val="32"/>
          <w:u w:val="none"/>
          <w14:textFill>
            <w14:solidFill>
              <w14:schemeClr w14:val="tx1"/>
            </w14:solidFill>
          </w14:textFill>
        </w:rPr>
        <w:t>的日常管理</w:t>
      </w:r>
      <w:r>
        <w:rPr>
          <w:rFonts w:hint="eastAsia" w:ascii="仿宋_GB2312" w:eastAsia="仿宋_GB2312"/>
          <w:color w:val="000000" w:themeColor="text1"/>
          <w:sz w:val="32"/>
          <w:szCs w:val="32"/>
          <w:u w:val="none"/>
          <w14:textFill>
            <w14:solidFill>
              <w14:schemeClr w14:val="tx1"/>
            </w14:solidFill>
          </w14:textFill>
        </w:rPr>
        <w:t>及年度考核等过程中，就项目经费的</w:t>
      </w:r>
      <w:r>
        <w:rPr>
          <w:rFonts w:ascii="仿宋_GB2312" w:eastAsia="仿宋_GB2312"/>
          <w:color w:val="000000" w:themeColor="text1"/>
          <w:sz w:val="32"/>
          <w:szCs w:val="32"/>
          <w:u w:val="none"/>
          <w14:textFill>
            <w14:solidFill>
              <w14:schemeClr w14:val="tx1"/>
            </w14:solidFill>
          </w14:textFill>
        </w:rPr>
        <w:t>管</w:t>
      </w:r>
      <w:r>
        <w:rPr>
          <w:rFonts w:hint="eastAsia" w:ascii="仿宋_GB2312" w:eastAsia="仿宋_GB2312"/>
          <w:color w:val="000000" w:themeColor="text1"/>
          <w:sz w:val="32"/>
          <w:szCs w:val="32"/>
          <w:u w:val="none"/>
          <w14:textFill>
            <w14:solidFill>
              <w14:schemeClr w14:val="tx1"/>
            </w14:solidFill>
          </w14:textFill>
        </w:rPr>
        <w:t>理和使用发现以下</w:t>
      </w:r>
      <w:r>
        <w:rPr>
          <w:rFonts w:ascii="仿宋_GB2312" w:eastAsia="仿宋_GB2312"/>
          <w:color w:val="000000" w:themeColor="text1"/>
          <w:sz w:val="32"/>
          <w:szCs w:val="32"/>
          <w:u w:val="none"/>
          <w14:textFill>
            <w14:solidFill>
              <w14:schemeClr w14:val="tx1"/>
            </w14:solidFill>
          </w14:textFill>
        </w:rPr>
        <w:t>一般风险</w:t>
      </w:r>
      <w:r>
        <w:rPr>
          <w:rFonts w:hint="eastAsia" w:ascii="仿宋_GB2312" w:eastAsia="仿宋_GB2312"/>
          <w:color w:val="000000" w:themeColor="text1"/>
          <w:sz w:val="32"/>
          <w:szCs w:val="32"/>
          <w:u w:val="none"/>
          <w14:textFill>
            <w14:solidFill>
              <w14:schemeClr w14:val="tx1"/>
            </w14:solidFill>
          </w14:textFill>
        </w:rPr>
        <w:t>问题时，将要求项目承担单位及时进行整改：</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1.专项资金</w:t>
      </w:r>
      <w:r>
        <w:rPr>
          <w:rFonts w:hint="eastAsia" w:ascii="仿宋_GB2312" w:eastAsia="仿宋_GB2312"/>
          <w:color w:val="000000" w:themeColor="text1"/>
          <w:sz w:val="32"/>
          <w:szCs w:val="32"/>
          <w:u w:val="none"/>
          <w14:textFill>
            <w14:solidFill>
              <w14:schemeClr w14:val="tx1"/>
            </w14:solidFill>
          </w14:textFill>
        </w:rPr>
        <w:t>内部管理制度不健全，财务管理和会计基础性工作薄弱的；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2.</w:t>
      </w:r>
      <w:r>
        <w:rPr>
          <w:rFonts w:hint="eastAsia" w:ascii="仿宋_GB2312" w:eastAsia="仿宋_GB2312"/>
          <w:color w:val="000000" w:themeColor="text1"/>
          <w:sz w:val="32"/>
          <w:szCs w:val="32"/>
          <w:u w:val="none"/>
          <w14:textFill>
            <w14:solidFill>
              <w14:schemeClr w14:val="tx1"/>
            </w14:solidFill>
          </w14:textFill>
        </w:rPr>
        <w:t>设备费</w:t>
      </w:r>
      <w:r>
        <w:rPr>
          <w:rFonts w:ascii="仿宋_GB2312" w:eastAsia="仿宋_GB2312"/>
          <w:color w:val="000000" w:themeColor="text1"/>
          <w:sz w:val="32"/>
          <w:szCs w:val="32"/>
          <w:u w:val="none"/>
          <w14:textFill>
            <w14:solidFill>
              <w14:schemeClr w14:val="tx1"/>
            </w14:solidFill>
          </w14:textFill>
        </w:rPr>
        <w:t>预算调剂，</w:t>
      </w:r>
      <w:r>
        <w:rPr>
          <w:rFonts w:hint="eastAsia" w:ascii="仿宋_GB2312" w:eastAsia="仿宋_GB2312"/>
          <w:color w:val="000000" w:themeColor="text1"/>
          <w:sz w:val="32"/>
          <w:szCs w:val="32"/>
          <w:u w:val="none"/>
          <w14:textFill>
            <w14:solidFill>
              <w14:schemeClr w14:val="tx1"/>
            </w14:solidFill>
          </w14:textFill>
        </w:rPr>
        <w:t>但未</w:t>
      </w:r>
      <w:r>
        <w:rPr>
          <w:rFonts w:ascii="仿宋_GB2312" w:eastAsia="仿宋_GB2312"/>
          <w:color w:val="000000" w:themeColor="text1"/>
          <w:sz w:val="32"/>
          <w:szCs w:val="32"/>
          <w:u w:val="none"/>
          <w14:textFill>
            <w14:solidFill>
              <w14:schemeClr w14:val="tx1"/>
            </w14:solidFill>
          </w14:textFill>
        </w:rPr>
        <w:t>向科技创新局备案</w:t>
      </w:r>
      <w:r>
        <w:rPr>
          <w:rFonts w:hint="eastAsia" w:ascii="仿宋_GB2312" w:eastAsia="仿宋_GB2312"/>
          <w:color w:val="000000" w:themeColor="text1"/>
          <w:sz w:val="32"/>
          <w:szCs w:val="32"/>
          <w:u w:val="none"/>
          <w14:textFill>
            <w14:solidFill>
              <w14:schemeClr w14:val="tx1"/>
            </w14:solidFill>
          </w14:textFill>
        </w:rPr>
        <w:t>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3</w:t>
      </w:r>
      <w:r>
        <w:rPr>
          <w:rFonts w:hint="eastAsia" w:ascii="仿宋_GB2312" w:eastAsia="仿宋_GB2312"/>
          <w:color w:val="000000" w:themeColor="text1"/>
          <w:sz w:val="32"/>
          <w:szCs w:val="32"/>
          <w:u w:val="none"/>
          <w14:textFill>
            <w14:solidFill>
              <w14:schemeClr w14:val="tx1"/>
            </w14:solidFill>
          </w14:textFill>
        </w:rPr>
        <w:t>.专项经费实际支出与项目任务书及预算评审材料规定的预算不符且未</w:t>
      </w:r>
      <w:r>
        <w:rPr>
          <w:rFonts w:ascii="仿宋_GB2312" w:eastAsia="仿宋_GB2312"/>
          <w:color w:val="000000" w:themeColor="text1"/>
          <w:sz w:val="32"/>
          <w:szCs w:val="32"/>
          <w:u w:val="none"/>
          <w14:textFill>
            <w14:solidFill>
              <w14:schemeClr w14:val="tx1"/>
            </w14:solidFill>
          </w14:textFill>
        </w:rPr>
        <w:t>备案</w:t>
      </w:r>
      <w:r>
        <w:rPr>
          <w:rFonts w:hint="eastAsia" w:ascii="仿宋_GB2312" w:eastAsia="仿宋_GB2312"/>
          <w:color w:val="000000" w:themeColor="text1"/>
          <w:sz w:val="32"/>
          <w:szCs w:val="32"/>
          <w:u w:val="none"/>
          <w14:textFill>
            <w14:solidFill>
              <w14:schemeClr w14:val="tx1"/>
            </w14:solidFill>
          </w14:textFill>
        </w:rPr>
        <w:t>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4.</w:t>
      </w:r>
      <w:r>
        <w:rPr>
          <w:rFonts w:hint="eastAsia" w:ascii="仿宋_GB2312" w:eastAsia="仿宋_GB2312"/>
          <w:color w:val="000000" w:themeColor="text1"/>
          <w:sz w:val="32"/>
          <w:szCs w:val="32"/>
          <w:u w:val="none"/>
          <w14:textFill>
            <w14:solidFill>
              <w14:schemeClr w14:val="tx1"/>
            </w14:solidFill>
          </w14:textFill>
        </w:rPr>
        <w:t>发生</w:t>
      </w:r>
      <w:r>
        <w:rPr>
          <w:rFonts w:ascii="仿宋_GB2312" w:eastAsia="仿宋_GB2312"/>
          <w:color w:val="000000" w:themeColor="text1"/>
          <w:sz w:val="32"/>
          <w:szCs w:val="32"/>
          <w:u w:val="none"/>
          <w14:textFill>
            <w14:solidFill>
              <w14:schemeClr w14:val="tx1"/>
            </w14:solidFill>
          </w14:textFill>
        </w:rPr>
        <w:t>设备费和业务费等科目</w:t>
      </w:r>
      <w:r>
        <w:rPr>
          <w:rFonts w:hint="eastAsia" w:ascii="仿宋_GB2312" w:eastAsia="仿宋_GB2312"/>
          <w:color w:val="000000" w:themeColor="text1"/>
          <w:sz w:val="32"/>
          <w:szCs w:val="32"/>
          <w:u w:val="none"/>
          <w14:textFill>
            <w14:solidFill>
              <w14:schemeClr w14:val="tx1"/>
            </w14:solidFill>
          </w14:textFill>
        </w:rPr>
        <w:t>事项</w:t>
      </w:r>
      <w:r>
        <w:rPr>
          <w:rFonts w:ascii="仿宋_GB2312" w:eastAsia="仿宋_GB2312"/>
          <w:color w:val="000000" w:themeColor="text1"/>
          <w:sz w:val="32"/>
          <w:szCs w:val="32"/>
          <w:u w:val="none"/>
          <w14:textFill>
            <w14:solidFill>
              <w14:schemeClr w14:val="tx1"/>
            </w14:solidFill>
          </w14:textFill>
        </w:rPr>
        <w:t>，超过招投标法规规定限额，</w:t>
      </w:r>
      <w:r>
        <w:rPr>
          <w:rFonts w:hint="eastAsia" w:ascii="仿宋_GB2312" w:eastAsia="仿宋_GB2312"/>
          <w:color w:val="000000" w:themeColor="text1"/>
          <w:sz w:val="32"/>
          <w:szCs w:val="32"/>
          <w:u w:val="none"/>
          <w14:textFill>
            <w14:solidFill>
              <w14:schemeClr w14:val="tx1"/>
            </w14:solidFill>
          </w14:textFill>
        </w:rPr>
        <w:t>但未</w:t>
      </w:r>
      <w:r>
        <w:rPr>
          <w:rFonts w:ascii="仿宋_GB2312" w:eastAsia="仿宋_GB2312"/>
          <w:color w:val="000000" w:themeColor="text1"/>
          <w:sz w:val="32"/>
          <w:szCs w:val="32"/>
          <w:u w:val="none"/>
          <w14:textFill>
            <w14:solidFill>
              <w14:schemeClr w14:val="tx1"/>
            </w14:solidFill>
          </w14:textFill>
        </w:rPr>
        <w:t>按规定执行相关</w:t>
      </w:r>
      <w:r>
        <w:rPr>
          <w:rFonts w:hint="eastAsia" w:ascii="仿宋_GB2312" w:eastAsia="仿宋_GB2312"/>
          <w:color w:val="000000" w:themeColor="text1"/>
          <w:sz w:val="32"/>
          <w:szCs w:val="32"/>
          <w:u w:val="none"/>
          <w14:textFill>
            <w14:solidFill>
              <w14:schemeClr w14:val="tx1"/>
            </w14:solidFill>
          </w14:textFill>
        </w:rPr>
        <w:t>手续的；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5</w:t>
      </w:r>
      <w:r>
        <w:rPr>
          <w:rFonts w:hint="eastAsia" w:ascii="仿宋_GB2312" w:eastAsia="仿宋_GB2312"/>
          <w:color w:val="000000" w:themeColor="text1"/>
          <w:sz w:val="32"/>
          <w:szCs w:val="32"/>
          <w:u w:val="none"/>
          <w14:textFill>
            <w14:solidFill>
              <w14:schemeClr w14:val="tx1"/>
            </w14:solidFill>
          </w14:textFill>
        </w:rPr>
        <w:t>.存在劳务费</w:t>
      </w:r>
      <w:r>
        <w:rPr>
          <w:rFonts w:ascii="仿宋_GB2312" w:eastAsia="仿宋_GB2312"/>
          <w:color w:val="000000" w:themeColor="text1"/>
          <w:sz w:val="32"/>
          <w:szCs w:val="32"/>
          <w:u w:val="none"/>
          <w14:textFill>
            <w14:solidFill>
              <w14:schemeClr w14:val="tx1"/>
            </w14:solidFill>
          </w14:textFill>
        </w:rPr>
        <w:t>和间接费用</w:t>
      </w:r>
      <w:r>
        <w:rPr>
          <w:rFonts w:hint="eastAsia" w:ascii="仿宋_GB2312" w:eastAsia="仿宋_GB2312"/>
          <w:color w:val="000000" w:themeColor="text1"/>
          <w:sz w:val="32"/>
          <w:szCs w:val="32"/>
          <w:u w:val="none"/>
          <w14:textFill>
            <w14:solidFill>
              <w14:schemeClr w14:val="tx1"/>
            </w14:solidFill>
          </w14:textFill>
        </w:rPr>
        <w:t>超预算、超范围、超标准支出行为的；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6.账表不符的；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7.固定资产管理不规范，购置的固定资产不及时入账，形成账外资产</w:t>
      </w:r>
      <w:r>
        <w:rPr>
          <w:rFonts w:hint="eastAsia" w:ascii="仿宋_GB2312" w:eastAsia="仿宋_GB2312"/>
          <w:color w:val="000000" w:themeColor="text1"/>
          <w:sz w:val="32"/>
          <w:szCs w:val="32"/>
          <w:u w:val="none"/>
          <w14:textFill>
            <w14:solidFill>
              <w14:schemeClr w14:val="tx1"/>
            </w14:solidFill>
          </w14:textFill>
        </w:rPr>
        <w:t>，非正常原因设备实物无法盘查且未出具说明的；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8</w:t>
      </w:r>
      <w:r>
        <w:rPr>
          <w:rFonts w:hint="eastAsia" w:ascii="仿宋_GB2312" w:eastAsia="仿宋_GB2312"/>
          <w:color w:val="000000" w:themeColor="text1"/>
          <w:sz w:val="32"/>
          <w:szCs w:val="32"/>
          <w:u w:val="none"/>
          <w14:textFill>
            <w14:solidFill>
              <w14:schemeClr w14:val="tx1"/>
            </w14:solidFill>
          </w14:textFill>
        </w:rPr>
        <w:t>.未能提供经费支出原始相关证明材料的；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 w:eastAsia="仿宋_GB2312" w:cs="宋体"/>
          <w:bCs/>
          <w:color w:val="000000" w:themeColor="text1"/>
          <w:kern w:val="0"/>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9</w:t>
      </w:r>
      <w:r>
        <w:rPr>
          <w:rFonts w:hint="eastAsia" w:ascii="仿宋_GB2312" w:eastAsia="仿宋_GB2312"/>
          <w:color w:val="000000" w:themeColor="text1"/>
          <w:sz w:val="32"/>
          <w:szCs w:val="32"/>
          <w:u w:val="none"/>
          <w14:textFill>
            <w14:solidFill>
              <w14:schemeClr w14:val="tx1"/>
            </w14:solidFill>
          </w14:textFill>
        </w:rPr>
        <w:t>.其他违反财经制度、《项目协议书》约定和《</w:t>
      </w:r>
      <w:r>
        <w:rPr>
          <w:rFonts w:ascii="仿宋_GB2312" w:eastAsia="仿宋_GB2312"/>
          <w:color w:val="000000" w:themeColor="text1"/>
          <w:sz w:val="32"/>
          <w:szCs w:val="32"/>
          <w:u w:val="none"/>
          <w14:textFill>
            <w14:solidFill>
              <w14:schemeClr w14:val="tx1"/>
            </w14:solidFill>
          </w14:textFill>
        </w:rPr>
        <w:t>办法</w:t>
      </w:r>
      <w:r>
        <w:rPr>
          <w:rFonts w:hint="eastAsia" w:ascii="仿宋_GB2312" w:eastAsia="仿宋_GB2312"/>
          <w:color w:val="000000" w:themeColor="text1"/>
          <w:sz w:val="32"/>
          <w:szCs w:val="32"/>
          <w:u w:val="none"/>
          <w14:textFill>
            <w14:solidFill>
              <w14:schemeClr w14:val="tx1"/>
            </w14:solidFill>
          </w14:textFill>
        </w:rPr>
        <w:t>》规定的</w:t>
      </w:r>
      <w:r>
        <w:rPr>
          <w:rFonts w:hint="eastAsia" w:ascii="仿宋_GB2312" w:hAnsi="仿宋" w:eastAsia="仿宋_GB2312" w:cs="宋体"/>
          <w:bCs/>
          <w:color w:val="000000" w:themeColor="text1"/>
          <w:kern w:val="0"/>
          <w:sz w:val="32"/>
          <w:szCs w:val="32"/>
          <w:u w:val="none"/>
          <w14:textFill>
            <w14:solidFill>
              <w14:schemeClr w14:val="tx1"/>
            </w14:solidFill>
          </w14:textFill>
        </w:rPr>
        <w:t>行为。</w:t>
      </w:r>
    </w:p>
    <w:p>
      <w:pPr>
        <w:pStyle w:val="4"/>
        <w:keepNext w:val="0"/>
        <w:keepLines w:val="0"/>
        <w:pageBreakBefore w:val="0"/>
        <w:kinsoku/>
        <w:wordWrap/>
        <w:overflowPunct/>
        <w:topLinePunct w:val="0"/>
        <w:autoSpaceDE/>
        <w:autoSpaceDN/>
        <w:bidi w:val="0"/>
        <w:adjustRightInd/>
        <w:spacing w:after="0"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color w:val="000000" w:themeColor="text1"/>
          <w:sz w:val="32"/>
          <w:szCs w:val="32"/>
          <w:u w:val="none"/>
          <w14:textFill>
            <w14:solidFill>
              <w14:schemeClr w14:val="tx1"/>
            </w14:solidFill>
          </w14:textFill>
        </w:rPr>
        <w:t>项目承担单位收到限期整改通知书后，应</w:t>
      </w:r>
      <w:r>
        <w:rPr>
          <w:rFonts w:ascii="仿宋_GB2312" w:eastAsia="仿宋_GB2312"/>
          <w:color w:val="000000" w:themeColor="text1"/>
          <w:sz w:val="32"/>
          <w:szCs w:val="32"/>
          <w:u w:val="none"/>
          <w14:textFill>
            <w14:solidFill>
              <w14:schemeClr w14:val="tx1"/>
            </w14:solidFill>
          </w14:textFill>
        </w:rPr>
        <w:t>就</w:t>
      </w:r>
      <w:r>
        <w:rPr>
          <w:rFonts w:hint="eastAsia" w:ascii="仿宋_GB2312" w:eastAsia="仿宋_GB2312"/>
          <w:color w:val="000000" w:themeColor="text1"/>
          <w:sz w:val="32"/>
          <w:szCs w:val="32"/>
          <w:u w:val="none"/>
          <w14:textFill>
            <w14:solidFill>
              <w14:schemeClr w14:val="tx1"/>
            </w14:solidFill>
          </w14:textFill>
        </w:rPr>
        <w:t>存</w:t>
      </w:r>
      <w:r>
        <w:rPr>
          <w:rFonts w:ascii="仿宋_GB2312" w:eastAsia="仿宋_GB2312"/>
          <w:color w:val="000000" w:themeColor="text1"/>
          <w:sz w:val="32"/>
          <w:szCs w:val="32"/>
          <w:u w:val="none"/>
          <w14:textFill>
            <w14:solidFill>
              <w14:schemeClr w14:val="tx1"/>
            </w14:solidFill>
          </w14:textFill>
        </w:rPr>
        <w:t>在</w:t>
      </w:r>
      <w:r>
        <w:rPr>
          <w:rFonts w:hint="eastAsia" w:ascii="仿宋_GB2312" w:eastAsia="仿宋_GB2312"/>
          <w:color w:val="000000" w:themeColor="text1"/>
          <w:sz w:val="32"/>
          <w:szCs w:val="32"/>
          <w:u w:val="none"/>
          <w14:textFill>
            <w14:solidFill>
              <w14:schemeClr w14:val="tx1"/>
            </w14:solidFill>
          </w14:textFill>
        </w:rPr>
        <w:t>的</w:t>
      </w:r>
      <w:r>
        <w:rPr>
          <w:rFonts w:ascii="仿宋_GB2312" w:eastAsia="仿宋_GB2312"/>
          <w:color w:val="000000" w:themeColor="text1"/>
          <w:sz w:val="32"/>
          <w:szCs w:val="32"/>
          <w:u w:val="none"/>
          <w14:textFill>
            <w14:solidFill>
              <w14:schemeClr w14:val="tx1"/>
            </w14:solidFill>
          </w14:textFill>
        </w:rPr>
        <w:t>问题提供</w:t>
      </w:r>
      <w:r>
        <w:rPr>
          <w:rFonts w:hint="eastAsia" w:ascii="仿宋_GB2312" w:eastAsia="仿宋_GB2312"/>
          <w:color w:val="000000" w:themeColor="text1"/>
          <w:sz w:val="32"/>
          <w:szCs w:val="32"/>
          <w:u w:val="none"/>
          <w14:textFill>
            <w14:solidFill>
              <w14:schemeClr w14:val="tx1"/>
            </w14:solidFill>
          </w14:textFill>
        </w:rPr>
        <w:t>书面</w:t>
      </w:r>
      <w:r>
        <w:rPr>
          <w:rFonts w:ascii="仿宋_GB2312" w:eastAsia="仿宋_GB2312"/>
          <w:color w:val="000000" w:themeColor="text1"/>
          <w:sz w:val="32"/>
          <w:szCs w:val="32"/>
          <w:u w:val="none"/>
          <w14:textFill>
            <w14:solidFill>
              <w14:schemeClr w14:val="tx1"/>
            </w14:solidFill>
          </w14:textFill>
        </w:rPr>
        <w:t>情况</w:t>
      </w:r>
      <w:r>
        <w:rPr>
          <w:rFonts w:hint="eastAsia" w:ascii="仿宋_GB2312" w:eastAsia="仿宋_GB2312"/>
          <w:color w:val="000000" w:themeColor="text1"/>
          <w:sz w:val="32"/>
          <w:szCs w:val="32"/>
          <w:u w:val="none"/>
          <w14:textFill>
            <w14:solidFill>
              <w14:schemeClr w14:val="tx1"/>
            </w14:solidFill>
          </w14:textFill>
        </w:rPr>
        <w:t>说明和</w:t>
      </w:r>
      <w:r>
        <w:rPr>
          <w:rFonts w:ascii="仿宋_GB2312" w:eastAsia="仿宋_GB2312"/>
          <w:color w:val="000000" w:themeColor="text1"/>
          <w:sz w:val="32"/>
          <w:szCs w:val="32"/>
          <w:u w:val="none"/>
          <w14:textFill>
            <w14:solidFill>
              <w14:schemeClr w14:val="tx1"/>
            </w14:solidFill>
          </w14:textFill>
        </w:rPr>
        <w:t>纠正措施</w:t>
      </w:r>
      <w:r>
        <w:rPr>
          <w:rFonts w:hint="eastAsia" w:ascii="仿宋_GB2312" w:eastAsia="仿宋_GB2312"/>
          <w:color w:val="000000" w:themeColor="text1"/>
          <w:sz w:val="32"/>
          <w:szCs w:val="32"/>
          <w:u w:val="none"/>
          <w14:textFill>
            <w14:solidFill>
              <w14:schemeClr w14:val="tx1"/>
            </w14:solidFill>
          </w14:textFill>
        </w:rPr>
        <w:t>，并承诺在后续工作中避免此类问题再</w:t>
      </w:r>
      <w:r>
        <w:rPr>
          <w:rFonts w:ascii="仿宋_GB2312" w:eastAsia="仿宋_GB2312"/>
          <w:color w:val="000000" w:themeColor="text1"/>
          <w:sz w:val="32"/>
          <w:szCs w:val="32"/>
          <w:u w:val="none"/>
          <w14:textFill>
            <w14:solidFill>
              <w14:schemeClr w14:val="tx1"/>
            </w14:solidFill>
          </w14:textFill>
        </w:rPr>
        <w:t>次</w:t>
      </w:r>
      <w:r>
        <w:rPr>
          <w:rFonts w:hint="eastAsia" w:ascii="仿宋_GB2312" w:eastAsia="仿宋_GB2312"/>
          <w:color w:val="000000" w:themeColor="text1"/>
          <w:sz w:val="32"/>
          <w:szCs w:val="32"/>
          <w:u w:val="none"/>
          <w14:textFill>
            <w14:solidFill>
              <w14:schemeClr w14:val="tx1"/>
            </w14:solidFill>
          </w14:textFill>
        </w:rPr>
        <w:t>发生。</w:t>
      </w:r>
      <w:r>
        <w:rPr>
          <w:rFonts w:ascii="仿宋_GB2312" w:eastAsia="仿宋_GB2312"/>
          <w:color w:val="000000" w:themeColor="text1"/>
          <w:sz w:val="32"/>
          <w:szCs w:val="32"/>
          <w:u w:val="none"/>
          <w14:textFill>
            <w14:solidFill>
              <w14:schemeClr w14:val="tx1"/>
            </w14:solidFill>
          </w14:textFill>
        </w:rPr>
        <w:t>经</w:t>
      </w:r>
      <w:r>
        <w:rPr>
          <w:rFonts w:hint="eastAsia" w:ascii="仿宋_GB2312" w:eastAsia="仿宋_GB2312"/>
          <w:color w:val="000000" w:themeColor="text1"/>
          <w:sz w:val="32"/>
          <w:szCs w:val="32"/>
          <w:u w:val="none"/>
          <w14:textFill>
            <w14:solidFill>
              <w14:schemeClr w14:val="tx1"/>
            </w14:solidFill>
          </w14:textFill>
        </w:rPr>
        <w:t>复查</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科技创新局将视整改结果并结合项目实施情况予以确认。</w:t>
      </w:r>
    </w:p>
    <w:p>
      <w:pPr>
        <w:pStyle w:val="4"/>
        <w:keepNext w:val="0"/>
        <w:keepLines w:val="0"/>
        <w:pageBreakBefore w:val="0"/>
        <w:kinsoku/>
        <w:wordWrap/>
        <w:overflowPunct/>
        <w:topLinePunct w:val="0"/>
        <w:autoSpaceDE/>
        <w:autoSpaceDN/>
        <w:bidi w:val="0"/>
        <w:adjustRightInd/>
        <w:spacing w:after="0" w:line="600" w:lineRule="exact"/>
        <w:ind w:firstLine="640" w:firstLineChars="200"/>
        <w:textAlignment w:val="auto"/>
        <w:rPr>
          <w:color w:val="000000" w:themeColor="text1"/>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（二</w:t>
      </w:r>
      <w:r>
        <w:rPr>
          <w:rFonts w:ascii="仿宋_GB2312" w:hAnsi="仿宋_GB2312" w:eastAsia="仿宋_GB2312" w:cs="仿宋_GB2312"/>
          <w:color w:val="000000" w:themeColor="text1"/>
          <w:sz w:val="32"/>
          <w:szCs w:val="32"/>
          <w:u w:val="none"/>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在对</w:t>
      </w:r>
      <w:r>
        <w:rPr>
          <w:rFonts w:ascii="仿宋_GB2312" w:hAnsi="仿宋_GB2312" w:eastAsia="仿宋_GB2312" w:cs="仿宋_GB2312"/>
          <w:color w:val="000000" w:themeColor="text1"/>
          <w:sz w:val="32"/>
          <w:szCs w:val="32"/>
          <w:u w:val="none"/>
          <w14:textFill>
            <w14:solidFill>
              <w14:schemeClr w14:val="tx1"/>
            </w14:solidFill>
          </w14:textFill>
        </w:rPr>
        <w:t>项目</w:t>
      </w:r>
      <w:r>
        <w:rPr>
          <w:rFonts w:hint="eastAsia" w:ascii="仿宋_GB2312" w:hAnsi="仿宋_GB2312" w:eastAsia="仿宋_GB2312" w:cs="仿宋_GB2312"/>
          <w:color w:val="000000" w:themeColor="text1"/>
          <w:sz w:val="32"/>
          <w:szCs w:val="32"/>
          <w:u w:val="none"/>
          <w14:textFill>
            <w14:solidFill>
              <w14:schemeClr w14:val="tx1"/>
            </w14:solidFill>
          </w14:textFill>
        </w:rPr>
        <w:t>的日常管理</w:t>
      </w:r>
      <w:r>
        <w:rPr>
          <w:rFonts w:hint="eastAsia" w:ascii="仿宋_GB2312" w:eastAsia="仿宋_GB2312"/>
          <w:color w:val="000000" w:themeColor="text1"/>
          <w:sz w:val="32"/>
          <w:szCs w:val="32"/>
          <w:u w:val="none"/>
          <w14:textFill>
            <w14:solidFill>
              <w14:schemeClr w14:val="tx1"/>
            </w14:solidFill>
          </w14:textFill>
        </w:rPr>
        <w:t>及年度考核等过程中，就项目经费的</w:t>
      </w:r>
      <w:r>
        <w:rPr>
          <w:rFonts w:ascii="仿宋_GB2312" w:eastAsia="仿宋_GB2312"/>
          <w:color w:val="000000" w:themeColor="text1"/>
          <w:sz w:val="32"/>
          <w:szCs w:val="32"/>
          <w:u w:val="none"/>
          <w14:textFill>
            <w14:solidFill>
              <w14:schemeClr w14:val="tx1"/>
            </w14:solidFill>
          </w14:textFill>
        </w:rPr>
        <w:t>管</w:t>
      </w:r>
      <w:r>
        <w:rPr>
          <w:rFonts w:hint="eastAsia" w:ascii="仿宋_GB2312" w:eastAsia="仿宋_GB2312"/>
          <w:color w:val="000000" w:themeColor="text1"/>
          <w:sz w:val="32"/>
          <w:szCs w:val="32"/>
          <w:u w:val="none"/>
          <w14:textFill>
            <w14:solidFill>
              <w14:schemeClr w14:val="tx1"/>
            </w14:solidFill>
          </w14:textFill>
        </w:rPr>
        <w:t>理和使用发现以下重大</w:t>
      </w:r>
      <w:r>
        <w:rPr>
          <w:rFonts w:ascii="仿宋_GB2312" w:eastAsia="仿宋_GB2312"/>
          <w:color w:val="000000" w:themeColor="text1"/>
          <w:sz w:val="32"/>
          <w:szCs w:val="32"/>
          <w:u w:val="none"/>
          <w14:textFill>
            <w14:solidFill>
              <w14:schemeClr w14:val="tx1"/>
            </w14:solidFill>
          </w14:textFill>
        </w:rPr>
        <w:t>风险</w:t>
      </w:r>
      <w:r>
        <w:rPr>
          <w:rFonts w:hint="eastAsia" w:ascii="仿宋_GB2312" w:eastAsia="仿宋_GB2312"/>
          <w:color w:val="000000" w:themeColor="text1"/>
          <w:sz w:val="32"/>
          <w:szCs w:val="32"/>
          <w:u w:val="none"/>
          <w14:textFill>
            <w14:solidFill>
              <w14:schemeClr w14:val="tx1"/>
            </w14:solidFill>
          </w14:textFill>
        </w:rPr>
        <w:t>问题时，将向项目承担单位提出</w:t>
      </w:r>
      <w:r>
        <w:rPr>
          <w:rFonts w:hint="default" w:ascii="仿宋_GB2312" w:eastAsia="仿宋_GB2312"/>
          <w:color w:val="000000" w:themeColor="text1"/>
          <w:sz w:val="32"/>
          <w:szCs w:val="32"/>
          <w:u w:val="none"/>
          <w14:textFill>
            <w14:solidFill>
              <w14:schemeClr w14:val="tx1"/>
            </w14:solidFill>
          </w14:textFill>
        </w:rPr>
        <w:t>违约告知</w:t>
      </w:r>
      <w:r>
        <w:rPr>
          <w:rFonts w:hint="eastAsia" w:ascii="仿宋_GB2312" w:eastAsia="仿宋_GB2312"/>
          <w:color w:val="000000" w:themeColor="text1"/>
          <w:sz w:val="32"/>
          <w:szCs w:val="32"/>
          <w:u w:val="none"/>
          <w14:textFill>
            <w14:solidFill>
              <w14:schemeClr w14:val="tx1"/>
            </w14:solidFill>
          </w14:textFill>
        </w:rPr>
        <w:t>：</w:t>
      </w:r>
    </w:p>
    <w:p>
      <w:pPr>
        <w:pStyle w:val="4"/>
        <w:keepNext w:val="0"/>
        <w:keepLines w:val="0"/>
        <w:pageBreakBefore w:val="0"/>
        <w:kinsoku/>
        <w:wordWrap/>
        <w:overflowPunct/>
        <w:topLinePunct w:val="0"/>
        <w:autoSpaceDE/>
        <w:autoSpaceDN/>
        <w:bidi w:val="0"/>
        <w:adjustRightInd/>
        <w:spacing w:after="0"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eastAsia="仿宋_GB2312"/>
          <w:color w:val="000000" w:themeColor="text1"/>
          <w:sz w:val="32"/>
          <w:szCs w:val="32"/>
          <w:u w:val="none"/>
          <w14:textFill>
            <w14:solidFill>
              <w14:schemeClr w14:val="tx1"/>
            </w14:solidFill>
          </w14:textFill>
        </w:rPr>
        <w:t>1</w:t>
      </w:r>
      <w:r>
        <w:rPr>
          <w:rFonts w:ascii="仿宋_GB2312" w:eastAsia="仿宋_GB2312"/>
          <w:color w:val="000000" w:themeColor="text1"/>
          <w:sz w:val="32"/>
          <w:szCs w:val="32"/>
          <w:u w:val="none"/>
          <w14:textFill>
            <w14:solidFill>
              <w14:schemeClr w14:val="tx1"/>
            </w14:solidFill>
          </w14:textFill>
        </w:rPr>
        <w:t>.</w:t>
      </w:r>
      <w:r>
        <w:rPr>
          <w:rFonts w:hint="eastAsia" w:ascii="仿宋_GB2312" w:eastAsia="仿宋_GB2312"/>
          <w:color w:val="000000" w:themeColor="text1"/>
          <w:sz w:val="32"/>
          <w:szCs w:val="32"/>
          <w:u w:val="none"/>
          <w14:textFill>
            <w14:solidFill>
              <w14:schemeClr w14:val="tx1"/>
            </w14:solidFill>
          </w14:textFill>
        </w:rPr>
        <w:t>未为专项资金</w:t>
      </w:r>
      <w:r>
        <w:rPr>
          <w:rFonts w:ascii="仿宋_GB2312" w:eastAsia="仿宋_GB2312"/>
          <w:color w:val="000000" w:themeColor="text1"/>
          <w:sz w:val="32"/>
          <w:szCs w:val="32"/>
          <w:u w:val="none"/>
          <w14:textFill>
            <w14:solidFill>
              <w14:schemeClr w14:val="tx1"/>
            </w14:solidFill>
          </w14:textFill>
        </w:rPr>
        <w:t>专门开设一般账</w:t>
      </w:r>
      <w:r>
        <w:rPr>
          <w:rFonts w:hint="eastAsia" w:ascii="仿宋_GB2312" w:eastAsia="仿宋_GB2312"/>
          <w:color w:val="000000" w:themeColor="text1"/>
          <w:sz w:val="32"/>
          <w:szCs w:val="32"/>
          <w:u w:val="none"/>
          <w14:textFill>
            <w14:solidFill>
              <w14:schemeClr w14:val="tx1"/>
            </w14:solidFill>
          </w14:textFill>
        </w:rPr>
        <w:t>户</w:t>
      </w:r>
      <w:r>
        <w:rPr>
          <w:rFonts w:ascii="仿宋_GB2312" w:eastAsia="仿宋_GB2312"/>
          <w:color w:val="000000" w:themeColor="text1"/>
          <w:sz w:val="32"/>
          <w:szCs w:val="32"/>
          <w:u w:val="none"/>
          <w14:textFill>
            <w14:solidFill>
              <w14:schemeClr w14:val="tx1"/>
            </w14:solidFill>
          </w14:textFill>
        </w:rPr>
        <w:t>进行</w:t>
      </w:r>
      <w:r>
        <w:rPr>
          <w:rFonts w:hint="eastAsia" w:ascii="仿宋_GB2312" w:eastAsia="仿宋_GB2312"/>
          <w:color w:val="000000" w:themeColor="text1"/>
          <w:sz w:val="32"/>
          <w:szCs w:val="32"/>
          <w:u w:val="none"/>
          <w14:textFill>
            <w14:solidFill>
              <w14:schemeClr w14:val="tx1"/>
            </w14:solidFill>
          </w14:textFill>
        </w:rPr>
        <w:t>管理</w:t>
      </w:r>
      <w:r>
        <w:rPr>
          <w:rFonts w:ascii="仿宋_GB2312" w:eastAsia="仿宋_GB2312"/>
          <w:color w:val="000000" w:themeColor="text1"/>
          <w:sz w:val="32"/>
          <w:szCs w:val="32"/>
          <w:u w:val="none"/>
          <w14:textFill>
            <w14:solidFill>
              <w14:schemeClr w14:val="tx1"/>
            </w14:solidFill>
          </w14:textFill>
        </w:rPr>
        <w:t>的（按有关规定不允许专门开设一般账户的除外，需项目承担单位提供依据）；</w:t>
      </w:r>
    </w:p>
    <w:p>
      <w:pPr>
        <w:pStyle w:val="4"/>
        <w:keepNext w:val="0"/>
        <w:keepLines w:val="0"/>
        <w:pageBreakBefore w:val="0"/>
        <w:kinsoku/>
        <w:wordWrap/>
        <w:overflowPunct/>
        <w:topLinePunct w:val="0"/>
        <w:autoSpaceDE/>
        <w:autoSpaceDN/>
        <w:bidi w:val="0"/>
        <w:adjustRightInd/>
        <w:spacing w:after="0"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hAnsi="宋体" w:eastAsia="仿宋_GB2312" w:cs="宋体"/>
          <w:color w:val="000000" w:themeColor="text1"/>
          <w:kern w:val="0"/>
          <w:sz w:val="32"/>
          <w:szCs w:val="32"/>
          <w:u w:val="none"/>
          <w:shd w:val="clear" w:color="auto" w:fill="FFFFFF"/>
          <w14:textFill>
            <w14:solidFill>
              <w14:schemeClr w14:val="tx1"/>
            </w14:solidFill>
          </w14:textFill>
        </w:rPr>
        <w:t>2.企业</w:t>
      </w:r>
      <w:r>
        <w:rPr>
          <w:rFonts w:hint="eastAsia" w:ascii="仿宋_GB2312" w:hAnsi="宋体" w:eastAsia="仿宋_GB2312" w:cs="宋体"/>
          <w:color w:val="000000" w:themeColor="text1"/>
          <w:kern w:val="0"/>
          <w:sz w:val="32"/>
          <w:szCs w:val="32"/>
          <w:u w:val="none"/>
          <w:shd w:val="clear" w:color="auto" w:fill="FFFFFF"/>
          <w14:textFill>
            <w14:solidFill>
              <w14:schemeClr w14:val="tx1"/>
            </w14:solidFill>
          </w14:textFill>
        </w:rPr>
        <w:t>研</w:t>
      </w:r>
      <w:r>
        <w:rPr>
          <w:rFonts w:ascii="仿宋_GB2312" w:hAnsi="宋体" w:eastAsia="仿宋_GB2312" w:cs="宋体"/>
          <w:color w:val="000000" w:themeColor="text1"/>
          <w:kern w:val="0"/>
          <w:sz w:val="32"/>
          <w:szCs w:val="32"/>
          <w:u w:val="none"/>
          <w:shd w:val="clear" w:color="auto" w:fill="FFFFFF"/>
          <w14:textFill>
            <w14:solidFill>
              <w14:schemeClr w14:val="tx1"/>
            </w14:solidFill>
          </w14:textFill>
        </w:rPr>
        <w:t>发</w:t>
      </w:r>
      <w:r>
        <w:rPr>
          <w:rFonts w:hint="eastAsia" w:ascii="仿宋_GB2312" w:hAnsi="宋体" w:eastAsia="仿宋_GB2312" w:cs="宋体"/>
          <w:color w:val="000000" w:themeColor="text1"/>
          <w:kern w:val="0"/>
          <w:sz w:val="32"/>
          <w:szCs w:val="32"/>
          <w:u w:val="none"/>
          <w:shd w:val="clear" w:color="auto" w:fill="FFFFFF"/>
          <w14:textFill>
            <w14:solidFill>
              <w14:schemeClr w14:val="tx1"/>
            </w14:solidFill>
          </w14:textFill>
        </w:rPr>
        <w:t>资金到位情况严重影响项目完成的</w:t>
      </w:r>
      <w:r>
        <w:rPr>
          <w:rFonts w:ascii="仿宋_GB2312" w:hAnsi="宋体" w:eastAsia="仿宋_GB2312" w:cs="宋体"/>
          <w:color w:val="000000" w:themeColor="text1"/>
          <w:kern w:val="0"/>
          <w:sz w:val="32"/>
          <w:szCs w:val="32"/>
          <w:u w:val="none"/>
          <w:shd w:val="clear" w:color="auto" w:fill="FFFFFF"/>
          <w14:textFill>
            <w14:solidFill>
              <w14:schemeClr w14:val="tx1"/>
            </w14:solidFill>
          </w14:textFill>
        </w:rPr>
        <w:t>；</w:t>
      </w:r>
    </w:p>
    <w:p>
      <w:pPr>
        <w:pStyle w:val="4"/>
        <w:keepNext w:val="0"/>
        <w:keepLines w:val="0"/>
        <w:pageBreakBefore w:val="0"/>
        <w:kinsoku/>
        <w:wordWrap/>
        <w:overflowPunct/>
        <w:topLinePunct w:val="0"/>
        <w:autoSpaceDE/>
        <w:autoSpaceDN/>
        <w:bidi w:val="0"/>
        <w:adjustRightInd/>
        <w:spacing w:after="0"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3.</w:t>
      </w:r>
      <w:r>
        <w:rPr>
          <w:rFonts w:hint="eastAsia" w:ascii="仿宋_GB2312" w:eastAsia="仿宋_GB2312"/>
          <w:color w:val="000000" w:themeColor="text1"/>
          <w:sz w:val="32"/>
          <w:szCs w:val="32"/>
          <w:u w:val="none"/>
          <w14:textFill>
            <w14:solidFill>
              <w14:schemeClr w14:val="tx1"/>
            </w14:solidFill>
          </w14:textFill>
        </w:rPr>
        <w:t>编</w:t>
      </w:r>
      <w:r>
        <w:rPr>
          <w:rFonts w:ascii="仿宋_GB2312" w:eastAsia="仿宋_GB2312"/>
          <w:color w:val="000000" w:themeColor="text1"/>
          <w:sz w:val="32"/>
          <w:szCs w:val="32"/>
          <w:u w:val="none"/>
          <w14:textFill>
            <w14:solidFill>
              <w14:schemeClr w14:val="tx1"/>
            </w14:solidFill>
          </w14:textFill>
        </w:rPr>
        <w:t>报虚假预算</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提供虚假财务会计</w:t>
      </w:r>
      <w:r>
        <w:rPr>
          <w:rFonts w:hint="eastAsia" w:ascii="仿宋_GB2312" w:eastAsia="仿宋_GB2312"/>
          <w:color w:val="000000" w:themeColor="text1"/>
          <w:sz w:val="32"/>
          <w:szCs w:val="32"/>
          <w:u w:val="none"/>
          <w14:textFill>
            <w14:solidFill>
              <w14:schemeClr w14:val="tx1"/>
            </w14:solidFill>
          </w14:textFill>
        </w:rPr>
        <w:t>信息</w:t>
      </w:r>
      <w:r>
        <w:rPr>
          <w:rFonts w:ascii="仿宋_GB2312" w:eastAsia="仿宋_GB2312"/>
          <w:color w:val="000000" w:themeColor="text1"/>
          <w:sz w:val="32"/>
          <w:szCs w:val="32"/>
          <w:u w:val="none"/>
          <w14:textFill>
            <w14:solidFill>
              <w14:schemeClr w14:val="tx1"/>
            </w14:solidFill>
          </w14:textFill>
        </w:rPr>
        <w:t>资料的；</w:t>
      </w:r>
    </w:p>
    <w:p>
      <w:pPr>
        <w:pStyle w:val="4"/>
        <w:keepNext w:val="0"/>
        <w:keepLines w:val="0"/>
        <w:pageBreakBefore w:val="0"/>
        <w:kinsoku/>
        <w:wordWrap/>
        <w:overflowPunct/>
        <w:topLinePunct w:val="0"/>
        <w:autoSpaceDE/>
        <w:autoSpaceDN/>
        <w:bidi w:val="0"/>
        <w:adjustRightInd/>
        <w:spacing w:after="0"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4.截留、挤占、挪用</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转拨、转移</w:t>
      </w:r>
      <w:r>
        <w:rPr>
          <w:rFonts w:hint="eastAsia" w:ascii="仿宋_GB2312" w:eastAsia="仿宋_GB2312"/>
          <w:color w:val="000000" w:themeColor="text1"/>
          <w:sz w:val="32"/>
          <w:szCs w:val="32"/>
          <w:u w:val="none"/>
          <w14:textFill>
            <w14:solidFill>
              <w14:schemeClr w14:val="tx1"/>
            </w14:solidFill>
          </w14:textFill>
        </w:rPr>
        <w:t>研</w:t>
      </w:r>
      <w:r>
        <w:rPr>
          <w:rFonts w:ascii="仿宋_GB2312" w:eastAsia="仿宋_GB2312"/>
          <w:color w:val="000000" w:themeColor="text1"/>
          <w:sz w:val="32"/>
          <w:szCs w:val="32"/>
          <w:u w:val="none"/>
          <w14:textFill>
            <w14:solidFill>
              <w14:schemeClr w14:val="tx1"/>
            </w14:solidFill>
          </w14:textFill>
        </w:rPr>
        <w:t>发经费的；</w:t>
      </w:r>
      <w:r>
        <w:rPr>
          <w:rFonts w:hint="eastAsia" w:ascii="仿宋_GB2312" w:eastAsia="仿宋_GB2312"/>
          <w:color w:val="000000" w:themeColor="text1"/>
          <w:sz w:val="32"/>
          <w:szCs w:val="32"/>
          <w:u w:val="none"/>
          <w14:textFill>
            <w14:solidFill>
              <w14:schemeClr w14:val="tx1"/>
            </w14:solidFill>
          </w14:textFill>
        </w:rPr>
        <w:t xml:space="preserve"> </w:t>
      </w:r>
    </w:p>
    <w:p>
      <w:pPr>
        <w:pStyle w:val="4"/>
        <w:keepNext w:val="0"/>
        <w:keepLines w:val="0"/>
        <w:pageBreakBefore w:val="0"/>
        <w:kinsoku/>
        <w:wordWrap/>
        <w:overflowPunct/>
        <w:topLinePunct w:val="0"/>
        <w:autoSpaceDE/>
        <w:autoSpaceDN/>
        <w:bidi w:val="0"/>
        <w:adjustRightInd/>
        <w:spacing w:after="0"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ascii="仿宋_GB2312" w:eastAsia="仿宋_GB2312"/>
          <w:color w:val="000000" w:themeColor="text1"/>
          <w:sz w:val="32"/>
          <w:szCs w:val="32"/>
          <w:u w:val="none"/>
          <w14:textFill>
            <w14:solidFill>
              <w14:schemeClr w14:val="tx1"/>
            </w14:solidFill>
          </w14:textFill>
        </w:rPr>
        <w:t>5.</w:t>
      </w:r>
      <w:r>
        <w:rPr>
          <w:rFonts w:hint="eastAsia" w:ascii="仿宋_GB2312" w:eastAsia="仿宋_GB2312"/>
          <w:color w:val="000000" w:themeColor="text1"/>
          <w:sz w:val="32"/>
          <w:szCs w:val="32"/>
          <w:u w:val="none"/>
          <w14:textFill>
            <w14:solidFill>
              <w14:schemeClr w14:val="tx1"/>
            </w14:solidFill>
          </w14:textFill>
        </w:rPr>
        <w:t>发生设备购置租赁、测试化验加工、对外合作等事项但未签订相关合同和协议的；</w:t>
      </w:r>
    </w:p>
    <w:p>
      <w:pPr>
        <w:pStyle w:val="4"/>
        <w:keepNext w:val="0"/>
        <w:keepLines w:val="0"/>
        <w:pageBreakBefore w:val="0"/>
        <w:kinsoku/>
        <w:wordWrap/>
        <w:overflowPunct/>
        <w:topLinePunct w:val="0"/>
        <w:autoSpaceDE/>
        <w:autoSpaceDN/>
        <w:bidi w:val="0"/>
        <w:adjustRightInd/>
        <w:spacing w:after="0" w:line="600" w:lineRule="exact"/>
        <w:ind w:firstLine="640" w:firstLineChars="200"/>
        <w:textAlignment w:val="auto"/>
        <w:rPr>
          <w:rFonts w:ascii="仿宋_GB2312" w:hAnsi="仿宋" w:eastAsia="仿宋_GB2312" w:cs="宋体"/>
          <w:bCs/>
          <w:color w:val="000000" w:themeColor="text1"/>
          <w:kern w:val="0"/>
          <w:sz w:val="32"/>
          <w:szCs w:val="32"/>
          <w:u w:val="none"/>
          <w14:textFill>
            <w14:solidFill>
              <w14:schemeClr w14:val="tx1"/>
            </w14:solidFill>
          </w14:textFill>
        </w:rPr>
      </w:pPr>
      <w:r>
        <w:rPr>
          <w:rFonts w:ascii="仿宋_GB2312" w:hAnsi="仿宋" w:eastAsia="仿宋_GB2312" w:cs="宋体"/>
          <w:bCs/>
          <w:color w:val="000000" w:themeColor="text1"/>
          <w:kern w:val="0"/>
          <w:sz w:val="32"/>
          <w:szCs w:val="32"/>
          <w:u w:val="none"/>
          <w14:textFill>
            <w14:solidFill>
              <w14:schemeClr w14:val="tx1"/>
            </w14:solidFill>
          </w14:textFill>
        </w:rPr>
        <w:t>6.</w:t>
      </w:r>
      <w:r>
        <w:rPr>
          <w:rFonts w:hint="eastAsia" w:ascii="仿宋_GB2312" w:hAnsi="仿宋" w:eastAsia="仿宋_GB2312" w:cs="宋体"/>
          <w:bCs/>
          <w:color w:val="000000" w:themeColor="text1"/>
          <w:kern w:val="0"/>
          <w:sz w:val="32"/>
          <w:szCs w:val="32"/>
          <w:u w:val="none"/>
          <w14:textFill>
            <w14:solidFill>
              <w14:schemeClr w14:val="tx1"/>
            </w14:solidFill>
          </w14:textFill>
        </w:rPr>
        <w:t>其他严重违反</w:t>
      </w:r>
      <w:r>
        <w:rPr>
          <w:rFonts w:ascii="仿宋_GB2312" w:hAnsi="仿宋" w:eastAsia="仿宋_GB2312" w:cs="宋体"/>
          <w:bCs/>
          <w:color w:val="000000" w:themeColor="text1"/>
          <w:kern w:val="0"/>
          <w:sz w:val="32"/>
          <w:szCs w:val="32"/>
          <w:u w:val="none"/>
          <w14:textFill>
            <w14:solidFill>
              <w14:schemeClr w14:val="tx1"/>
            </w14:solidFill>
          </w14:textFill>
        </w:rPr>
        <w:t>财经制度</w:t>
      </w:r>
      <w:r>
        <w:rPr>
          <w:rFonts w:hint="eastAsia" w:ascii="仿宋_GB2312" w:hAnsi="仿宋" w:eastAsia="仿宋_GB2312" w:cs="宋体"/>
          <w:bCs/>
          <w:color w:val="000000" w:themeColor="text1"/>
          <w:kern w:val="0"/>
          <w:sz w:val="32"/>
          <w:szCs w:val="32"/>
          <w:u w:val="none"/>
          <w14:textFill>
            <w14:solidFill>
              <w14:schemeClr w14:val="tx1"/>
            </w14:solidFill>
          </w14:textFill>
        </w:rPr>
        <w:t>规定的行为。</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u w:val="none"/>
        </w:rPr>
      </w:pPr>
      <w:r>
        <w:rPr>
          <w:rFonts w:hint="eastAsia" w:ascii="仿宋_GB2312" w:eastAsia="仿宋_GB2312"/>
          <w:color w:val="000000" w:themeColor="text1"/>
          <w:sz w:val="32"/>
          <w:szCs w:val="32"/>
          <w:u w:val="none"/>
          <w14:textFill>
            <w14:solidFill>
              <w14:schemeClr w14:val="tx1"/>
            </w14:solidFill>
          </w14:textFill>
        </w:rPr>
        <w:t>项目承担单位收到限期整改通知书后，应</w:t>
      </w:r>
      <w:r>
        <w:rPr>
          <w:rFonts w:ascii="仿宋_GB2312" w:eastAsia="仿宋_GB2312"/>
          <w:color w:val="000000" w:themeColor="text1"/>
          <w:sz w:val="32"/>
          <w:szCs w:val="32"/>
          <w:u w:val="none"/>
          <w14:textFill>
            <w14:solidFill>
              <w14:schemeClr w14:val="tx1"/>
            </w14:solidFill>
          </w14:textFill>
        </w:rPr>
        <w:t>就</w:t>
      </w:r>
      <w:r>
        <w:rPr>
          <w:rFonts w:hint="eastAsia" w:ascii="仿宋_GB2312" w:eastAsia="仿宋_GB2312"/>
          <w:color w:val="000000" w:themeColor="text1"/>
          <w:sz w:val="32"/>
          <w:szCs w:val="32"/>
          <w:u w:val="none"/>
          <w14:textFill>
            <w14:solidFill>
              <w14:schemeClr w14:val="tx1"/>
            </w14:solidFill>
          </w14:textFill>
        </w:rPr>
        <w:t>存</w:t>
      </w:r>
      <w:r>
        <w:rPr>
          <w:rFonts w:ascii="仿宋_GB2312" w:eastAsia="仿宋_GB2312"/>
          <w:color w:val="000000" w:themeColor="text1"/>
          <w:sz w:val="32"/>
          <w:szCs w:val="32"/>
          <w:u w:val="none"/>
          <w14:textFill>
            <w14:solidFill>
              <w14:schemeClr w14:val="tx1"/>
            </w14:solidFill>
          </w14:textFill>
        </w:rPr>
        <w:t>在</w:t>
      </w:r>
      <w:r>
        <w:rPr>
          <w:rFonts w:hint="eastAsia" w:ascii="仿宋_GB2312" w:eastAsia="仿宋_GB2312"/>
          <w:color w:val="000000" w:themeColor="text1"/>
          <w:sz w:val="32"/>
          <w:szCs w:val="32"/>
          <w:u w:val="none"/>
          <w14:textFill>
            <w14:solidFill>
              <w14:schemeClr w14:val="tx1"/>
            </w14:solidFill>
          </w14:textFill>
        </w:rPr>
        <w:t>的</w:t>
      </w:r>
      <w:r>
        <w:rPr>
          <w:rFonts w:ascii="仿宋_GB2312" w:eastAsia="仿宋_GB2312"/>
          <w:color w:val="000000" w:themeColor="text1"/>
          <w:sz w:val="32"/>
          <w:szCs w:val="32"/>
          <w:u w:val="none"/>
          <w14:textFill>
            <w14:solidFill>
              <w14:schemeClr w14:val="tx1"/>
            </w14:solidFill>
          </w14:textFill>
        </w:rPr>
        <w:t>问题</w:t>
      </w:r>
      <w:r>
        <w:rPr>
          <w:rFonts w:hint="eastAsia" w:ascii="仿宋_GB2312" w:eastAsia="仿宋_GB2312"/>
          <w:color w:val="000000" w:themeColor="text1"/>
          <w:sz w:val="32"/>
          <w:szCs w:val="32"/>
          <w:u w:val="none"/>
          <w14:textFill>
            <w14:solidFill>
              <w14:schemeClr w14:val="tx1"/>
            </w14:solidFill>
          </w14:textFill>
        </w:rPr>
        <w:t>做</w:t>
      </w:r>
      <w:r>
        <w:rPr>
          <w:rFonts w:ascii="仿宋_GB2312" w:eastAsia="仿宋_GB2312"/>
          <w:color w:val="000000" w:themeColor="text1"/>
          <w:sz w:val="32"/>
          <w:szCs w:val="32"/>
          <w:u w:val="none"/>
          <w14:textFill>
            <w14:solidFill>
              <w14:schemeClr w14:val="tx1"/>
            </w14:solidFill>
          </w14:textFill>
        </w:rPr>
        <w:t>出情况</w:t>
      </w:r>
      <w:r>
        <w:rPr>
          <w:rFonts w:hint="eastAsia" w:ascii="仿宋_GB2312" w:eastAsia="仿宋_GB2312"/>
          <w:color w:val="000000" w:themeColor="text1"/>
          <w:sz w:val="32"/>
          <w:szCs w:val="32"/>
          <w:u w:val="none"/>
          <w14:textFill>
            <w14:solidFill>
              <w14:schemeClr w14:val="tx1"/>
            </w14:solidFill>
          </w14:textFill>
        </w:rPr>
        <w:t>说明，实施整改，期限半年，经复查确定问题无</w:t>
      </w:r>
      <w:r>
        <w:rPr>
          <w:rFonts w:ascii="仿宋_GB2312" w:eastAsia="仿宋_GB2312"/>
          <w:color w:val="000000" w:themeColor="text1"/>
          <w:sz w:val="32"/>
          <w:szCs w:val="32"/>
          <w:u w:val="none"/>
          <w14:textFill>
            <w14:solidFill>
              <w14:schemeClr w14:val="tx1"/>
            </w14:solidFill>
          </w14:textFill>
        </w:rPr>
        <w:t>法</w:t>
      </w:r>
      <w:r>
        <w:rPr>
          <w:rFonts w:hint="eastAsia" w:ascii="仿宋_GB2312" w:eastAsia="仿宋_GB2312"/>
          <w:color w:val="000000" w:themeColor="text1"/>
          <w:sz w:val="32"/>
          <w:szCs w:val="32"/>
          <w:u w:val="none"/>
          <w14:textFill>
            <w14:solidFill>
              <w14:schemeClr w14:val="tx1"/>
            </w14:solidFill>
          </w14:textFill>
        </w:rPr>
        <w:t>得</w:t>
      </w:r>
      <w:r>
        <w:rPr>
          <w:rFonts w:ascii="仿宋_GB2312" w:eastAsia="仿宋_GB2312"/>
          <w:color w:val="000000" w:themeColor="text1"/>
          <w:sz w:val="32"/>
          <w:szCs w:val="32"/>
          <w:u w:val="none"/>
          <w14:textFill>
            <w14:solidFill>
              <w14:schemeClr w14:val="tx1"/>
            </w14:solidFill>
          </w14:textFill>
        </w:rPr>
        <w:t>到根本</w:t>
      </w:r>
      <w:r>
        <w:rPr>
          <w:rFonts w:hint="eastAsia" w:ascii="仿宋_GB2312" w:eastAsia="仿宋_GB2312"/>
          <w:color w:val="000000" w:themeColor="text1"/>
          <w:sz w:val="32"/>
          <w:szCs w:val="32"/>
          <w:u w:val="none"/>
          <w14:textFill>
            <w14:solidFill>
              <w14:schemeClr w14:val="tx1"/>
            </w14:solidFill>
          </w14:textFill>
        </w:rPr>
        <w:t>有</w:t>
      </w:r>
      <w:r>
        <w:rPr>
          <w:rFonts w:ascii="仿宋_GB2312" w:eastAsia="仿宋_GB2312"/>
          <w:color w:val="000000" w:themeColor="text1"/>
          <w:sz w:val="32"/>
          <w:szCs w:val="32"/>
          <w:u w:val="none"/>
          <w14:textFill>
            <w14:solidFill>
              <w14:schemeClr w14:val="tx1"/>
            </w14:solidFill>
          </w14:textFill>
        </w:rPr>
        <w:t>效</w:t>
      </w:r>
      <w:r>
        <w:rPr>
          <w:rFonts w:hint="eastAsia" w:ascii="仿宋_GB2312" w:eastAsia="仿宋_GB2312"/>
          <w:color w:val="000000" w:themeColor="text1"/>
          <w:sz w:val="32"/>
          <w:szCs w:val="32"/>
          <w:u w:val="none"/>
          <w14:textFill>
            <w14:solidFill>
              <w14:schemeClr w14:val="tx1"/>
            </w14:solidFill>
          </w14:textFill>
        </w:rPr>
        <w:t>的</w:t>
      </w:r>
      <w:r>
        <w:rPr>
          <w:rFonts w:ascii="仿宋_GB2312" w:eastAsia="仿宋_GB2312"/>
          <w:color w:val="000000" w:themeColor="text1"/>
          <w:sz w:val="32"/>
          <w:szCs w:val="32"/>
          <w:u w:val="none"/>
          <w14:textFill>
            <w14:solidFill>
              <w14:schemeClr w14:val="tx1"/>
            </w14:solidFill>
          </w14:textFill>
        </w:rPr>
        <w:t>整改</w:t>
      </w:r>
      <w:r>
        <w:rPr>
          <w:rFonts w:hint="eastAsia" w:ascii="仿宋_GB2312" w:eastAsia="仿宋_GB2312"/>
          <w:color w:val="000000" w:themeColor="text1"/>
          <w:sz w:val="32"/>
          <w:szCs w:val="32"/>
          <w:u w:val="none"/>
          <w14:textFill>
            <w14:solidFill>
              <w14:schemeClr w14:val="tx1"/>
            </w14:solidFill>
          </w14:textFill>
        </w:rPr>
        <w:t>时，将对项目给予撤销处理。</w:t>
      </w:r>
      <w:r>
        <w:rPr>
          <w:rFonts w:ascii="仿宋_GB2312" w:eastAsia="仿宋_GB2312"/>
          <w:color w:val="000000" w:themeColor="text1"/>
          <w:sz w:val="32"/>
          <w:szCs w:val="32"/>
          <w:u w:val="none"/>
          <w14:textFill>
            <w14:solidFill>
              <w14:schemeClr w14:val="tx1"/>
            </w14:solidFill>
          </w14:textFill>
        </w:rPr>
        <w:t>涉嫌犯罪的应及时移交司法机关处理</w:t>
      </w:r>
      <w:r>
        <w:rPr>
          <w:rFonts w:hint="eastAsia" w:ascii="仿宋_GB2312" w:eastAsia="仿宋_GB2312"/>
          <w:color w:val="000000" w:themeColor="text1"/>
          <w:sz w:val="32"/>
          <w:szCs w:val="32"/>
          <w:u w:val="none"/>
          <w14:textFill>
            <w14:solidFill>
              <w14:schemeClr w14:val="tx1"/>
            </w14:solidFill>
          </w14:textFill>
        </w:rPr>
        <w:t>。</w:t>
      </w:r>
    </w:p>
    <w:p>
      <w:pPr>
        <w:keepNext w:val="0"/>
        <w:keepLines w:val="0"/>
        <w:pageBreakBefore w:val="0"/>
        <w:widowControl w:val="0"/>
        <w:tabs>
          <w:tab w:val="left" w:pos="4500"/>
          <w:tab w:val="left" w:pos="8580"/>
        </w:tabs>
        <w:kinsoku/>
        <w:wordWrap/>
        <w:overflowPunct/>
        <w:topLinePunct w:val="0"/>
        <w:autoSpaceDE/>
        <w:autoSpaceDN/>
        <w:bidi w:val="0"/>
        <w:adjustRightInd/>
        <w:snapToGrid w:val="0"/>
        <w:spacing w:before="157" w:beforeLines="50" w:line="600" w:lineRule="exact"/>
        <w:jc w:val="center"/>
        <w:textAlignment w:val="auto"/>
        <w:rPr>
          <w:rFonts w:hint="eastAsia" w:ascii="黑体" w:hAnsi="黑体" w:eastAsia="黑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u w:val="none"/>
          <w14:textFill>
            <w14:solidFill>
              <w14:schemeClr w14:val="tx1"/>
            </w14:solidFill>
          </w14:textFill>
        </w:rPr>
        <w:t>第四章 变更管理</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黑体" w:hAnsi="黑体" w:eastAsia="黑体" w:cs="仿宋_GB2312"/>
          <w:bCs/>
          <w:color w:val="000000" w:themeColor="text1"/>
          <w:sz w:val="32"/>
          <w:szCs w:val="32"/>
          <w:u w:val="none"/>
          <w14:textFill>
            <w14:solidFill>
              <w14:schemeClr w14:val="tx1"/>
            </w14:solidFill>
          </w14:textFill>
        </w:rPr>
        <w:t>第</w:t>
      </w:r>
      <w:r>
        <w:rPr>
          <w:rFonts w:ascii="黑体" w:hAnsi="黑体" w:eastAsia="黑体" w:cs="仿宋_GB2312"/>
          <w:bCs/>
          <w:color w:val="000000" w:themeColor="text1"/>
          <w:sz w:val="32"/>
          <w:szCs w:val="32"/>
          <w:u w:val="none"/>
          <w14:textFill>
            <w14:solidFill>
              <w14:schemeClr w14:val="tx1"/>
            </w14:solidFill>
          </w14:textFill>
        </w:rPr>
        <w:t>九条</w:t>
      </w:r>
      <w:r>
        <w:rPr>
          <w:rFonts w:hint="eastAsia" w:ascii="仿宋_GB2312" w:hAnsi="仿宋_GB2312" w:eastAsia="仿宋_GB2312" w:cs="仿宋_GB2312"/>
          <w:color w:val="000000" w:themeColor="text1"/>
          <w:sz w:val="32"/>
          <w:szCs w:val="32"/>
          <w:u w:val="none"/>
          <w14:textFill>
            <w14:solidFill>
              <w14:schemeClr w14:val="tx1"/>
            </w14:solidFill>
          </w14:textFill>
        </w:rPr>
        <w:t xml:space="preserve"> 项目执行过程中</w:t>
      </w:r>
      <w:r>
        <w:rPr>
          <w:rFonts w:hint="eastAsia" w:ascii="仿宋_GB2312" w:eastAsia="仿宋_GB2312"/>
          <w:color w:val="000000" w:themeColor="text1"/>
          <w:sz w:val="32"/>
          <w:szCs w:val="32"/>
          <w:u w:val="none"/>
          <w14:textFill>
            <w14:solidFill>
              <w14:schemeClr w14:val="tx1"/>
            </w14:solidFill>
          </w14:textFill>
        </w:rPr>
        <w:t>如需对不影响项目技术指标和经济指标完成的</w:t>
      </w:r>
      <w:r>
        <w:rPr>
          <w:rFonts w:hint="eastAsia" w:ascii="仿宋_GB2312" w:hAnsi="仿宋_GB2312" w:eastAsia="仿宋_GB2312" w:cs="仿宋_GB2312"/>
          <w:color w:val="000000" w:themeColor="text1"/>
          <w:sz w:val="32"/>
          <w:szCs w:val="32"/>
          <w:u w:val="none"/>
          <w14:textFill>
            <w14:solidFill>
              <w14:schemeClr w14:val="tx1"/>
            </w14:solidFill>
          </w14:textFill>
        </w:rPr>
        <w:t>一般</w:t>
      </w:r>
      <w:r>
        <w:rPr>
          <w:rFonts w:hint="eastAsia" w:ascii="仿宋_GB2312" w:eastAsia="仿宋_GB2312"/>
          <w:color w:val="000000" w:themeColor="text1"/>
          <w:sz w:val="32"/>
          <w:szCs w:val="32"/>
          <w:u w:val="none"/>
          <w14:textFill>
            <w14:solidFill>
              <w14:schemeClr w14:val="tx1"/>
            </w14:solidFill>
          </w14:textFill>
        </w:rPr>
        <w:t>事项进行变更</w:t>
      </w:r>
      <w:r>
        <w:rPr>
          <w:rFonts w:hint="eastAsia" w:ascii="仿宋_GB2312" w:hAnsi="仿宋_GB2312" w:eastAsia="仿宋_GB2312" w:cs="仿宋_GB2312"/>
          <w:color w:val="000000" w:themeColor="text1"/>
          <w:sz w:val="32"/>
          <w:szCs w:val="32"/>
          <w:u w:val="none"/>
          <w14:textFill>
            <w14:solidFill>
              <w14:schemeClr w14:val="tx1"/>
            </w14:solidFill>
          </w14:textFill>
        </w:rPr>
        <w:t>的</w:t>
      </w:r>
      <w:r>
        <w:rPr>
          <w:rFonts w:hint="eastAsia" w:ascii="仿宋_GB2312" w:eastAsia="仿宋_GB2312"/>
          <w:color w:val="000000" w:themeColor="text1"/>
          <w:sz w:val="32"/>
          <w:szCs w:val="32"/>
          <w:u w:val="none"/>
          <w14:textFill>
            <w14:solidFill>
              <w14:schemeClr w14:val="tx1"/>
            </w14:solidFill>
          </w14:textFill>
        </w:rPr>
        <w:t>，</w:t>
      </w:r>
      <w:r>
        <w:rPr>
          <w:rFonts w:ascii="仿宋_GB2312" w:eastAsia="仿宋_GB2312"/>
          <w:color w:val="000000" w:themeColor="text1"/>
          <w:sz w:val="32"/>
          <w:szCs w:val="32"/>
          <w:u w:val="none"/>
          <w14:textFill>
            <w14:solidFill>
              <w14:schemeClr w14:val="tx1"/>
            </w14:solidFill>
          </w14:textFill>
        </w:rPr>
        <w:t>应及时</w:t>
      </w:r>
      <w:r>
        <w:rPr>
          <w:rFonts w:hint="eastAsia" w:ascii="仿宋_GB2312" w:eastAsia="仿宋_GB2312"/>
          <w:color w:val="000000" w:themeColor="text1"/>
          <w:sz w:val="32"/>
          <w:szCs w:val="32"/>
          <w:u w:val="none"/>
          <w14:textFill>
            <w14:solidFill>
              <w14:schemeClr w14:val="tx1"/>
            </w14:solidFill>
          </w14:textFill>
        </w:rPr>
        <w:t>向科技创新局</w:t>
      </w:r>
      <w:r>
        <w:rPr>
          <w:rFonts w:ascii="仿宋_GB2312" w:eastAsia="仿宋_GB2312"/>
          <w:color w:val="000000" w:themeColor="text1"/>
          <w:sz w:val="32"/>
          <w:szCs w:val="32"/>
          <w:u w:val="none"/>
          <w14:textFill>
            <w14:solidFill>
              <w14:schemeClr w14:val="tx1"/>
            </w14:solidFill>
          </w14:textFill>
        </w:rPr>
        <w:t>递交</w:t>
      </w:r>
      <w:r>
        <w:rPr>
          <w:rFonts w:hint="eastAsia" w:ascii="仿宋_GB2312" w:eastAsia="仿宋_GB2312"/>
          <w:color w:val="000000" w:themeColor="text1"/>
          <w:sz w:val="32"/>
          <w:szCs w:val="32"/>
          <w:u w:val="none"/>
          <w14:textFill>
            <w14:solidFill>
              <w14:schemeClr w14:val="tx1"/>
            </w14:solidFill>
          </w14:textFill>
        </w:rPr>
        <w:t>《项目变更备案</w:t>
      </w:r>
      <w:r>
        <w:rPr>
          <w:rFonts w:ascii="仿宋_GB2312" w:eastAsia="仿宋_GB2312"/>
          <w:color w:val="000000" w:themeColor="text1"/>
          <w:sz w:val="32"/>
          <w:szCs w:val="32"/>
          <w:u w:val="none"/>
          <w14:textFill>
            <w14:solidFill>
              <w14:schemeClr w14:val="tx1"/>
            </w14:solidFill>
          </w14:textFill>
        </w:rPr>
        <w:t>表</w:t>
      </w:r>
      <w:r>
        <w:rPr>
          <w:rFonts w:hint="eastAsia" w:ascii="仿宋_GB2312" w:eastAsia="仿宋_GB2312"/>
          <w:color w:val="000000" w:themeColor="text1"/>
          <w:sz w:val="32"/>
          <w:szCs w:val="32"/>
          <w:u w:val="none"/>
          <w14:textFill>
            <w14:solidFill>
              <w14:schemeClr w14:val="tx1"/>
            </w14:solidFill>
          </w14:textFill>
        </w:rPr>
        <w:t>》。变更备案事项主要</w:t>
      </w:r>
      <w:r>
        <w:rPr>
          <w:rFonts w:ascii="仿宋_GB2312" w:hAnsi="仿宋_GB2312" w:eastAsia="仿宋_GB2312" w:cs="仿宋_GB2312"/>
          <w:color w:val="000000" w:themeColor="text1"/>
          <w:sz w:val="32"/>
          <w:szCs w:val="32"/>
          <w:u w:val="none"/>
          <w14:textFill>
            <w14:solidFill>
              <w14:schemeClr w14:val="tx1"/>
            </w14:solidFill>
          </w14:textFill>
        </w:rPr>
        <w:t>包括</w:t>
      </w:r>
      <w:r>
        <w:rPr>
          <w:rFonts w:hint="eastAsia" w:ascii="仿宋_GB2312" w:hAnsi="仿宋_GB2312" w:eastAsia="仿宋_GB2312" w:cs="仿宋_GB2312"/>
          <w:color w:val="000000" w:themeColor="text1"/>
          <w:sz w:val="32"/>
          <w:szCs w:val="32"/>
          <w:u w:val="none"/>
          <w14:textFill>
            <w14:solidFill>
              <w14:schemeClr w14:val="tx1"/>
            </w14:solidFill>
          </w14:textFill>
        </w:rPr>
        <w:t>：</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（一</w:t>
      </w:r>
      <w:r>
        <w:rPr>
          <w:rFonts w:ascii="仿宋_GB2312" w:hAnsi="仿宋_GB2312" w:eastAsia="仿宋_GB2312" w:cs="仿宋_GB2312"/>
          <w:color w:val="000000" w:themeColor="text1"/>
          <w:sz w:val="32"/>
          <w:szCs w:val="32"/>
          <w:u w:val="none"/>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在研究方向不变、不降低项目技术指标和经济指标的前提下，研究方案和技术路线需要调整的；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（二</w:t>
      </w:r>
      <w:r>
        <w:rPr>
          <w:rFonts w:ascii="仿宋_GB2312" w:hAnsi="仿宋_GB2312" w:eastAsia="仿宋_GB2312" w:cs="仿宋_GB2312"/>
          <w:color w:val="000000" w:themeColor="text1"/>
          <w:sz w:val="32"/>
          <w:szCs w:val="32"/>
          <w:u w:val="none"/>
          <w14:textFill>
            <w14:solidFill>
              <w14:schemeClr w14:val="tx1"/>
            </w14:solidFill>
          </w14:textFill>
        </w:rPr>
        <w:t>）在项目</w:t>
      </w:r>
      <w:r>
        <w:rPr>
          <w:rFonts w:hint="eastAsia" w:ascii="仿宋_GB2312" w:hAnsi="仿宋_GB2312" w:eastAsia="仿宋_GB2312" w:cs="仿宋_GB2312"/>
          <w:color w:val="000000" w:themeColor="text1"/>
          <w:sz w:val="32"/>
          <w:szCs w:val="32"/>
          <w:u w:val="none"/>
          <w14:textFill>
            <w14:solidFill>
              <w14:schemeClr w14:val="tx1"/>
            </w14:solidFill>
          </w14:textFill>
        </w:rPr>
        <w:t>研发投</w:t>
      </w:r>
      <w:r>
        <w:rPr>
          <w:rFonts w:ascii="仿宋_GB2312" w:hAnsi="仿宋_GB2312" w:eastAsia="仿宋_GB2312" w:cs="仿宋_GB2312"/>
          <w:color w:val="000000" w:themeColor="text1"/>
          <w:sz w:val="32"/>
          <w:szCs w:val="32"/>
          <w:u w:val="none"/>
          <w14:textFill>
            <w14:solidFill>
              <w14:schemeClr w14:val="tx1"/>
            </w14:solidFill>
          </w14:textFill>
        </w:rPr>
        <w:t>入</w:t>
      </w:r>
      <w:r>
        <w:rPr>
          <w:rFonts w:hint="eastAsia" w:ascii="仿宋_GB2312" w:hAnsi="仿宋_GB2312" w:eastAsia="仿宋_GB2312" w:cs="仿宋_GB2312"/>
          <w:color w:val="000000" w:themeColor="text1"/>
          <w:sz w:val="32"/>
          <w:szCs w:val="32"/>
          <w:u w:val="none"/>
          <w14:textFill>
            <w14:solidFill>
              <w14:schemeClr w14:val="tx1"/>
            </w14:solidFill>
          </w14:textFill>
        </w:rPr>
        <w:t>预算</w:t>
      </w:r>
      <w:r>
        <w:rPr>
          <w:rFonts w:ascii="仿宋_GB2312" w:hAnsi="仿宋_GB2312" w:eastAsia="仿宋_GB2312" w:cs="仿宋_GB2312"/>
          <w:color w:val="000000" w:themeColor="text1"/>
          <w:sz w:val="32"/>
          <w:szCs w:val="32"/>
          <w:u w:val="none"/>
          <w14:textFill>
            <w14:solidFill>
              <w14:schemeClr w14:val="tx1"/>
            </w14:solidFill>
          </w14:textFill>
        </w:rPr>
        <w:t>总额不变的前提下，</w:t>
      </w:r>
      <w:r>
        <w:rPr>
          <w:rFonts w:ascii="仿宋_GB2312" w:eastAsia="仿宋_GB2312"/>
          <w:color w:val="000000" w:themeColor="text1"/>
          <w:sz w:val="32"/>
          <w:szCs w:val="32"/>
          <w:u w:val="none"/>
          <w14:textFill>
            <w14:solidFill>
              <w14:schemeClr w14:val="tx1"/>
            </w14:solidFill>
          </w14:textFill>
        </w:rPr>
        <w:t>项目承担单位年度研发投入实际执行金额未能达到</w:t>
      </w:r>
      <w:r>
        <w:rPr>
          <w:rFonts w:hint="eastAsia" w:ascii="仿宋_GB2312" w:eastAsia="仿宋_GB2312"/>
          <w:color w:val="000000" w:themeColor="text1"/>
          <w:sz w:val="32"/>
          <w:szCs w:val="32"/>
          <w:u w:val="none"/>
          <w14:textFill>
            <w14:solidFill>
              <w14:schemeClr w14:val="tx1"/>
            </w14:solidFill>
          </w14:textFill>
        </w:rPr>
        <w:t>《项目协议书》</w:t>
      </w:r>
      <w:r>
        <w:rPr>
          <w:rFonts w:ascii="仿宋_GB2312" w:eastAsia="仿宋_GB2312"/>
          <w:color w:val="000000" w:themeColor="text1"/>
          <w:sz w:val="32"/>
          <w:szCs w:val="32"/>
          <w:u w:val="none"/>
          <w14:textFill>
            <w14:solidFill>
              <w14:schemeClr w14:val="tx1"/>
            </w14:solidFill>
          </w14:textFill>
        </w:rPr>
        <w:t>约定，需办理项目研发投入年度间调剂的；</w:t>
      </w:r>
    </w:p>
    <w:p>
      <w:pPr>
        <w:keepNext w:val="0"/>
        <w:keepLines w:val="0"/>
        <w:pageBreakBefore w:val="0"/>
        <w:tabs>
          <w:tab w:val="left" w:pos="4500"/>
          <w:tab w:val="left" w:pos="8580"/>
        </w:tabs>
        <w:kinsoku/>
        <w:wordWrap/>
        <w:overflowPunct/>
        <w:topLinePunct w:val="0"/>
        <w:autoSpaceDE/>
        <w:autoSpaceDN/>
        <w:bidi w:val="0"/>
        <w:adjustRightInd/>
        <w:snapToGrid w:val="0"/>
        <w:spacing w:line="600" w:lineRule="exact"/>
        <w:ind w:right="-1"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ascii="仿宋_GB2312" w:hAnsi="仿宋_GB2312" w:eastAsia="仿宋_GB2312" w:cs="仿宋_GB2312"/>
          <w:color w:val="000000" w:themeColor="text1"/>
          <w:sz w:val="32"/>
          <w:szCs w:val="32"/>
          <w:u w:val="none"/>
          <w14:textFill>
            <w14:solidFill>
              <w14:schemeClr w14:val="tx1"/>
            </w14:solidFill>
          </w14:textFill>
        </w:rPr>
        <w:t>（三）</w:t>
      </w:r>
      <w:r>
        <w:rPr>
          <w:rFonts w:hint="eastAsia" w:ascii="仿宋_GB2312" w:hAnsi="仿宋_GB2312" w:eastAsia="仿宋_GB2312" w:cs="仿宋_GB2312"/>
          <w:color w:val="000000" w:themeColor="text1"/>
          <w:sz w:val="32"/>
          <w:szCs w:val="32"/>
          <w:u w:val="none"/>
          <w14:textFill>
            <w14:solidFill>
              <w14:schemeClr w14:val="tx1"/>
            </w14:solidFill>
          </w14:textFill>
        </w:rPr>
        <w:t>项目任务合同书中涉及的项目承担单位或合作单位更名的；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w:t>
      </w:r>
      <w:r>
        <w:rPr>
          <w:rFonts w:ascii="仿宋_GB2312" w:hAnsi="仿宋_GB2312" w:eastAsia="仿宋_GB2312" w:cs="仿宋_GB2312"/>
          <w:color w:val="000000" w:themeColor="text1"/>
          <w:sz w:val="32"/>
          <w:szCs w:val="32"/>
          <w:u w:val="none"/>
          <w14:textFill>
            <w14:solidFill>
              <w14:schemeClr w14:val="tx1"/>
            </w14:solidFill>
          </w14:textFill>
        </w:rPr>
        <w:t>四</w:t>
      </w:r>
      <w:r>
        <w:rPr>
          <w:rFonts w:hint="eastAsia" w:ascii="仿宋_GB2312" w:hAnsi="仿宋_GB2312" w:eastAsia="仿宋_GB2312" w:cs="仿宋_GB2312"/>
          <w:color w:val="000000" w:themeColor="text1"/>
          <w:sz w:val="32"/>
          <w:szCs w:val="32"/>
          <w:u w:val="none"/>
          <w14:textFill>
            <w14:solidFill>
              <w14:schemeClr w14:val="tx1"/>
            </w14:solidFill>
          </w14:textFill>
        </w:rPr>
        <w:t>）项目负责人因工作变动调离本单位、本部门或因身体条件等原因无法继续主持项目实施的，可变更项目负责人。新任负责人需具备与原负责人相当的专业技术能力和资格</w:t>
      </w:r>
      <w:r>
        <w:rPr>
          <w:rFonts w:ascii="仿宋_GB2312" w:hAnsi="仿宋_GB2312" w:eastAsia="仿宋_GB2312" w:cs="仿宋_GB2312"/>
          <w:color w:val="000000" w:themeColor="text1"/>
          <w:sz w:val="32"/>
          <w:szCs w:val="32"/>
          <w:u w:val="none"/>
          <w14:textFill>
            <w14:solidFill>
              <w14:schemeClr w14:val="tx1"/>
            </w14:solidFill>
          </w14:textFill>
        </w:rPr>
        <w:t>；</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highlight w:val="none"/>
          <w:u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u w:val="none"/>
          <w14:textFill>
            <w14:solidFill>
              <w14:schemeClr w14:val="tx1"/>
            </w14:solidFill>
          </w14:textFill>
        </w:rPr>
        <w:t>（</w:t>
      </w:r>
      <w:r>
        <w:rPr>
          <w:rFonts w:ascii="仿宋_GB2312" w:hAnsi="仿宋_GB2312" w:eastAsia="仿宋_GB2312" w:cs="仿宋_GB2312"/>
          <w:color w:val="000000" w:themeColor="text1"/>
          <w:sz w:val="32"/>
          <w:szCs w:val="32"/>
          <w:highlight w:val="none"/>
          <w:u w:val="none"/>
          <w14:textFill>
            <w14:solidFill>
              <w14:schemeClr w14:val="tx1"/>
            </w14:solidFill>
          </w14:textFill>
        </w:rPr>
        <w:t>五</w:t>
      </w:r>
      <w:r>
        <w:rPr>
          <w:rFonts w:hint="eastAsia" w:ascii="仿宋_GB2312" w:hAnsi="仿宋_GB2312" w:eastAsia="仿宋_GB2312" w:cs="仿宋_GB2312"/>
          <w:color w:val="000000" w:themeColor="text1"/>
          <w:sz w:val="32"/>
          <w:szCs w:val="32"/>
          <w:highlight w:val="none"/>
          <w:u w:val="none"/>
          <w14:textFill>
            <w14:solidFill>
              <w14:schemeClr w14:val="tx1"/>
            </w14:solidFill>
          </w14:textFill>
        </w:rPr>
        <w:t>）项目组成员</w:t>
      </w:r>
      <w:r>
        <w:rPr>
          <w:rFonts w:hint="default" w:ascii="仿宋_GB2312" w:hAnsi="仿宋_GB2312" w:eastAsia="仿宋_GB2312" w:cs="仿宋_GB2312"/>
          <w:color w:val="000000" w:themeColor="text1"/>
          <w:sz w:val="32"/>
          <w:szCs w:val="32"/>
          <w:highlight w:val="none"/>
          <w:u w:val="none"/>
          <w14:textFill>
            <w14:solidFill>
              <w14:schemeClr w14:val="tx1"/>
            </w14:solidFill>
          </w14:textFill>
        </w:rPr>
        <w:t>人员</w:t>
      </w:r>
      <w:r>
        <w:rPr>
          <w:rFonts w:hint="eastAsia" w:ascii="仿宋_GB2312" w:hAnsi="仿宋_GB2312" w:eastAsia="仿宋_GB2312" w:cs="仿宋_GB2312"/>
          <w:color w:val="000000" w:themeColor="text1"/>
          <w:sz w:val="32"/>
          <w:szCs w:val="32"/>
          <w:highlight w:val="none"/>
          <w:u w:val="none"/>
          <w14:textFill>
            <w14:solidFill>
              <w14:schemeClr w14:val="tx1"/>
            </w14:solidFill>
          </w14:textFill>
        </w:rPr>
        <w:t>变更</w:t>
      </w:r>
      <w:r>
        <w:rPr>
          <w:rFonts w:hint="default" w:ascii="仿宋_GB2312" w:hAnsi="仿宋_GB2312" w:eastAsia="仿宋_GB2312" w:cs="仿宋_GB2312"/>
          <w:color w:val="000000" w:themeColor="text1"/>
          <w:sz w:val="32"/>
          <w:szCs w:val="32"/>
          <w:highlight w:val="none"/>
          <w:u w:val="none"/>
          <w14:textFill>
            <w14:solidFill>
              <w14:schemeClr w14:val="tx1"/>
            </w14:solidFill>
          </w14:textFill>
        </w:rPr>
        <w:t>原则上</w:t>
      </w:r>
      <w:r>
        <w:rPr>
          <w:rFonts w:hint="eastAsia" w:ascii="仿宋_GB2312" w:hAnsi="仿宋_GB2312" w:eastAsia="仿宋_GB2312" w:cs="仿宋_GB2312"/>
          <w:color w:val="000000" w:themeColor="text1"/>
          <w:sz w:val="32"/>
          <w:szCs w:val="32"/>
          <w:highlight w:val="none"/>
          <w:u w:val="none"/>
          <w14:textFill>
            <w14:solidFill>
              <w14:schemeClr w14:val="tx1"/>
            </w14:solidFill>
          </w14:textFill>
        </w:rPr>
        <w:t>不得超过原项目组</w:t>
      </w:r>
      <w:r>
        <w:rPr>
          <w:rFonts w:hint="default" w:ascii="仿宋_GB2312" w:hAnsi="仿宋_GB2312" w:eastAsia="仿宋_GB2312" w:cs="仿宋_GB2312"/>
          <w:color w:val="000000" w:themeColor="text1"/>
          <w:sz w:val="32"/>
          <w:szCs w:val="32"/>
          <w:highlight w:val="none"/>
          <w:u w:val="none"/>
          <w14:textFill>
            <w14:solidFill>
              <w14:schemeClr w14:val="tx1"/>
            </w14:solidFill>
          </w14:textFill>
        </w:rPr>
        <w:t>全部人员</w:t>
      </w:r>
      <w:r>
        <w:rPr>
          <w:rFonts w:hint="eastAsia" w:ascii="仿宋_GB2312" w:hAnsi="仿宋_GB2312" w:eastAsia="仿宋_GB2312" w:cs="仿宋_GB2312"/>
          <w:color w:val="000000" w:themeColor="text1"/>
          <w:sz w:val="32"/>
          <w:szCs w:val="32"/>
          <w:highlight w:val="none"/>
          <w:u w:val="none"/>
          <w14:textFill>
            <w14:solidFill>
              <w14:schemeClr w14:val="tx1"/>
            </w14:solidFill>
          </w14:textFill>
        </w:rPr>
        <w:t>的1/3，人员增减、调整须原项目组成员签字同意</w:t>
      </w:r>
      <w:r>
        <w:rPr>
          <w:rFonts w:ascii="仿宋_GB2312" w:hAnsi="仿宋_GB2312" w:eastAsia="仿宋_GB2312" w:cs="仿宋_GB2312"/>
          <w:color w:val="000000" w:themeColor="text1"/>
          <w:sz w:val="32"/>
          <w:szCs w:val="32"/>
          <w:highlight w:val="none"/>
          <w:u w:val="none"/>
          <w14:textFill>
            <w14:solidFill>
              <w14:schemeClr w14:val="tx1"/>
            </w14:solidFill>
          </w14:textFill>
        </w:rPr>
        <w:t>；</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eastAsia="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w:t>
      </w:r>
      <w:r>
        <w:rPr>
          <w:rFonts w:ascii="仿宋_GB2312" w:hAnsi="仿宋_GB2312" w:eastAsia="仿宋_GB2312" w:cs="仿宋_GB2312"/>
          <w:color w:val="000000" w:themeColor="text1"/>
          <w:sz w:val="32"/>
          <w:szCs w:val="32"/>
          <w:u w:val="none"/>
          <w14:textFill>
            <w14:solidFill>
              <w14:schemeClr w14:val="tx1"/>
            </w14:solidFill>
          </w14:textFill>
        </w:rPr>
        <w:t>六</w:t>
      </w:r>
      <w:r>
        <w:rPr>
          <w:rFonts w:hint="eastAsia" w:ascii="仿宋_GB2312" w:hAnsi="仿宋_GB2312" w:eastAsia="仿宋_GB2312" w:cs="仿宋_GB2312"/>
          <w:color w:val="000000" w:themeColor="text1"/>
          <w:sz w:val="32"/>
          <w:szCs w:val="32"/>
          <w:u w:val="none"/>
          <w14:textFill>
            <w14:solidFill>
              <w14:schemeClr w14:val="tx1"/>
            </w14:solidFill>
          </w14:textFill>
        </w:rPr>
        <w:t>）项目延期不超过半年的，可</w:t>
      </w:r>
      <w:r>
        <w:rPr>
          <w:rFonts w:ascii="仿宋_GB2312" w:hAnsi="仿宋_GB2312" w:eastAsia="仿宋_GB2312" w:cs="仿宋_GB2312"/>
          <w:color w:val="000000" w:themeColor="text1"/>
          <w:sz w:val="32"/>
          <w:szCs w:val="32"/>
          <w:u w:val="none"/>
          <w14:textFill>
            <w14:solidFill>
              <w14:schemeClr w14:val="tx1"/>
            </w14:solidFill>
          </w14:textFill>
        </w:rPr>
        <w:t>备案</w:t>
      </w:r>
      <w:r>
        <w:rPr>
          <w:rFonts w:hint="eastAsia" w:ascii="仿宋_GB2312" w:hAnsi="仿宋_GB2312" w:eastAsia="仿宋_GB2312" w:cs="仿宋_GB2312"/>
          <w:color w:val="000000" w:themeColor="text1"/>
          <w:sz w:val="32"/>
          <w:szCs w:val="32"/>
          <w:u w:val="none"/>
          <w14:textFill>
            <w14:solidFill>
              <w14:schemeClr w14:val="tx1"/>
            </w14:solidFill>
          </w14:textFill>
        </w:rPr>
        <w:t>变更项目完成时间。项目提前完成的，可申请提前验收。</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黑体" w:hAnsi="黑体" w:eastAsia="黑体" w:cs="仿宋_GB2312"/>
          <w:bCs/>
          <w:color w:val="000000" w:themeColor="text1"/>
          <w:sz w:val="32"/>
          <w:szCs w:val="32"/>
          <w:u w:val="none"/>
          <w14:textFill>
            <w14:solidFill>
              <w14:schemeClr w14:val="tx1"/>
            </w14:solidFill>
          </w14:textFill>
        </w:rPr>
        <w:t>第</w:t>
      </w:r>
      <w:r>
        <w:rPr>
          <w:rFonts w:ascii="黑体" w:hAnsi="黑体" w:eastAsia="黑体" w:cs="仿宋_GB2312"/>
          <w:bCs/>
          <w:color w:val="000000" w:themeColor="text1"/>
          <w:sz w:val="32"/>
          <w:szCs w:val="32"/>
          <w:u w:val="none"/>
          <w14:textFill>
            <w14:solidFill>
              <w14:schemeClr w14:val="tx1"/>
            </w14:solidFill>
          </w14:textFill>
        </w:rPr>
        <w:t>十条</w:t>
      </w:r>
      <w:r>
        <w:rPr>
          <w:rFonts w:ascii="黑体" w:hAnsi="黑体" w:eastAsia="黑体" w:cs="仿宋_GB2312"/>
          <w:b/>
          <w:color w:val="000000" w:themeColor="text1"/>
          <w:sz w:val="32"/>
          <w:szCs w:val="32"/>
          <w:u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none"/>
          <w14:textFill>
            <w14:solidFill>
              <w14:schemeClr w14:val="tx1"/>
            </w14:solidFill>
          </w14:textFill>
        </w:rPr>
        <w:t>《项目协议书》</w:t>
      </w:r>
      <w:r>
        <w:rPr>
          <w:rFonts w:ascii="仿宋_GB2312" w:hAnsi="仿宋_GB2312" w:eastAsia="仿宋_GB2312" w:cs="仿宋_GB2312"/>
          <w:color w:val="000000" w:themeColor="text1"/>
          <w:sz w:val="32"/>
          <w:szCs w:val="32"/>
          <w:u w:val="none"/>
          <w14:textFill>
            <w14:solidFill>
              <w14:schemeClr w14:val="tx1"/>
            </w14:solidFill>
          </w14:textFill>
        </w:rPr>
        <w:t>签订后，</w:t>
      </w:r>
      <w:r>
        <w:rPr>
          <w:rFonts w:hint="eastAsia" w:ascii="仿宋_GB2312" w:hAnsi="仿宋_GB2312" w:eastAsia="仿宋_GB2312" w:cs="仿宋_GB2312"/>
          <w:color w:val="000000" w:themeColor="text1"/>
          <w:sz w:val="32"/>
          <w:szCs w:val="32"/>
          <w:u w:val="none"/>
          <w14:textFill>
            <w14:solidFill>
              <w14:schemeClr w14:val="tx1"/>
            </w14:solidFill>
          </w14:textFill>
        </w:rPr>
        <w:t>项目内容原则上不再调整。当项目实施过程中发生可能影响任务考核指标、完成时</w:t>
      </w:r>
      <w:r>
        <w:rPr>
          <w:rFonts w:ascii="仿宋_GB2312" w:hAnsi="仿宋_GB2312" w:eastAsia="仿宋_GB2312" w:cs="仿宋_GB2312"/>
          <w:color w:val="000000" w:themeColor="text1"/>
          <w:sz w:val="32"/>
          <w:szCs w:val="32"/>
          <w:u w:val="none"/>
          <w14:textFill>
            <w14:solidFill>
              <w14:schemeClr w14:val="tx1"/>
            </w14:solidFill>
          </w14:textFill>
        </w:rPr>
        <w:t>限</w:t>
      </w:r>
      <w:r>
        <w:rPr>
          <w:rFonts w:hint="eastAsia" w:ascii="仿宋_GB2312" w:hAnsi="仿宋_GB2312" w:eastAsia="仿宋_GB2312" w:cs="仿宋_GB2312"/>
          <w:color w:val="000000" w:themeColor="text1"/>
          <w:sz w:val="32"/>
          <w:szCs w:val="32"/>
          <w:u w:val="none"/>
          <w14:textFill>
            <w14:solidFill>
              <w14:schemeClr w14:val="tx1"/>
            </w14:solidFill>
          </w14:textFill>
        </w:rPr>
        <w:t>或</w:t>
      </w:r>
      <w:r>
        <w:rPr>
          <w:rFonts w:ascii="仿宋_GB2312" w:hAnsi="仿宋_GB2312" w:eastAsia="仿宋_GB2312" w:cs="仿宋_GB2312"/>
          <w:color w:val="000000" w:themeColor="text1"/>
          <w:sz w:val="32"/>
          <w:szCs w:val="32"/>
          <w:u w:val="none"/>
          <w14:textFill>
            <w14:solidFill>
              <w14:schemeClr w14:val="tx1"/>
            </w14:solidFill>
          </w14:textFill>
        </w:rPr>
        <w:t>出现</w:t>
      </w:r>
      <w:r>
        <w:rPr>
          <w:rFonts w:hint="eastAsia" w:ascii="仿宋_GB2312" w:hAnsi="仿宋_GB2312" w:eastAsia="仿宋_GB2312" w:cs="仿宋_GB2312"/>
          <w:color w:val="000000" w:themeColor="text1"/>
          <w:sz w:val="32"/>
          <w:szCs w:val="32"/>
          <w:u w:val="none"/>
          <w14:textFill>
            <w14:solidFill>
              <w14:schemeClr w14:val="tx1"/>
            </w14:solidFill>
          </w14:textFill>
        </w:rPr>
        <w:t>难以协调解决的重大事项</w:t>
      </w:r>
      <w:r>
        <w:rPr>
          <w:rFonts w:ascii="仿宋_GB2312" w:hAnsi="仿宋_GB2312" w:eastAsia="仿宋_GB2312" w:cs="仿宋_GB2312"/>
          <w:color w:val="000000" w:themeColor="text1"/>
          <w:sz w:val="32"/>
          <w:szCs w:val="32"/>
          <w:u w:val="none"/>
          <w14:textFill>
            <w14:solidFill>
              <w14:schemeClr w14:val="tx1"/>
            </w14:solidFill>
          </w14:textFill>
        </w:rPr>
        <w:t>确需</w:t>
      </w:r>
      <w:r>
        <w:rPr>
          <w:rFonts w:hint="eastAsia" w:ascii="仿宋_GB2312" w:hAnsi="仿宋_GB2312" w:eastAsia="仿宋_GB2312" w:cs="仿宋_GB2312"/>
          <w:color w:val="000000" w:themeColor="text1"/>
          <w:sz w:val="32"/>
          <w:szCs w:val="32"/>
          <w:u w:val="none"/>
          <w14:textFill>
            <w14:solidFill>
              <w14:schemeClr w14:val="tx1"/>
            </w14:solidFill>
          </w14:textFill>
        </w:rPr>
        <w:t>变</w:t>
      </w:r>
      <w:r>
        <w:rPr>
          <w:rFonts w:ascii="仿宋_GB2312" w:hAnsi="仿宋_GB2312" w:eastAsia="仿宋_GB2312" w:cs="仿宋_GB2312"/>
          <w:color w:val="000000" w:themeColor="text1"/>
          <w:sz w:val="32"/>
          <w:szCs w:val="32"/>
          <w:u w:val="none"/>
          <w14:textFill>
            <w14:solidFill>
              <w14:schemeClr w14:val="tx1"/>
            </w14:solidFill>
          </w14:textFill>
        </w:rPr>
        <w:t>更调</w:t>
      </w:r>
      <w:r>
        <w:rPr>
          <w:rFonts w:hint="eastAsia" w:ascii="仿宋_GB2312" w:hAnsi="仿宋_GB2312" w:eastAsia="仿宋_GB2312" w:cs="仿宋_GB2312"/>
          <w:color w:val="000000" w:themeColor="text1"/>
          <w:sz w:val="32"/>
          <w:szCs w:val="32"/>
          <w:u w:val="none"/>
          <w14:textFill>
            <w14:solidFill>
              <w14:schemeClr w14:val="tx1"/>
            </w14:solidFill>
          </w14:textFill>
        </w:rPr>
        <w:t>整时</w:t>
      </w:r>
      <w:r>
        <w:rPr>
          <w:rFonts w:ascii="仿宋_GB2312" w:hAnsi="仿宋_GB2312" w:eastAsia="仿宋_GB2312" w:cs="仿宋_GB2312"/>
          <w:color w:val="000000" w:themeColor="text1"/>
          <w:sz w:val="32"/>
          <w:szCs w:val="32"/>
          <w:u w:val="none"/>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项目承担单位应</w:t>
      </w:r>
      <w:r>
        <w:rPr>
          <w:rFonts w:ascii="仿宋_GB2312" w:hAnsi="仿宋_GB2312" w:eastAsia="仿宋_GB2312" w:cs="仿宋_GB2312"/>
          <w:color w:val="000000" w:themeColor="text1"/>
          <w:sz w:val="32"/>
          <w:szCs w:val="32"/>
          <w:u w:val="none"/>
          <w14:textFill>
            <w14:solidFill>
              <w14:schemeClr w14:val="tx1"/>
            </w14:solidFill>
          </w14:textFill>
        </w:rPr>
        <w:t>向</w:t>
      </w:r>
      <w:r>
        <w:rPr>
          <w:rFonts w:hint="eastAsia" w:ascii="仿宋_GB2312" w:hAnsi="仿宋_GB2312" w:eastAsia="仿宋_GB2312" w:cs="仿宋_GB2312"/>
          <w:color w:val="000000" w:themeColor="text1"/>
          <w:sz w:val="32"/>
          <w:szCs w:val="32"/>
          <w:u w:val="none"/>
          <w14:textFill>
            <w14:solidFill>
              <w14:schemeClr w14:val="tx1"/>
            </w14:solidFill>
          </w14:textFill>
        </w:rPr>
        <w:t>科技创新局提出变更审批申请。</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 w:hAnsi="仿宋" w:eastAsia="仿宋" w:cs="宋体"/>
          <w:color w:val="000000" w:themeColor="text1"/>
          <w:kern w:val="0"/>
          <w:sz w:val="30"/>
          <w:szCs w:val="30"/>
          <w:u w:val="none"/>
          <w14:textFill>
            <w14:solidFill>
              <w14:schemeClr w14:val="tx1"/>
            </w14:solidFill>
          </w14:textFill>
        </w:rPr>
      </w:pPr>
      <w:r>
        <w:rPr>
          <w:rFonts w:ascii="仿宋_GB2312" w:hAnsi="仿宋_GB2312" w:eastAsia="仿宋_GB2312" w:cs="仿宋_GB2312"/>
          <w:color w:val="000000" w:themeColor="text1"/>
          <w:sz w:val="32"/>
          <w:szCs w:val="32"/>
          <w:u w:val="none"/>
          <w14:textFill>
            <w14:solidFill>
              <w14:schemeClr w14:val="tx1"/>
            </w14:solidFill>
          </w14:textFill>
        </w:rPr>
        <w:t>（一）</w:t>
      </w:r>
      <w:r>
        <w:rPr>
          <w:rFonts w:hint="eastAsia" w:ascii="仿宋_GB2312" w:hAnsi="仿宋_GB2312" w:eastAsia="仿宋_GB2312" w:cs="仿宋_GB2312"/>
          <w:color w:val="000000" w:themeColor="text1"/>
          <w:sz w:val="32"/>
          <w:szCs w:val="32"/>
          <w:u w:val="none"/>
          <w14:textFill>
            <w14:solidFill>
              <w14:schemeClr w14:val="tx1"/>
            </w14:solidFill>
          </w14:textFill>
        </w:rPr>
        <w:t>需</w:t>
      </w:r>
      <w:r>
        <w:rPr>
          <w:rFonts w:ascii="仿宋_GB2312" w:hAnsi="仿宋_GB2312" w:eastAsia="仿宋_GB2312" w:cs="仿宋_GB2312"/>
          <w:color w:val="000000" w:themeColor="text1"/>
          <w:sz w:val="32"/>
          <w:szCs w:val="32"/>
          <w:u w:val="none"/>
          <w14:textFill>
            <w14:solidFill>
              <w14:schemeClr w14:val="tx1"/>
            </w14:solidFill>
          </w14:textFill>
        </w:rPr>
        <w:t>要</w:t>
      </w:r>
      <w:r>
        <w:rPr>
          <w:rFonts w:hint="eastAsia" w:ascii="仿宋_GB2312" w:hAnsi="仿宋_GB2312" w:eastAsia="仿宋_GB2312" w:cs="仿宋_GB2312"/>
          <w:color w:val="000000" w:themeColor="text1"/>
          <w:sz w:val="32"/>
          <w:szCs w:val="32"/>
          <w:u w:val="none"/>
          <w14:textFill>
            <w14:solidFill>
              <w14:schemeClr w14:val="tx1"/>
            </w14:solidFill>
          </w14:textFill>
        </w:rPr>
        <w:t>提出变更审批申请的</w:t>
      </w:r>
      <w:r>
        <w:rPr>
          <w:rFonts w:ascii="仿宋_GB2312" w:hAnsi="仿宋_GB2312" w:eastAsia="仿宋_GB2312" w:cs="仿宋_GB2312"/>
          <w:color w:val="000000" w:themeColor="text1"/>
          <w:sz w:val="32"/>
          <w:szCs w:val="32"/>
          <w:u w:val="none"/>
          <w14:textFill>
            <w14:solidFill>
              <w14:schemeClr w14:val="tx1"/>
            </w14:solidFill>
          </w14:textFill>
        </w:rPr>
        <w:t>情况</w:t>
      </w:r>
      <w:r>
        <w:rPr>
          <w:rFonts w:hint="eastAsia" w:ascii="仿宋_GB2312" w:hAnsi="仿宋_GB2312" w:eastAsia="仿宋_GB2312" w:cs="仿宋_GB2312"/>
          <w:color w:val="000000" w:themeColor="text1"/>
          <w:sz w:val="32"/>
          <w:szCs w:val="32"/>
          <w:u w:val="none"/>
          <w14:textFill>
            <w14:solidFill>
              <w14:schemeClr w14:val="tx1"/>
            </w14:solidFill>
          </w14:textFill>
        </w:rPr>
        <w:t>包括：</w:t>
      </w:r>
      <w:r>
        <w:rPr>
          <w:rFonts w:hint="eastAsia" w:ascii="仿宋" w:hAnsi="仿宋" w:eastAsia="仿宋" w:cs="宋体"/>
          <w:color w:val="000000" w:themeColor="text1"/>
          <w:kern w:val="0"/>
          <w:sz w:val="30"/>
          <w:szCs w:val="30"/>
          <w:u w:val="none"/>
          <w14:textFill>
            <w14:solidFill>
              <w14:schemeClr w14:val="tx1"/>
            </w14:solidFill>
          </w14:textFill>
        </w:rPr>
        <w:t xml:space="preserve"> </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ascii="仿宋_GB2312" w:hAnsi="仿宋_GB2312" w:eastAsia="仿宋_GB2312" w:cs="仿宋_GB2312"/>
          <w:color w:val="000000" w:themeColor="text1"/>
          <w:sz w:val="32"/>
          <w:szCs w:val="32"/>
          <w:u w:val="none"/>
          <w14:textFill>
            <w14:solidFill>
              <w14:schemeClr w14:val="tx1"/>
            </w14:solidFill>
          </w14:textFill>
        </w:rPr>
        <w:t>1.</w:t>
      </w:r>
      <w:r>
        <w:rPr>
          <w:rFonts w:hint="eastAsia" w:ascii="仿宋_GB2312" w:hAnsi="仿宋_GB2312" w:eastAsia="仿宋_GB2312" w:cs="仿宋_GB2312"/>
          <w:color w:val="000000" w:themeColor="text1"/>
          <w:sz w:val="32"/>
          <w:szCs w:val="32"/>
          <w:u w:val="none"/>
          <w14:textFill>
            <w14:solidFill>
              <w14:schemeClr w14:val="tx1"/>
            </w14:solidFill>
          </w14:textFill>
        </w:rPr>
        <w:t>项目完成依赖的客观实施条件发生重大变化，包括：项目依托的保障条件无法落实、项目协作方无法按期履约、政策变动、市场情况发生变化等；</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ascii="仿宋_GB2312" w:hAnsi="仿宋_GB2312" w:eastAsia="仿宋_GB2312" w:cs="仿宋_GB2312"/>
          <w:color w:val="000000" w:themeColor="text1"/>
          <w:sz w:val="32"/>
          <w:szCs w:val="32"/>
          <w:u w:val="none"/>
          <w14:textFill>
            <w14:solidFill>
              <w14:schemeClr w14:val="tx1"/>
            </w14:solidFill>
          </w14:textFill>
        </w:rPr>
        <w:t>2.</w:t>
      </w:r>
      <w:r>
        <w:rPr>
          <w:rFonts w:hint="eastAsia" w:ascii="仿宋_GB2312" w:hAnsi="仿宋_GB2312" w:eastAsia="仿宋_GB2312" w:cs="仿宋_GB2312"/>
          <w:color w:val="000000" w:themeColor="text1"/>
          <w:sz w:val="32"/>
          <w:szCs w:val="32"/>
          <w:u w:val="none"/>
          <w14:textFill>
            <w14:solidFill>
              <w14:schemeClr w14:val="tx1"/>
            </w14:solidFill>
          </w14:textFill>
        </w:rPr>
        <w:t>在现有技术水平和条件下存在难以克服的技术困难；</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ascii="仿宋_GB2312" w:hAnsi="仿宋_GB2312" w:eastAsia="仿宋_GB2312" w:cs="仿宋_GB2312"/>
          <w:color w:val="000000" w:themeColor="text1"/>
          <w:sz w:val="32"/>
          <w:szCs w:val="32"/>
          <w:u w:val="none"/>
          <w14:textFill>
            <w14:solidFill>
              <w14:schemeClr w14:val="tx1"/>
            </w14:solidFill>
          </w14:textFill>
        </w:rPr>
        <w:t>3.</w:t>
      </w:r>
      <w:r>
        <w:rPr>
          <w:rFonts w:hint="eastAsia" w:ascii="仿宋_GB2312" w:hAnsi="仿宋_GB2312" w:eastAsia="仿宋_GB2312" w:cs="仿宋_GB2312"/>
          <w:color w:val="000000" w:themeColor="text1"/>
          <w:sz w:val="32"/>
          <w:szCs w:val="32"/>
          <w:u w:val="none"/>
          <w14:textFill>
            <w14:solidFill>
              <w14:schemeClr w14:val="tx1"/>
            </w14:solidFill>
          </w14:textFill>
        </w:rPr>
        <w:t>因知识产权不清晰，存在知识产权纠纷或者侵权行为，影响项目实施的；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ascii="仿宋_GB2312" w:hAnsi="仿宋_GB2312" w:eastAsia="仿宋_GB2312" w:cs="仿宋_GB2312"/>
          <w:color w:val="000000" w:themeColor="text1"/>
          <w:sz w:val="32"/>
          <w:szCs w:val="32"/>
          <w:u w:val="none"/>
          <w14:textFill>
            <w14:solidFill>
              <w14:schemeClr w14:val="tx1"/>
            </w14:solidFill>
          </w14:textFill>
        </w:rPr>
        <w:t>4.</w:t>
      </w:r>
      <w:r>
        <w:rPr>
          <w:rFonts w:hint="eastAsia" w:ascii="仿宋_GB2312" w:hAnsi="仿宋_GB2312" w:eastAsia="仿宋_GB2312" w:cs="仿宋_GB2312"/>
          <w:color w:val="000000" w:themeColor="text1"/>
          <w:sz w:val="32"/>
          <w:szCs w:val="32"/>
          <w:u w:val="none"/>
          <w14:textFill>
            <w14:solidFill>
              <w14:schemeClr w14:val="tx1"/>
            </w14:solidFill>
          </w14:textFill>
        </w:rPr>
        <w:t>项目承担单位发生重大经营困难、兼并重组等变故，影响项目实施的；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5.其它不可预见原因。</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（二）变更审批事项主要包括：</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u w:val="none"/>
        </w:rPr>
      </w:pPr>
      <w:r>
        <w:rPr>
          <w:rFonts w:hint="eastAsia" w:ascii="仿宋_GB2312" w:hAnsi="仿宋_GB2312" w:eastAsia="仿宋_GB2312" w:cs="仿宋_GB2312"/>
          <w:color w:val="000000" w:themeColor="text1"/>
          <w:sz w:val="32"/>
          <w:szCs w:val="32"/>
          <w:u w:val="none"/>
          <w14:textFill>
            <w14:solidFill>
              <w14:schemeClr w14:val="tx1"/>
            </w14:solidFill>
          </w14:textFill>
        </w:rPr>
        <w:t>1.项目执行期研发投</w:t>
      </w:r>
      <w:r>
        <w:rPr>
          <w:rFonts w:ascii="仿宋_GB2312" w:hAnsi="仿宋_GB2312" w:eastAsia="仿宋_GB2312" w:cs="仿宋_GB2312"/>
          <w:color w:val="000000" w:themeColor="text1"/>
          <w:sz w:val="32"/>
          <w:szCs w:val="32"/>
          <w:u w:val="none"/>
          <w14:textFill>
            <w14:solidFill>
              <w14:schemeClr w14:val="tx1"/>
            </w14:solidFill>
          </w14:textFill>
        </w:rPr>
        <w:t>入</w:t>
      </w:r>
      <w:r>
        <w:rPr>
          <w:rFonts w:hint="eastAsia" w:ascii="仿宋_GB2312" w:hAnsi="仿宋_GB2312" w:eastAsia="仿宋_GB2312" w:cs="仿宋_GB2312"/>
          <w:color w:val="000000" w:themeColor="text1"/>
          <w:sz w:val="32"/>
          <w:szCs w:val="32"/>
          <w:u w:val="none"/>
          <w14:textFill>
            <w14:solidFill>
              <w14:schemeClr w14:val="tx1"/>
            </w14:solidFill>
          </w14:textFill>
        </w:rPr>
        <w:t>预算</w:t>
      </w:r>
      <w:r>
        <w:rPr>
          <w:rFonts w:ascii="仿宋_GB2312" w:hAnsi="仿宋_GB2312" w:eastAsia="仿宋_GB2312" w:cs="仿宋_GB2312"/>
          <w:color w:val="000000" w:themeColor="text1"/>
          <w:sz w:val="32"/>
          <w:szCs w:val="32"/>
          <w:u w:val="none"/>
          <w14:textFill>
            <w14:solidFill>
              <w14:schemeClr w14:val="tx1"/>
            </w14:solidFill>
          </w14:textFill>
        </w:rPr>
        <w:t>总额</w:t>
      </w:r>
      <w:r>
        <w:rPr>
          <w:rFonts w:hint="eastAsia" w:ascii="仿宋_GB2312" w:hAnsi="仿宋_GB2312" w:eastAsia="仿宋_GB2312" w:cs="仿宋_GB2312"/>
          <w:color w:val="000000" w:themeColor="text1"/>
          <w:sz w:val="32"/>
          <w:szCs w:val="32"/>
          <w:u w:val="none"/>
          <w14:textFill>
            <w14:solidFill>
              <w14:schemeClr w14:val="tx1"/>
            </w14:solidFill>
          </w14:textFill>
        </w:rPr>
        <w:t>原则上不予调整。由于研究内容或者研究计划作出重大调整等原因，需要变更项目预算总额的；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2.项目承担单位应按照项目计划安排按进度实施，保证如期完成。如项目实施过程中发生的可能影响任务如期完成并难以协调解决的重大问题，项目执行期需延期半年以上、二次延期、项目暂停和项目中止的；</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3.当项目实施条件发生重大变化或其他客观原因导致技术指标、经济指标和成果指标等主要考核指标无法完成时</w:t>
      </w:r>
      <w:r>
        <w:rPr>
          <w:rFonts w:ascii="仿宋_GB2312" w:hAnsi="仿宋_GB2312" w:eastAsia="仿宋_GB2312" w:cs="仿宋_GB2312"/>
          <w:color w:val="000000" w:themeColor="text1"/>
          <w:sz w:val="32"/>
          <w:szCs w:val="32"/>
          <w:u w:val="none"/>
          <w14:textFill>
            <w14:solidFill>
              <w14:schemeClr w14:val="tx1"/>
            </w14:solidFill>
          </w14:textFill>
        </w:rPr>
        <w:t>；</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4.项目承担单位及参与单位。项目承担单位原则上不予变更。如确需调整项目承担单位，需在对新的项目研发团队进行评估和原项目承担单位同意的基础上，提出变更申请。</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项目参与单位更换或增减的数量不得多于2家。变更参与单位，须经项目承担单位与原参与单位协商一致后方可提出申请，并附相关书面补充协议，协议须加盖双方单位公章，项目负责人签字。项目承担单位未经批准不得擅自增减或变更参与单位并转拨经费。</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 xml:space="preserve">（三）变更审批流程。 </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项目承担单位应</w:t>
      </w:r>
      <w:r>
        <w:rPr>
          <w:rFonts w:ascii="仿宋_GB2312" w:hAnsi="仿宋_GB2312" w:eastAsia="仿宋_GB2312" w:cs="仿宋_GB2312"/>
          <w:color w:val="000000" w:themeColor="text1"/>
          <w:sz w:val="32"/>
          <w:szCs w:val="32"/>
          <w:u w:val="none"/>
          <w14:textFill>
            <w14:solidFill>
              <w14:schemeClr w14:val="tx1"/>
            </w14:solidFill>
          </w14:textFill>
        </w:rPr>
        <w:t>在变更实施前一个月</w:t>
      </w:r>
      <w:r>
        <w:rPr>
          <w:rFonts w:hint="eastAsia" w:ascii="仿宋_GB2312" w:hAnsi="仿宋_GB2312" w:eastAsia="仿宋_GB2312" w:cs="仿宋_GB2312"/>
          <w:color w:val="000000" w:themeColor="text1"/>
          <w:sz w:val="32"/>
          <w:szCs w:val="32"/>
          <w:u w:val="none"/>
          <w14:textFill>
            <w14:solidFill>
              <w14:schemeClr w14:val="tx1"/>
            </w14:solidFill>
          </w14:textFill>
        </w:rPr>
        <w:t>向科技创新局提交《项目变更申请</w:t>
      </w:r>
      <w:r>
        <w:rPr>
          <w:rFonts w:ascii="仿宋_GB2312" w:hAnsi="仿宋_GB2312" w:eastAsia="仿宋_GB2312" w:cs="仿宋_GB2312"/>
          <w:color w:val="000000" w:themeColor="text1"/>
          <w:sz w:val="32"/>
          <w:szCs w:val="32"/>
          <w:u w:val="none"/>
          <w14:textFill>
            <w14:solidFill>
              <w14:schemeClr w14:val="tx1"/>
            </w14:solidFill>
          </w14:textFill>
        </w:rPr>
        <w:t>表</w:t>
      </w:r>
      <w:r>
        <w:rPr>
          <w:rFonts w:hint="eastAsia" w:ascii="仿宋_GB2312" w:hAnsi="仿宋_GB2312" w:eastAsia="仿宋_GB2312" w:cs="仿宋_GB2312"/>
          <w:color w:val="000000" w:themeColor="text1"/>
          <w:sz w:val="32"/>
          <w:szCs w:val="32"/>
          <w:u w:val="none"/>
          <w14:textFill>
            <w14:solidFill>
              <w14:schemeClr w14:val="tx1"/>
            </w14:solidFill>
          </w14:textFill>
        </w:rPr>
        <w:t>》及相关证明材料。科技创新局开展审核，根据具体情况开展实地考察和组织专家进行论证，</w:t>
      </w:r>
      <w:r>
        <w:rPr>
          <w:rFonts w:ascii="仿宋_GB2312" w:hAnsi="仿宋_GB2312" w:eastAsia="仿宋_GB2312" w:cs="仿宋_GB2312"/>
          <w:color w:val="000000" w:themeColor="text1"/>
          <w:sz w:val="32"/>
          <w:szCs w:val="32"/>
          <w:u w:val="none"/>
          <w14:textFill>
            <w14:solidFill>
              <w14:schemeClr w14:val="tx1"/>
            </w14:solidFill>
          </w14:textFill>
        </w:rPr>
        <w:t>经管委会主任办公会审议</w:t>
      </w:r>
      <w:r>
        <w:rPr>
          <w:rFonts w:hint="eastAsia" w:ascii="仿宋_GB2312" w:hAnsi="仿宋_GB2312" w:eastAsia="仿宋_GB2312" w:cs="仿宋_GB2312"/>
          <w:color w:val="000000" w:themeColor="text1"/>
          <w:sz w:val="32"/>
          <w:szCs w:val="32"/>
          <w:u w:val="none"/>
          <w14:textFill>
            <w14:solidFill>
              <w14:schemeClr w14:val="tx1"/>
            </w14:solidFill>
          </w14:textFill>
        </w:rPr>
        <w:t>通过后变更方可生效。</w:t>
      </w:r>
    </w:p>
    <w:p>
      <w:pPr>
        <w:keepNext w:val="0"/>
        <w:keepLines w:val="0"/>
        <w:pageBreakBefore w:val="0"/>
        <w:widowControl/>
        <w:kinsoku/>
        <w:wordWrap/>
        <w:overflowPunct/>
        <w:topLinePunct w:val="0"/>
        <w:autoSpaceDE/>
        <w:autoSpaceDN/>
        <w:bidi w:val="0"/>
        <w:adjustRightInd/>
        <w:spacing w:line="600" w:lineRule="exact"/>
        <w:ind w:firstLine="640" w:firstLineChars="200"/>
        <w:jc w:val="left"/>
        <w:textAlignment w:val="auto"/>
        <w:rPr>
          <w:u w:val="none"/>
        </w:rPr>
      </w:pPr>
      <w:r>
        <w:rPr>
          <w:rFonts w:hint="eastAsia" w:ascii="仿宋_GB2312" w:hAnsi="仿宋_GB2312" w:eastAsia="仿宋_GB2312" w:cs="仿宋_GB2312"/>
          <w:color w:val="000000" w:themeColor="text1"/>
          <w:sz w:val="32"/>
          <w:szCs w:val="32"/>
          <w:u w:val="none"/>
          <w14:textFill>
            <w14:solidFill>
              <w14:schemeClr w14:val="tx1"/>
            </w14:solidFill>
          </w14:textFill>
        </w:rPr>
        <w:t>同一</w:t>
      </w:r>
      <w:r>
        <w:rPr>
          <w:rFonts w:ascii="仿宋_GB2312" w:hAnsi="仿宋_GB2312" w:eastAsia="仿宋_GB2312" w:cs="仿宋_GB2312"/>
          <w:color w:val="000000" w:themeColor="text1"/>
          <w:sz w:val="32"/>
          <w:szCs w:val="32"/>
          <w:u w:val="none"/>
          <w14:textFill>
            <w14:solidFill>
              <w14:schemeClr w14:val="tx1"/>
            </w14:solidFill>
          </w14:textFill>
        </w:rPr>
        <w:t>事项</w:t>
      </w:r>
      <w:r>
        <w:rPr>
          <w:rFonts w:hint="eastAsia" w:ascii="仿宋_GB2312" w:hAnsi="仿宋_GB2312" w:eastAsia="仿宋_GB2312" w:cs="仿宋_GB2312"/>
          <w:color w:val="000000" w:themeColor="text1"/>
          <w:sz w:val="32"/>
          <w:szCs w:val="32"/>
          <w:u w:val="none"/>
          <w14:textFill>
            <w14:solidFill>
              <w14:schemeClr w14:val="tx1"/>
            </w14:solidFill>
          </w14:textFill>
        </w:rPr>
        <w:t>的变更次数原则上不得超过</w:t>
      </w:r>
      <w:r>
        <w:rPr>
          <w:rFonts w:ascii="仿宋_GB2312" w:hAnsi="仿宋_GB2312" w:eastAsia="仿宋_GB2312" w:cs="仿宋_GB2312"/>
          <w:color w:val="000000" w:themeColor="text1"/>
          <w:sz w:val="32"/>
          <w:szCs w:val="32"/>
          <w:u w:val="none"/>
          <w14:textFill>
            <w14:solidFill>
              <w14:schemeClr w14:val="tx1"/>
            </w14:solidFill>
          </w14:textFill>
        </w:rPr>
        <w:t>两</w:t>
      </w:r>
      <w:r>
        <w:rPr>
          <w:rFonts w:hint="eastAsia" w:ascii="仿宋_GB2312" w:hAnsi="仿宋_GB2312" w:eastAsia="仿宋_GB2312" w:cs="仿宋_GB2312"/>
          <w:color w:val="000000" w:themeColor="text1"/>
          <w:sz w:val="32"/>
          <w:szCs w:val="32"/>
          <w:u w:val="none"/>
          <w14:textFill>
            <w14:solidFill>
              <w14:schemeClr w14:val="tx1"/>
            </w14:solidFill>
          </w14:textFill>
        </w:rPr>
        <w:t xml:space="preserve">次。 </w:t>
      </w:r>
      <w:r>
        <w:rPr>
          <w:u w:val="none"/>
        </w:rPr>
        <w:br w:type="page"/>
      </w:r>
    </w:p>
    <w:p>
      <w:pPr>
        <w:pStyle w:val="2"/>
        <w:spacing w:after="0" w:line="600" w:lineRule="exact"/>
        <w:ind w:firstLine="0"/>
        <w:jc w:val="left"/>
        <w:rPr>
          <w:rFonts w:hint="default" w:hAnsi="仿宋_GB2312"/>
          <w:color w:val="000000" w:themeColor="text1"/>
          <w:u w:val="none"/>
          <w14:textFill>
            <w14:solidFill>
              <w14:schemeClr w14:val="tx1"/>
            </w14:solidFill>
          </w14:textFill>
        </w:rPr>
      </w:pPr>
      <w:r>
        <w:rPr>
          <w:rFonts w:ascii="仿宋_GB2312" w:hAnsi="仿宋_GB2312" w:eastAsia="仿宋_GB2312"/>
          <w:color w:val="000000" w:themeColor="text1"/>
          <w:u w:val="none"/>
          <w14:textFill>
            <w14:solidFill>
              <w14:schemeClr w14:val="tx1"/>
            </w14:solidFill>
          </w14:textFill>
        </w:rPr>
        <w:t>附件</w:t>
      </w:r>
      <w:r>
        <w:rPr>
          <w:rFonts w:hint="default" w:hAnsi="仿宋_GB2312"/>
          <w:color w:val="000000" w:themeColor="text1"/>
          <w:u w:val="none"/>
          <w14:textFill>
            <w14:solidFill>
              <w14:schemeClr w14:val="tx1"/>
            </w14:solidFill>
          </w14:textFill>
        </w:rPr>
        <w:t>2</w:t>
      </w:r>
      <w:r>
        <w:rPr>
          <w:rFonts w:hint="default" w:ascii="仿宋_GB2312" w:hAnsi="仿宋_GB2312" w:eastAsia="仿宋_GB2312"/>
          <w:color w:val="000000" w:themeColor="text1"/>
          <w:u w:val="none"/>
          <w14:textFill>
            <w14:solidFill>
              <w14:schemeClr w14:val="tx1"/>
            </w14:solidFill>
          </w14:textFill>
        </w:rPr>
        <w:t>.</w:t>
      </w:r>
    </w:p>
    <w:p>
      <w:pPr>
        <w:tabs>
          <w:tab w:val="left" w:pos="4500"/>
          <w:tab w:val="left" w:pos="8580"/>
        </w:tabs>
        <w:snapToGrid w:val="0"/>
        <w:spacing w:line="600" w:lineRule="exact"/>
        <w:ind w:right="-1"/>
        <w:jc w:val="center"/>
        <w:rPr>
          <w:rFonts w:hint="eastAsia" w:ascii="方正小标宋简体" w:hAnsi="CESI小标宋-GB2312" w:eastAsia="方正小标宋简体" w:cs="CESI小标宋-GB2312"/>
          <w:bCs/>
          <w:color w:val="000000" w:themeColor="text1"/>
          <w:spacing w:val="-4"/>
          <w:sz w:val="44"/>
          <w:szCs w:val="44"/>
          <w:u w:val="none"/>
          <w14:textFill>
            <w14:solidFill>
              <w14:schemeClr w14:val="tx1"/>
            </w14:solidFill>
          </w14:textFill>
        </w:rPr>
      </w:pPr>
      <w:r>
        <w:rPr>
          <w:rFonts w:hint="eastAsia" w:ascii="方正小标宋简体" w:hAnsi="CESI小标宋-GB2312" w:eastAsia="方正小标宋简体" w:cs="CESI小标宋-GB2312"/>
          <w:bCs/>
          <w:color w:val="000000" w:themeColor="text1"/>
          <w:spacing w:val="-4"/>
          <w:sz w:val="44"/>
          <w:szCs w:val="44"/>
          <w:u w:val="none"/>
          <w14:textFill>
            <w14:solidFill>
              <w14:schemeClr w14:val="tx1"/>
            </w14:solidFill>
          </w14:textFill>
        </w:rPr>
        <w:t>北京经济技术开发区“白菜心工程”</w:t>
      </w:r>
    </w:p>
    <w:p>
      <w:pPr>
        <w:tabs>
          <w:tab w:val="left" w:pos="4500"/>
          <w:tab w:val="left" w:pos="8580"/>
        </w:tabs>
        <w:snapToGrid w:val="0"/>
        <w:spacing w:line="600" w:lineRule="exact"/>
        <w:ind w:right="-1"/>
        <w:jc w:val="center"/>
        <w:rPr>
          <w:rFonts w:ascii="方正小标宋简体" w:hAnsi="CESI小标宋-GB2312" w:eastAsia="方正小标宋简体" w:cs="CESI小标宋-GB2312"/>
          <w:bCs/>
          <w:color w:val="000000" w:themeColor="text1"/>
          <w:spacing w:val="-4"/>
          <w:sz w:val="44"/>
          <w:szCs w:val="44"/>
          <w:u w:val="none"/>
          <w14:textFill>
            <w14:solidFill>
              <w14:schemeClr w14:val="tx1"/>
            </w14:solidFill>
          </w14:textFill>
        </w:rPr>
      </w:pPr>
      <w:r>
        <w:rPr>
          <w:rFonts w:hint="eastAsia" w:ascii="方正小标宋简体" w:hAnsi="CESI小标宋-GB2312" w:eastAsia="方正小标宋简体" w:cs="CESI小标宋-GB2312"/>
          <w:bCs/>
          <w:color w:val="000000" w:themeColor="text1"/>
          <w:spacing w:val="-4"/>
          <w:sz w:val="44"/>
          <w:szCs w:val="44"/>
          <w:u w:val="none"/>
          <w14:textFill>
            <w14:solidFill>
              <w14:schemeClr w14:val="tx1"/>
            </w14:solidFill>
          </w14:textFill>
        </w:rPr>
        <w:t>项目专项资金预算编制科目</w:t>
      </w:r>
    </w:p>
    <w:p>
      <w:pPr>
        <w:tabs>
          <w:tab w:val="left" w:pos="4500"/>
          <w:tab w:val="left" w:pos="8580"/>
        </w:tabs>
        <w:snapToGrid w:val="0"/>
        <w:spacing w:line="600" w:lineRule="exact"/>
        <w:ind w:right="-1" w:firstLine="624" w:firstLineChars="200"/>
        <w:rPr>
          <w:rFonts w:ascii="黑体" w:hAnsi="黑体" w:eastAsia="黑体"/>
          <w:bCs/>
          <w:color w:val="000000" w:themeColor="text1"/>
          <w:spacing w:val="-4"/>
          <w:sz w:val="32"/>
          <w:szCs w:val="32"/>
          <w:u w:val="none"/>
          <w14:textFill>
            <w14:solidFill>
              <w14:schemeClr w14:val="tx1"/>
            </w14:solidFill>
          </w14:textFill>
        </w:rPr>
      </w:pPr>
    </w:p>
    <w:p>
      <w:pPr>
        <w:spacing w:line="600" w:lineRule="exact"/>
        <w:ind w:firstLine="640"/>
        <w:jc w:val="left"/>
        <w:rPr>
          <w:rFonts w:ascii="仿宋_GB2312" w:hAnsi="仿宋" w:eastAsia="仿宋_GB2312"/>
          <w:color w:val="000000" w:themeColor="text1"/>
          <w:sz w:val="32"/>
          <w:szCs w:val="32"/>
          <w:u w:val="none"/>
          <w14:textFill>
            <w14:solidFill>
              <w14:schemeClr w14:val="tx1"/>
            </w14:solidFill>
          </w14:textFill>
        </w:rPr>
      </w:pPr>
      <w:r>
        <w:rPr>
          <w:rFonts w:ascii="仿宋_GB2312" w:hAnsi="仿宋" w:eastAsia="仿宋_GB2312"/>
          <w:color w:val="000000" w:themeColor="text1"/>
          <w:sz w:val="32"/>
          <w:szCs w:val="32"/>
          <w:u w:val="none"/>
          <w14:textFill>
            <w14:solidFill>
              <w14:schemeClr w14:val="tx1"/>
            </w14:solidFill>
          </w14:textFill>
        </w:rPr>
        <w:t>为落实</w:t>
      </w:r>
      <w:r>
        <w:rPr>
          <w:rFonts w:hint="eastAsia" w:ascii="仿宋_GB2312" w:hAnsi="仿宋" w:eastAsia="仿宋_GB2312"/>
          <w:color w:val="000000" w:themeColor="text1"/>
          <w:sz w:val="32"/>
          <w:szCs w:val="32"/>
          <w:u w:val="none"/>
          <w14:textFill>
            <w14:solidFill>
              <w14:schemeClr w14:val="tx1"/>
            </w14:solidFill>
          </w14:textFill>
        </w:rPr>
        <w:t>《国务院办公厅关于改革完善中央财政科研费管理的若干意见》</w:t>
      </w:r>
      <w:r>
        <w:rPr>
          <w:rFonts w:ascii="仿宋_GB2312" w:hAnsi="仿宋" w:eastAsia="仿宋_GB2312"/>
          <w:color w:val="000000" w:themeColor="text1"/>
          <w:sz w:val="32"/>
          <w:szCs w:val="32"/>
          <w:u w:val="none"/>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《北京市科技计划项目（课题）经费管理办法》</w:t>
      </w:r>
      <w:r>
        <w:rPr>
          <w:rFonts w:ascii="仿宋_GB2312" w:hAnsi="仿宋" w:eastAsia="仿宋_GB2312"/>
          <w:color w:val="000000" w:themeColor="text1"/>
          <w:sz w:val="32"/>
          <w:szCs w:val="32"/>
          <w:u w:val="none"/>
          <w14:textFill>
            <w14:solidFill>
              <w14:schemeClr w14:val="tx1"/>
            </w14:solidFill>
          </w14:textFill>
        </w:rPr>
        <w:t>精神，</w:t>
      </w:r>
      <w:r>
        <w:rPr>
          <w:rFonts w:hint="eastAsia" w:ascii="仿宋_GB2312" w:hAnsi="仿宋" w:eastAsia="仿宋_GB2312"/>
          <w:color w:val="000000" w:themeColor="text1"/>
          <w:sz w:val="32"/>
          <w:szCs w:val="32"/>
          <w:u w:val="none"/>
          <w14:textFill>
            <w14:solidFill>
              <w14:schemeClr w14:val="tx1"/>
            </w14:solidFill>
          </w14:textFill>
        </w:rPr>
        <w:t>规范“白菜心工程”专项资金的预算编制和评估，保证预算编制真实、科学、合理，遵循政策相符性、目标相关性和经济合理性原则，保障资金精准高效发挥作用，</w:t>
      </w:r>
      <w:r>
        <w:rPr>
          <w:rFonts w:ascii="仿宋_GB2312" w:hAnsi="仿宋" w:eastAsia="仿宋_GB2312"/>
          <w:color w:val="000000" w:themeColor="text1"/>
          <w:sz w:val="32"/>
          <w:szCs w:val="32"/>
          <w:u w:val="none"/>
          <w14:textFill>
            <w14:solidFill>
              <w14:schemeClr w14:val="tx1"/>
            </w14:solidFill>
          </w14:textFill>
        </w:rPr>
        <w:t>根据《</w:t>
      </w:r>
      <w:r>
        <w:rPr>
          <w:rFonts w:hint="eastAsia" w:ascii="仿宋_GB2312" w:hAnsi="仿宋" w:eastAsia="仿宋_GB2312"/>
          <w:color w:val="000000" w:themeColor="text1"/>
          <w:sz w:val="32"/>
          <w:szCs w:val="32"/>
          <w:u w:val="none"/>
          <w14:textFill>
            <w14:solidFill>
              <w14:schemeClr w14:val="tx1"/>
            </w14:solidFill>
          </w14:textFill>
        </w:rPr>
        <w:t>北京经济技术开发区“白菜心工程”项目</w:t>
      </w:r>
      <w:r>
        <w:rPr>
          <w:rFonts w:ascii="仿宋_GB2312" w:hAnsi="仿宋" w:eastAsia="仿宋_GB2312"/>
          <w:color w:val="000000" w:themeColor="text1"/>
          <w:sz w:val="32"/>
          <w:szCs w:val="32"/>
          <w:u w:val="none"/>
          <w14:textFill>
            <w14:solidFill>
              <w14:schemeClr w14:val="tx1"/>
            </w14:solidFill>
          </w14:textFill>
        </w:rPr>
        <w:t>管理工作办法》</w:t>
      </w:r>
      <w:r>
        <w:rPr>
          <w:rFonts w:hint="eastAsia" w:ascii="仿宋_GB2312" w:hAnsi="仿宋" w:eastAsia="仿宋_GB2312"/>
          <w:color w:val="000000" w:themeColor="text1"/>
          <w:sz w:val="32"/>
          <w:szCs w:val="32"/>
          <w:u w:val="none"/>
          <w14:textFill>
            <w14:solidFill>
              <w14:schemeClr w14:val="tx1"/>
            </w14:solidFill>
          </w14:textFill>
        </w:rPr>
        <w:t>，将专项资金预算编制科目明确如下：</w:t>
      </w:r>
      <w:bookmarkStart w:id="6" w:name="_Hlk78206428"/>
    </w:p>
    <w:p>
      <w:pPr>
        <w:pStyle w:val="10"/>
        <w:widowControl/>
        <w:spacing w:line="600" w:lineRule="exact"/>
        <w:ind w:left="627" w:firstLine="0" w:firstLineChars="0"/>
        <w:jc w:val="left"/>
        <w:rPr>
          <w:rFonts w:ascii="黑体" w:hAnsi="黑体" w:eastAsia="黑体"/>
          <w:color w:val="000000" w:themeColor="text1"/>
          <w:sz w:val="32"/>
          <w:szCs w:val="32"/>
          <w:u w:val="none"/>
          <w14:textFill>
            <w14:solidFill>
              <w14:schemeClr w14:val="tx1"/>
            </w14:solidFill>
          </w14:textFill>
        </w:rPr>
      </w:pPr>
      <w:r>
        <w:rPr>
          <w:rFonts w:ascii="黑体" w:hAnsi="黑体" w:eastAsia="黑体"/>
          <w:color w:val="000000" w:themeColor="text1"/>
          <w:spacing w:val="-4"/>
          <w:sz w:val="32"/>
          <w:szCs w:val="32"/>
          <w:u w:val="none"/>
          <w14:textFill>
            <w14:solidFill>
              <w14:schemeClr w14:val="tx1"/>
            </w14:solidFill>
          </w14:textFill>
        </w:rPr>
        <w:t>一、</w:t>
      </w:r>
      <w:r>
        <w:rPr>
          <w:rFonts w:hint="eastAsia" w:ascii="黑体" w:hAnsi="黑体" w:eastAsia="黑体"/>
          <w:color w:val="000000" w:themeColor="text1"/>
          <w:spacing w:val="-4"/>
          <w:sz w:val="32"/>
          <w:szCs w:val="32"/>
          <w:u w:val="none"/>
          <w14:textFill>
            <w14:solidFill>
              <w14:schemeClr w14:val="tx1"/>
            </w14:solidFill>
          </w14:textFill>
        </w:rPr>
        <w:t>直接费用</w:t>
      </w:r>
    </w:p>
    <w:p>
      <w:pPr>
        <w:spacing w:line="600" w:lineRule="exact"/>
        <w:ind w:firstLine="64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直接费用项目实施过程中发生的与之直接相关的费用，</w:t>
      </w:r>
      <w:r>
        <w:rPr>
          <w:rFonts w:ascii="仿宋_GB2312" w:hAnsi="仿宋" w:eastAsia="仿宋_GB2312"/>
          <w:color w:val="000000" w:themeColor="text1"/>
          <w:sz w:val="32"/>
          <w:szCs w:val="32"/>
          <w:u w:val="none"/>
          <w14:textFill>
            <w14:solidFill>
              <w14:schemeClr w14:val="tx1"/>
            </w14:solidFill>
          </w14:textFill>
        </w:rPr>
        <w:t>按设备费、业务费、劳务费三大类编制预算。</w:t>
      </w:r>
    </w:p>
    <w:p>
      <w:pPr>
        <w:widowControl/>
        <w:spacing w:line="600" w:lineRule="exact"/>
        <w:ind w:left="627"/>
        <w:jc w:val="left"/>
        <w:rPr>
          <w:rFonts w:ascii="楷体_GB2312" w:hAnsi="仿宋" w:eastAsia="楷体_GB2312"/>
          <w:color w:val="000000" w:themeColor="text1"/>
          <w:sz w:val="32"/>
          <w:szCs w:val="32"/>
          <w:u w:val="none"/>
          <w14:textFill>
            <w14:solidFill>
              <w14:schemeClr w14:val="tx1"/>
            </w14:solidFill>
          </w14:textFill>
        </w:rPr>
      </w:pPr>
      <w:r>
        <w:rPr>
          <w:rFonts w:hint="eastAsia" w:ascii="楷体_GB2312" w:hAnsi="仿宋" w:eastAsia="楷体_GB2312"/>
          <w:color w:val="000000" w:themeColor="text1"/>
          <w:sz w:val="32"/>
          <w:szCs w:val="32"/>
          <w:u w:val="none"/>
          <w14:textFill>
            <w14:solidFill>
              <w14:schemeClr w14:val="tx1"/>
            </w14:solidFill>
          </w14:textFill>
        </w:rPr>
        <w:t>（一）设备费</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1.购置设备费：是指在项目实施过程中购置</w:t>
      </w:r>
      <w:r>
        <w:rPr>
          <w:rFonts w:ascii="仿宋_GB2312" w:hAnsi="仿宋" w:eastAsia="仿宋_GB2312"/>
          <w:color w:val="000000" w:themeColor="text1"/>
          <w:sz w:val="32"/>
          <w:szCs w:val="32"/>
          <w:u w:val="none"/>
          <w14:textFill>
            <w14:solidFill>
              <w14:schemeClr w14:val="tx1"/>
            </w14:solidFill>
          </w14:textFill>
        </w:rPr>
        <w:t>或试制专用仪器设备，购置计算类仪器设备、软件工具</w:t>
      </w:r>
      <w:r>
        <w:rPr>
          <w:rFonts w:hint="eastAsia" w:ascii="仿宋_GB2312" w:hAnsi="仿宋" w:eastAsia="仿宋_GB2312"/>
          <w:color w:val="000000" w:themeColor="text1"/>
          <w:sz w:val="32"/>
          <w:szCs w:val="32"/>
          <w:u w:val="none"/>
          <w14:textFill>
            <w14:solidFill>
              <w14:schemeClr w14:val="tx1"/>
            </w14:solidFill>
          </w14:textFill>
        </w:rPr>
        <w:t>而发生的相关费用。</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2.设备试制/改造/租赁费：是指在项目实施过程中对现有仪器设备进行试制、升级改造，以及租赁使用外单位仪器设备而发生的相关费用。</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 xml:space="preserve">除50万元以上的设备费外，其他费用只提供基本测算说明，无需提供明细。对科研急需的设备和耗材采用特事特办、随到随办的采购机制，可不进行招标投标程序。 </w:t>
      </w:r>
    </w:p>
    <w:p>
      <w:pPr>
        <w:widowControl/>
        <w:spacing w:line="600" w:lineRule="exact"/>
        <w:ind w:left="627"/>
        <w:jc w:val="left"/>
        <w:rPr>
          <w:rFonts w:ascii="楷体_GB2312" w:hAnsi="仿宋" w:eastAsia="楷体_GB2312"/>
          <w:color w:val="000000" w:themeColor="text1"/>
          <w:sz w:val="32"/>
          <w:szCs w:val="32"/>
          <w:u w:val="none"/>
          <w14:textFill>
            <w14:solidFill>
              <w14:schemeClr w14:val="tx1"/>
            </w14:solidFill>
          </w14:textFill>
        </w:rPr>
      </w:pPr>
      <w:r>
        <w:rPr>
          <w:rFonts w:hint="eastAsia" w:ascii="楷体_GB2312" w:hAnsi="仿宋" w:eastAsia="楷体_GB2312"/>
          <w:color w:val="000000" w:themeColor="text1"/>
          <w:sz w:val="32"/>
          <w:szCs w:val="32"/>
          <w:u w:val="none"/>
          <w14:textFill>
            <w14:solidFill>
              <w14:schemeClr w14:val="tx1"/>
            </w14:solidFill>
          </w14:textFill>
        </w:rPr>
        <w:t xml:space="preserve"> （二）业务费</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1.材料费：项目实施过程中消耗的各种原材料、辅助材料等低值易耗品的采购及运输、装卸、整理等费用。</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2.测试化验加工费：项目实施过程中由于承担单位自身的技术、工艺和设备等条件的限制，委托或与外单位合作（包括承担单位内部独立经济核算单位）进行的检验、测试、化验、加工、计算、试验、设计、制作等所支付的费用。</w:t>
      </w:r>
    </w:p>
    <w:p>
      <w:pPr>
        <w:widowControl/>
        <w:spacing w:line="600" w:lineRule="exact"/>
        <w:ind w:firstLine="48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Arial" w:hAnsi="Arial" w:cs="Arial"/>
          <w:color w:val="191919"/>
          <w:sz w:val="24"/>
          <w:szCs w:val="24"/>
          <w:u w:val="none"/>
        </w:rPr>
        <w:t xml:space="preserve"> </w:t>
      </w:r>
      <w:r>
        <w:rPr>
          <w:rFonts w:hint="eastAsia" w:ascii="仿宋_GB2312" w:hAnsi="仿宋" w:eastAsia="仿宋_GB2312"/>
          <w:color w:val="000000" w:themeColor="text1"/>
          <w:sz w:val="32"/>
          <w:szCs w:val="32"/>
          <w:u w:val="none"/>
          <w14:textFill>
            <w14:solidFill>
              <w14:schemeClr w14:val="tx1"/>
            </w14:solidFill>
          </w14:textFill>
        </w:rPr>
        <w:t>3.燃料动力费：项目实施过程中相关大型仪器设备、专用科学装置等运行发生的可以单独计量的水、电、气、燃料消耗等费用。</w:t>
      </w:r>
      <w:r>
        <w:rPr>
          <w:rFonts w:hint="eastAsia" w:ascii="Arial" w:hAnsi="Arial" w:cs="Arial"/>
          <w:color w:val="191919"/>
          <w:sz w:val="24"/>
          <w:szCs w:val="24"/>
          <w:u w:val="none"/>
          <w:shd w:val="clear" w:color="auto" w:fill="FFFFFF"/>
        </w:rPr>
        <w:t xml:space="preserve"> </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4.档案/出版/文献/信息传播/知识产权事务费：项目实施过程中，需要支付的出版费、资料及印刷费、专用软件购买费、文献检索费、专业通信费、专利申请及其他知识产权事务等费用。</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 xml:space="preserve">5.会议/差旅/国际合作交流费：项目实施过程中发生的会议费、差旅费和国际合作交流费。在编制预算时，本科目支出预算不超过直接费用预算10%的，不需要编制测算依据。涉及国有企业、行政事业单位的差旅费、会议费等费用标准按照国家相关规定执行。 </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ascii="仿宋_GB2312" w:hAnsi="仿宋" w:eastAsia="仿宋_GB2312"/>
          <w:color w:val="000000" w:themeColor="text1"/>
          <w:sz w:val="32"/>
          <w:szCs w:val="32"/>
          <w:u w:val="none"/>
          <w14:textFill>
            <w14:solidFill>
              <w14:schemeClr w14:val="tx1"/>
            </w14:solidFill>
          </w14:textFill>
        </w:rPr>
        <w:t>6.咨询支出：主要用于项目(课题)实施过程中支付给临时聘请的咨询专家的费用。</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ascii="仿宋_GB2312" w:hAnsi="仿宋" w:eastAsia="仿宋_GB2312"/>
          <w:color w:val="000000" w:themeColor="text1"/>
          <w:sz w:val="32"/>
          <w:szCs w:val="32"/>
          <w:u w:val="none"/>
          <w14:textFill>
            <w14:solidFill>
              <w14:schemeClr w14:val="tx1"/>
            </w14:solidFill>
          </w14:textFill>
        </w:rPr>
        <w:t>7.其他支出：主要用于项目(课题)实施过程中除上述支出之外的其他业务费支出。</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ascii="仿宋_GB2312" w:hAnsi="仿宋" w:eastAsia="仿宋_GB2312"/>
          <w:color w:val="000000" w:themeColor="text1"/>
          <w:sz w:val="32"/>
          <w:szCs w:val="32"/>
          <w:u w:val="none"/>
          <w14:textFill>
            <w14:solidFill>
              <w14:schemeClr w14:val="tx1"/>
            </w14:solidFill>
          </w14:textFill>
        </w:rPr>
        <w:t>承担</w:t>
      </w:r>
      <w:r>
        <w:rPr>
          <w:rFonts w:hint="eastAsia" w:ascii="仿宋_GB2312" w:hAnsi="仿宋" w:eastAsia="仿宋_GB2312"/>
          <w:color w:val="000000" w:themeColor="text1"/>
          <w:sz w:val="32"/>
          <w:szCs w:val="32"/>
          <w:u w:val="none"/>
          <w14:textFill>
            <w14:solidFill>
              <w14:schemeClr w14:val="tx1"/>
            </w14:solidFill>
          </w14:textFill>
        </w:rPr>
        <w:t>单位为完成项目的任务目标，列支的差旅/会议/国际合作交流支出不纳入“三公”经费、机关运行经费和行政一般性支出统计范围，不受“零增长”限制。</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承担单位应根据科研活动实际需要，按照实事求是、精简高效、厉行节约的原则，制定出台科研类差旅、会议支出管理办法，合理确定科研人员乘坐交通工具等级、住宿费标准，会议次数、天数、人数和会议支出范围、标准。</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落实中央关于破除科技评价“唯论文”不良导向要求，不得列支在学术期刊“黑名单”或预警名单上发表论文的支出。</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承担单位应根据科研活动实际需要，制定咨询支出管理办法和开支标准，不得支付给参与项目(课题)研究及管理相关的工作人员。财政供养人员不得列支劳务费。</w:t>
      </w:r>
    </w:p>
    <w:p>
      <w:pPr>
        <w:widowControl/>
        <w:spacing w:line="600" w:lineRule="exact"/>
        <w:ind w:left="627"/>
        <w:jc w:val="left"/>
        <w:rPr>
          <w:rFonts w:ascii="楷体_GB2312" w:hAnsi="仿宋" w:eastAsia="楷体_GB2312"/>
          <w:color w:val="000000" w:themeColor="text1"/>
          <w:sz w:val="32"/>
          <w:szCs w:val="32"/>
          <w:u w:val="none"/>
          <w14:textFill>
            <w14:solidFill>
              <w14:schemeClr w14:val="tx1"/>
            </w14:solidFill>
          </w14:textFill>
        </w:rPr>
      </w:pPr>
      <w:r>
        <w:rPr>
          <w:rFonts w:hint="eastAsia" w:ascii="楷体_GB2312" w:hAnsi="仿宋" w:eastAsia="楷体_GB2312"/>
          <w:color w:val="000000" w:themeColor="text1"/>
          <w:sz w:val="32"/>
          <w:szCs w:val="32"/>
          <w:u w:val="none"/>
          <w14:textFill>
            <w14:solidFill>
              <w14:schemeClr w14:val="tx1"/>
            </w14:solidFill>
          </w14:textFill>
        </w:rPr>
        <w:t>（三）劳务费</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1.人工费：项目实施过程中支付给项目组成员的薪酬和奖金（包括社会保险补助、住房公积金等）。</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2.劳务性费用：支付给参与项目的研究生、博士后、访问学者以及项目组临时聘用的研发人员、研发辅助人员、科研财务助理的劳务费用。</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项目聘用人员的劳务费开支标准，参照当地科学研究和技术服务业从业人员平均工资水平，根据其在项目研究中承担的工作任务确定，其由单位缴纳的社会保险补助、住房公积金等纳入劳务费科目列支。</w:t>
      </w:r>
    </w:p>
    <w:p>
      <w:pPr>
        <w:pStyle w:val="10"/>
        <w:widowControl/>
        <w:spacing w:line="600" w:lineRule="exact"/>
        <w:ind w:firstLine="936" w:firstLineChars="300"/>
        <w:jc w:val="left"/>
        <w:rPr>
          <w:rFonts w:ascii="黑体" w:hAnsi="黑体" w:eastAsia="黑体"/>
          <w:color w:val="000000" w:themeColor="text1"/>
          <w:spacing w:val="-4"/>
          <w:sz w:val="32"/>
          <w:szCs w:val="32"/>
          <w:u w:val="none"/>
          <w14:textFill>
            <w14:solidFill>
              <w14:schemeClr w14:val="tx1"/>
            </w14:solidFill>
          </w14:textFill>
        </w:rPr>
      </w:pPr>
      <w:r>
        <w:rPr>
          <w:rFonts w:ascii="黑体" w:hAnsi="黑体" w:eastAsia="黑体"/>
          <w:color w:val="000000" w:themeColor="text1"/>
          <w:spacing w:val="-4"/>
          <w:sz w:val="32"/>
          <w:szCs w:val="32"/>
          <w:u w:val="none"/>
          <w14:textFill>
            <w14:solidFill>
              <w14:schemeClr w14:val="tx1"/>
            </w14:solidFill>
          </w14:textFill>
        </w:rPr>
        <w:t>二、</w:t>
      </w:r>
      <w:r>
        <w:rPr>
          <w:rFonts w:hint="eastAsia" w:ascii="黑体" w:hAnsi="黑体" w:eastAsia="黑体"/>
          <w:color w:val="000000" w:themeColor="text1"/>
          <w:spacing w:val="-4"/>
          <w:sz w:val="32"/>
          <w:szCs w:val="32"/>
          <w:u w:val="none"/>
          <w14:textFill>
            <w14:solidFill>
              <w14:schemeClr w14:val="tx1"/>
            </w14:solidFill>
          </w14:textFill>
        </w:rPr>
        <w:t>间接费用</w:t>
      </w:r>
    </w:p>
    <w:p>
      <w:pPr>
        <w:widowControl/>
        <w:spacing w:line="600" w:lineRule="exact"/>
        <w:ind w:firstLine="640" w:firstLineChars="200"/>
        <w:jc w:val="left"/>
        <w:rPr>
          <w:rFonts w:ascii="仿宋_GB2312" w:hAnsi="仿宋"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项目承担单位在组织实施项目过程中发生的无法在直接费用中列支的相关费用。主要包括</w:t>
      </w:r>
      <w:r>
        <w:rPr>
          <w:rFonts w:ascii="仿宋_GB2312" w:hAnsi="仿宋" w:eastAsia="仿宋_GB2312"/>
          <w:color w:val="000000" w:themeColor="text1"/>
          <w:sz w:val="32"/>
          <w:szCs w:val="32"/>
          <w:u w:val="none"/>
          <w14:textFill>
            <w14:solidFill>
              <w14:schemeClr w14:val="tx1"/>
            </w14:solidFill>
          </w14:textFill>
        </w:rPr>
        <w:t>绩效支出及管理费用。绩效支持是项目为提高科研工作绩效安排的相关支出。管理费用主要包括</w:t>
      </w:r>
      <w:r>
        <w:rPr>
          <w:rFonts w:hint="eastAsia" w:ascii="仿宋_GB2312" w:hAnsi="仿宋" w:eastAsia="仿宋_GB2312"/>
          <w:color w:val="000000" w:themeColor="text1"/>
          <w:sz w:val="32"/>
          <w:szCs w:val="32"/>
          <w:u w:val="none"/>
          <w14:textFill>
            <w14:solidFill>
              <w14:schemeClr w14:val="tx1"/>
            </w14:solidFill>
          </w14:textFill>
        </w:rPr>
        <w:t>项目承担单位为项目研究提供的现有仪器设备及房屋，水、电、气、暖消耗，以及有关管理费用的补助支出等。</w:t>
      </w:r>
      <w:bookmarkEnd w:id="6"/>
    </w:p>
    <w:p>
      <w:pPr>
        <w:widowControl/>
        <w:spacing w:line="600" w:lineRule="exact"/>
        <w:ind w:firstLine="640" w:firstLineChars="200"/>
        <w:jc w:val="left"/>
        <w:rPr>
          <w:rFonts w:ascii="仿宋_GB2312" w:eastAsia="仿宋_GB2312"/>
          <w:color w:val="000000" w:themeColor="text1"/>
          <w:sz w:val="32"/>
          <w:szCs w:val="32"/>
          <w:u w:val="none"/>
          <w14:textFill>
            <w14:solidFill>
              <w14:schemeClr w14:val="tx1"/>
            </w14:solidFill>
          </w14:textFill>
        </w:rPr>
      </w:pPr>
      <w:r>
        <w:rPr>
          <w:rFonts w:hint="eastAsia" w:ascii="仿宋_GB2312" w:hAnsi="仿宋" w:eastAsia="仿宋_GB2312"/>
          <w:color w:val="000000" w:themeColor="text1"/>
          <w:sz w:val="32"/>
          <w:szCs w:val="32"/>
          <w:u w:val="none"/>
          <w14:textFill>
            <w14:solidFill>
              <w14:schemeClr w14:val="tx1"/>
            </w14:solidFill>
          </w14:textFill>
        </w:rPr>
        <w:t xml:space="preserve">间接费用实行总额控制，按照不超过项目经费中直接费用扣除设备购置费后的30%核定。间接费用由承担单位统筹安排使用，应向项目(课题)组内部创新绩效突出的团队和个人倾斜。承担单位可将间接费用全部用于绩效支出，不受比例限制。绩效支出安排应当与科研人员在项目(课题)研究中的实际贡献挂钩，真正体现科研人员价值。 </w:t>
      </w:r>
    </w:p>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roman"/>
    <w:pitch w:val="default"/>
    <w:sig w:usb0="00000000" w:usb1="00000000" w:usb2="00000009" w:usb3="00000000" w:csb0="400001FF" w:csb1="FFFF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华文中宋">
    <w:altName w:val="Noto Sans CJK SC"/>
    <w:panose1 w:val="02010600040101010101"/>
    <w:charset w:val="86"/>
    <w:family w:val="auto"/>
    <w:pitch w:val="default"/>
    <w:sig w:usb0="00000000" w:usb1="00000000" w:usb2="00000010" w:usb3="00000000" w:csb0="0004009F" w:csb1="00000000"/>
  </w:font>
  <w:font w:name="仿宋">
    <w:altName w:val="Noto Sans CJK SC"/>
    <w:panose1 w:val="02010609060101010101"/>
    <w:charset w:val="86"/>
    <w:family w:val="modern"/>
    <w:pitch w:val="default"/>
    <w:sig w:usb0="00000000" w:usb1="00000000" w:usb2="00000016" w:usb3="00000000" w:csb0="00040001" w:csb1="00000000"/>
  </w:font>
  <w:font w:name="CESI小标宋-GB2312">
    <w:panose1 w:val="02000500000000000000"/>
    <w:charset w:val="86"/>
    <w:family w:val="auto"/>
    <w:pitch w:val="default"/>
    <w:sig w:usb0="800002AF" w:usb1="084F6CF8" w:usb2="00000010" w:usb3="00000000" w:csb0="0004000F" w:csb1="00000000"/>
  </w:font>
  <w:font w:name="楷体_GB2312">
    <w:panose1 w:val="02010609030101010101"/>
    <w:charset w:val="86"/>
    <w:family w:val="modern"/>
    <w:pitch w:val="default"/>
    <w:sig w:usb0="00000001" w:usb1="080E0000" w:usb2="0000000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F0D2D8"/>
    <w:rsid w:val="6EEB5C30"/>
    <w:rsid w:val="7FEB3E46"/>
    <w:rsid w:val="9EDFC343"/>
    <w:rsid w:val="FB7B1A29"/>
    <w:rsid w:val="FCEFE0F0"/>
    <w:rsid w:val="FFF0D2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unhideWhenUsed/>
    <w:qFormat/>
    <w:uiPriority w:val="99"/>
    <w:pPr>
      <w:ind w:left="0" w:leftChars="0" w:firstLine="420"/>
    </w:pPr>
    <w:rPr>
      <w:rFonts w:ascii="仿宋_GB2312" w:eastAsia="仿宋_GB2312" w:cs="仿宋_GB2312"/>
      <w:sz w:val="32"/>
      <w:szCs w:val="32"/>
    </w:rPr>
  </w:style>
  <w:style w:type="paragraph" w:styleId="3">
    <w:name w:val="Body Text Indent"/>
    <w:basedOn w:val="1"/>
    <w:unhideWhenUsed/>
    <w:qFormat/>
    <w:uiPriority w:val="99"/>
    <w:pPr>
      <w:spacing w:after="120"/>
      <w:ind w:left="420" w:leftChars="200"/>
    </w:pPr>
  </w:style>
  <w:style w:type="paragraph" w:styleId="4">
    <w:name w:val="Body Text"/>
    <w:basedOn w:val="1"/>
    <w:qFormat/>
    <w:uiPriority w:val="0"/>
    <w:pPr>
      <w:spacing w:after="140" w:line="276" w:lineRule="auto"/>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Office_11.1.0.10702_F1E327BC-269C-435d-A152-05C5408002CA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2022-07-28T18:54:00Z</dcterms:created>
  <dc:creator>BDA</dc:creator>
  <cp:lastModifiedBy>BDA</cp:lastModifiedBy>
  <dcterms:modified xsi:type="dcterms:W3CDTF">2022-07-29T15:05:50Z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2052-11.1.0.10702</vt:lpwstr>
  </property>
</Properties>
</file>